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退役军人事务局退役士兵自主就业经济补助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吉木萨尔县退役军人事务局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吉木萨尔县退役军人事务局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胡欢欢</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现在存在部分退役士兵因生活困难或就业不顺等问题引发的社会矛盾，根据《退役士兵安置条例》政策法规要求，义务兵和服现役不满12年的士官退出现役的，由人民政府扶持自主就业，对自主就业的退役士兵，地方人民政府可以根据当地实际情况给予经济补助，为补助金项目提供了政策依据和法律保障。为了退役士兵更好地适应地方生活、实现角色转换。经济补助金能够在一定程度上解决他们在就业创业初期面临的经济压力问题，保障其基本生活，维护其合法权益，特设立此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（1）项目名称：退役军人事务局退役士兵自主就业经济补助项目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义务兵和服现役不满12年的士官退出现役的，由人民政府扶持自主就业，对自主就业的退役士兵，地方人民政府可以根据当地实际情况给予经济补助。2025年政府预算—退役军人事务局退役士兵自主就业经济补助资金小于等于290万元，该补助发放有效解决退役士兵更好地适应地方生活、实现角色转换，保障其基本生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实施主体：吉木萨尔县退役军人事务局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①报到登记：退役士兵在部队批准退役后的规定时间内（一般为30日内），持退役证、部队行政介绍信等相关材料到安置地的县级退役军人事务部门报到。部分地区可能还需要提供身份证、户口本、银行卡复印件等材料。②信息审核与核算：-信息审核：退役军人事务部门对退役士兵提交的材料进行审核，确认其身份、服役年限等信息的真实性和准确性，核实其是否符合领取一次性经济补助金的条件。- 金额核算：按照当地规定的发放标准，对每名退役士兵的一次性经济补助金进行核算。如义务兵可能是按退役时上年度当地城镇居民人均消费支出水平的一定比例发放，士官则在此基础上，根据多服役的年限有不同的增发比例。③资金申请与审批：退役军人事务部门将核算好的人员名单和资金数额汇总，按程序向财政部门申报资金。财政部门对申报材料进行审核，审批通过后将资金拨付到退役军人事务部门指定账户。④资金发放：退役军人事务部门将一次性经济补助金通过银行转账等社会化发放方式，打入退役士兵提供的个人银行账户。2025年退役士兵一次性经济补助金通过惠农补贴一卡通系统按退役季发放，按时足额到位、管理严格、执行较好，退伍军人生活水平逐步改善，稳定军心、促进社会稳定、和谐效果显著，服务对象满意度达到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1.拟定并贯彻落实退役军人思想政治、管理保障和安置优抚等工作政策法规，褒扬彰显退役军人为党、国家和人民牺牲奉献的精神风范和价值导向。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2.负责军队转业干部、复员干部、离休退休干部、退役士兵和无军籍退休退职职工的移交安置工作，以及自主择业就业退役军人服务管理工作。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3.组织开展退役军人教育培训工作，协调扶持退役军人和随军随调家属就业创业。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4.会同有关部门制定并组织实施退役军人特殊保障政策的具体措施。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5.组织协调落实移交地方的离休退休军人、符合条件的其他退役军人和无军籍退休退职职工的住房保障工作，以及退役军人医疗保障、社会保险等待遇保障工作。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6.指导并组织开展伤病残退役军人服务管理和抚恤工作，制定有关退役军人医疗、疗养、养老等机构的规划政策并组织实施。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7.指导并组织开展拥军优属工作。负责现役军人、退役军人、军队文职人员和军属的优待、抚恤等工作，落实国民党抗战老兵等有关人员优待政策。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8.负责烈士及退役军人荣誉奖励、军人公墓维护以及纪念活动等，依法承担英雄烈士保护相关工作。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9.指导并监督检查退役军人相关法律法规和政策措施的落实，组织开展退役军人权益维护和有关人员的帮扶援助工作。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吉木萨尔县退役军人事务局属于行政单位，行政编制5人，下设服务中心，事业编5人。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本项目预算安排总额为290万元，资金来源为地方政府预算，其中：财政资金290万元，其他资金0万元，2025年实际收到预算资金290万元，预算资金到位率为100%。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截至2025年12月31日，本项目实际支付资金208.43万元，预算执行率71.87%。本项目资金主要用于支付优抚对象补助208.43万元，为53名退役士兵发放一次性经济补助。</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下达资金290万元，预计完成春秋冬三批退役士兵，义务兵补助资金标准不超过3万元/人，士官补助资金标准不超过3万元/人，计划补贴人数53人，在承诺时间内为符合条件的退役士兵发放自主就业经济补助，帮助退役士兵适应社会；退役士兵在离开军队后需要重新适应社会，寻找工作和建立自己的生活，一次性经济补助金可以提供一定的经济支持，帮助缓解在适应过程中的经济压力。争取使享受待遇人员满意度达到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退役士兵安置条例》的规定、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“享受退役士兵自主就业经济补助人数”指标，预期指标值为“大于等于53人”；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“补助覆盖率”指标，预期指标值为“等于100%”；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“补助认定准确率”指标，预期指标值为“等于100%”；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“补助月数”指标，预期指标值为“等于12个月”；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“义务兵资金补助标准”指标，预期指标值为“小于等于3万元/人”；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“士官补助资金服役标准”指标，预期指标值为“小于等于3万元/人”；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“鼓励退役士兵选择自主就业，积极寻找工作机会，提高就业率”指标，预期指标值为“有效提高”；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“帮助退役士兵在退役初期有一定的经济保障”指标，预期指标值为“有效提高”；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“享受待遇人员满意度”指标，预期指标值为“大于等于95%”。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退役军人事务局退役士兵自主就业经济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退役军人事务局退役士兵自主就业经济补助项目，评价核心为项目资金、项目产出、项目效益、项目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4.绩效评价依据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（1）《中华人民共和国预算法》；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（2）《中共中央国务院关于全面实施预算绩效管理的意见》（中发〔2018〕34号）；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（3）《项目支出绩效评价管理办法》（财预〔2020〕10号）；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（4）《自治区财政支出绩效评价管理暂行办法》（新财预〔2018〕189号）；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（5）《关于印发&lt;吉木萨尔县财政支出绩效评价管理暂行办法&gt;的通知》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（6）《关于印发&lt;吉木萨尔县预算绩效监控管理暂行办法&gt;的通知》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（7）关于转发《关于印发自治区项目支出绩效目标设置指引的通知》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（8）关于转发自治区《关于进一步加强和规范第三方机构参与预算绩效管理的通知》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（9）《2022年度吉木萨尔县全面实施预算绩效管理工作方案》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（10）《关于成立吉木萨尔县预算绩效管理工作领导小组的通知》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（11）《关于加强和规范吉木萨尔县项目支出“全过程”预算绩效管理结果应用的通知》；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（12）《退役士兵安置条例》；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（13）《关于进一步加强退役士兵安置工作的实施意见》（新政民办发【2016】19号）。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①定量指标分析环节：主要采用比较法，对比三级指标预期指标值和三级指标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属于“是”或“否”判断的单一评判定量指标：比较法，符合要求的得满分，不符合要求的不得分或者扣相应的分数。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满意度指标：主要采用比较法，据满意度问卷统计情况计算完成比率与预期指标值对比，达成满意度预期目标的，得满分；未完成指标值的，按照完成值与预期指标值的比值计算得分；满意度小于60%不得分。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王红星（评价小组组长）：主要负责项目策划和监督，全面负责项目绩效评价办稿的最终质量，对评估人员出具的最终报告质量进行复核，确保评估结果的客观性；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马晓英（评价小组组员）：主要负责资料的收集，取证、数据统计分析；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邱菊（评价小组组员）：主要负责主要负责项目报告的制定，指标的研判，数据分析及报告撰写。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2026年4月1日-4月12日，评价工作进入实施阶段。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采集方面，评价小组项目负责人、财务人员进行访谈沟通，全面了解项目实施的目的、预算安排、实施内容、组织管理、实施结果等方面的内容；全面收集项目决策过程、资金使用管理、制度建设与执行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质量管理、项目建设及验收等相关资料，完成绩效评价内容所需的印证资料整理，所有数据经核查后统计汇总。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经调研了解，该项目主要受益群体是自主就业退役士兵。我们根据绩效评价目标和绩效指标体系，设计满意度调查问卷进行问卷调查，其中56人受益对象，共选取样本56人，共发放问卷56份，最终收回56份。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2026年4月12日-4月23日，评价小组按照绩效评价的原则和规范，对取得的资料进行审查核实，对采集的数据进行分析，按照绩效评价指标评分表逐项进行打分、分析、汇总各方评价结果。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2026年4月23日-4月28日，评价小组撰写绩效评价报告，按照新疆维吾尔自治区财政绩效管理信息系统绩效评价模块中统一格式和文本框架撰写绩效评价报告并提交审核。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自主就业退役士兵经济补助金经费项目产出目标，发挥了社会效益。但在实施过程中也存在一些不足：一卡通系统过于繁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过程管理类指标共设置5个，满分指标5个，得分率100%；项目产出类指标共设置6个，满分指标6个，得分率100%；项目效益类指标共设置2个，满分指标2个，得分率100.00%；项目满意度类指标共设置1个，满分指标1个，得分率100.00%。详细情况见“表3-1：项目综合得分表”及“附件2：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军事委员会颁发的《退役士兵安置条例》第三章第一节的内容，符合行业发展规划和政策要求；本项目立项符合《吉木萨尔县退役军人事务局三定范围配置内设机构和人员编制规定》中职责范围中的“主要职责”，属于我单位履职所需；根据《财政资金直接支付申请书》，本项目资金性质为“公共财政预算”功能分类为“[2080901]退役士兵安置”经济分类为“[50901]社会福利和救助”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时间为2025年1月，履行退役士兵报到及待遇发放程序，该项目立项依据退役士兵自主就业经济补助。该项目实施标准严格按照《关于进一步加强退役士兵安置工作的实施意见》（新政民办发【2016】19号）文件标准执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预计完成关于提前下达2025年政府预算—退役士兵自主就业经济补助经费支付全县2025年53名退役士兵自主就业经济补助290万元，本项目于2025年12月31日前完成。有效缓解了退役士兵在退役初期有一定的经济保障，鼓励退役士兵选择自主就业，积极寻找工作机会，提高了就业率。2025年政府预算退役士兵一次性经济补助资金小于等于290万元，该补助发放有效缓解了退役士兵在适应社会过程中的经济压力，提供了一定的经济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至2025年年底为53名自主就业退役士兵实际发放退役士兵自主就业经济补助290万元。有效缓解了退役士兵在退役初期有一定的经济保障，鼓励退役士兵选择自主就业，积极寻找工作机会，提高了就业率。2025年政府预算退役士兵一次性经济补助资金小于等于290万元，该补助发放有效缓解了退役士兵在适应社会过程中的经济压力，提供了一定的经济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了1.数量指标其中：享受退役士兵自主就业经济补助人数大于等于50人；2.质量指标：补助覆盖率100%；3.时效指标：补助月数12个月；4.成本指标：补助资金标准小于等于3万元/人。完成退役士兵自主就业就业经济补助发放工作，有效缓解了退役士兵在适应社会过程中的经济压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④该项目批复的预算金额为290万元，《项目支出绩效目标表》中预算金额为290万元，预算确定的项目资金与预算确定的项目投资额相匹配。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78%，量化率达70.0%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申报表》中，数量指标指标值为享受退役士兵自主就业经济补助大于等于50人；三级指标的年度指标值与年度绩效目标中任务数一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本项目2025年政府预算—退役士兵自主就业经济补助，即预算编制较科学且经过论证；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本项目预算申请内容为退役士兵自主就业经济补助经费，项目实际内容为退役士兵自主就业经济补助经费，预算申请与《退役士兵自主就业经济补助实施方案》中涉及的项目内容匹配；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290万元，我单位在预算申请中严格按照项目实施内容及测算标准进行核算，其中：退役士兵自主就业经济补助290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①本项目实际分配资金以《关于进一步加强退役士兵安置工作的实施意见》文件为依据进行资金分配，预算资金分配依据充分。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②根据《关于进一步加强退役士兵安置工作的实施意见》文件显示，本项目实际到位资金290万元，实际分配资金与我单位提交申请的资金额度一致，资金分配额度合理，与我单位实际需求相适应。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项目过程管理类指标由2个二级指标和5个三级指标构成，权重分19.0分，实际得分18分。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依据《2025年政府预算—退役士兵自主就业经济补助》项目，本项目预算资金为290万元，实际到位资金290万元，资金到位率100%。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综上所述，本指标满分为4.0分，根据评分标准得4分，本项目预算执行率为100%。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2025年12月底，本项目实际支出资金208.43万元，预算执行率71.87%。</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综上所述，本指标满分为5.0分，根据评分标准得5.0分，本项目资金分配合理。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退役军人事务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退役军人事务局资金管理办法》、《退役军人事务局资金收支业务管理制度》、《退役军人事务局政府采购业务管理制度》、《退役军人事务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退役士兵安置条例》等相关法律法规及管理规定，项目具备完整规范的立项程序；经查证项目实施过程资料，验收等过程均按照发放管理办法等相关制度执行，基本完成既定目标；经查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②经现场查证项目审批发放资料、财务支付凭证等资料齐全并及时归档。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关于退役士兵自主就业经济补助经费项目工作领导小组，由王红星任组长，负责项目的组织工作；罗娟任副组长，负责项目的实施工作；组员包括：胡欢欢和马晓英，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综上所述，本指标满分为4.0分，根据评分标准得4分，本项目所建立制度执行较有效。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项目产出类指标由3个二级指标和5个三级指标构成，权重分30.0分，实际得分30分。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享受退役士兵自主就业经济补助预期指标值为大于等于53人，实际完成指标值为“等于53人”，指标完成率为100%。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“补助覆盖率”指标：预期指标值为“等于100%”，实际完成指标值为“等于100%”，指标完成率为100%。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“补助月数”指标：预期指标值为“等于12个月”，实际完成指标值为“等于12个月”，指标完成率为100%。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“义务兵补助资金标准 ”指标：预期指标值为“小于等于3万元/人”，实际完成指标值为“等于3万元/人”，指标完成率为100%。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“士官补助资金标准 ”指标：预期指标值为“小于等于3万元/人”，实际完成指标值为“等于3万元/人”，指标完成率为100%。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“鼓励退役士兵选择自主就业，积极寻找工作机会”指标：预期指标值为“有效提高”，实际完成指标值为“达成年度指标”，指标完成率为100.0%。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“帮助退役士兵在退役初期有一定的经济保障”指标：预期指标值为“有效提高”，实际完成指标值为“达成年度指标”，指标完成率为100.0%。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“享受待遇人员满意度”指标：预期指标值为“大于等于95%”，实际完成指标值为“等于95%”，指标完成率为100%。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落实《退役士兵安置条例》，吉木萨尔县退役军人事务局通过细化工作措施，规范资金发放流程，确保退役士兵自主就业经济补助补助资金按时足额发放。一是强化动态管理。通过退役士兵报到、户口登记、信息采集等工作措施，及时在自主就业退役士兵数据库进行更新，对退役士兵实行动态管理，确保做到对象精准。二是强化资金发放。坚持自主就业经济补助资金专款专用、科学管理，全面实行自主就业经济补助社会化发放，减少中间环节，确保资金发放安全及时、方便快捷，形成了退役军人事务部门、财政部门及金融机构之间的联通联动机制，实现退役士兵一人一卡，确保自主就业经济补助资金按时足额发放到退役士兵卡中，将党和政府的关心关怀送到退役士兵手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政策宣传不到位：部分退役士兵对补助金的发放标准、领取条件和流程等信息了解不充分，导致他们在办理领取手续时出现各种疑问或失误。2、宣传方式单一，仅通过官方网站或公告栏发布信息，没有针对文化程度较低或不熟悉网络的退役士兵进行个性化宣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政策宣传：多样化宣传渠道：除了利用官方网站、公告栏等传统方式外，还应通过社区宣传、电话通知、短信提醒等多种渠道，确保退役士兵及其家属能及时获取相关信息。对于文化程度较低或不熟悉网络的退役士兵，可提供上门讲解或一对一咨询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2、制作宣传资料：编制通俗易懂的宣传手册或指南，详细介绍补助金的发放标准、领取条件、办理流程及所需材料等内容，并通过图文并茂的方式进行解读，方便退役士兵理解。</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36a4f984-08d3-4464-8aaa-d6713f3bca3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