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吉木萨尔县老台乡人民政府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（1）贯彻执行党的路线、方针、政策和国家法律法规，贯彻执行上级行政机关决定、命令及本级党委的决定，执行老台乡人民代表大会的决议。</w:t>
      </w:r>
    </w:p>
    <w:p>
      <w:pPr>
        <w:spacing w:line="580" w:lineRule="exact"/>
        <w:ind w:firstLine="640"/>
        <w:jc w:val="both"/>
      </w:pPr>
      <w:r>
        <w:rPr>
          <w:rFonts w:ascii="仿宋_GB2312" w:hAnsi="仿宋_GB2312" w:eastAsia="仿宋_GB2312"/>
          <w:sz w:val="32"/>
        </w:rPr>
        <w:t>（2）对老台乡人民代表大会及其主席团和上级行政机关负责并报告工作。</w:t>
      </w:r>
    </w:p>
    <w:p>
      <w:pPr>
        <w:spacing w:line="580" w:lineRule="exact"/>
        <w:ind w:firstLine="640"/>
        <w:jc w:val="both"/>
      </w:pPr>
      <w:r>
        <w:rPr>
          <w:rFonts w:ascii="仿宋_GB2312" w:hAnsi="仿宋_GB2312" w:eastAsia="仿宋_GB2312"/>
          <w:sz w:val="32"/>
        </w:rPr>
        <w:t>（3）编制和执行老台乡经济和社会发展规划、计划并执行财政预算。</w:t>
      </w:r>
    </w:p>
    <w:p>
      <w:pPr>
        <w:spacing w:line="580" w:lineRule="exact"/>
        <w:ind w:firstLine="640"/>
        <w:jc w:val="both"/>
      </w:pPr>
      <w:r>
        <w:rPr>
          <w:rFonts w:ascii="仿宋_GB2312" w:hAnsi="仿宋_GB2312" w:eastAsia="仿宋_GB2312"/>
          <w:sz w:val="32"/>
        </w:rPr>
        <w:t>（4）负责本行政区域经济和各项社会事业的行政工作。</w:t>
      </w:r>
    </w:p>
    <w:p>
      <w:pPr>
        <w:spacing w:line="580" w:lineRule="exact"/>
        <w:ind w:firstLine="640"/>
        <w:jc w:val="both"/>
      </w:pPr>
      <w:r>
        <w:rPr>
          <w:rFonts w:ascii="仿宋_GB2312" w:hAnsi="仿宋_GB2312" w:eastAsia="仿宋_GB2312"/>
          <w:sz w:val="32"/>
        </w:rPr>
        <w:t>（5）负责维护社会秩序，营造良好的发展环境，保护公民和各种经济组织的合法权益。</w:t>
      </w:r>
    </w:p>
    <w:p>
      <w:pPr>
        <w:spacing w:line="580" w:lineRule="exact"/>
        <w:ind w:firstLine="640"/>
        <w:jc w:val="both"/>
      </w:pPr>
      <w:r>
        <w:rPr>
          <w:rFonts w:ascii="仿宋_GB2312" w:hAnsi="仿宋_GB2312" w:eastAsia="仿宋_GB2312"/>
          <w:sz w:val="32"/>
        </w:rPr>
        <w:t>(6)指导、支持和帮助村民委员会工作。</w:t>
      </w:r>
    </w:p>
    <w:p>
      <w:pPr>
        <w:spacing w:line="580" w:lineRule="exact"/>
        <w:ind w:firstLine="640"/>
        <w:jc w:val="both"/>
      </w:pPr>
      <w:r>
        <w:rPr>
          <w:rFonts w:ascii="仿宋_GB2312" w:hAnsi="仿宋_GB2312" w:eastAsia="仿宋_GB2312"/>
          <w:sz w:val="32"/>
        </w:rPr>
        <w:t>(7)协调派驻老台乡政府部门的相应事务。</w:t>
      </w:r>
    </w:p>
    <w:p>
      <w:pPr>
        <w:spacing w:line="580" w:lineRule="exact"/>
        <w:ind w:firstLine="640"/>
        <w:jc w:val="both"/>
      </w:pPr>
      <w:r>
        <w:rPr>
          <w:rFonts w:ascii="仿宋_GB2312" w:hAnsi="仿宋_GB2312" w:eastAsia="仿宋_GB2312"/>
          <w:sz w:val="32"/>
        </w:rPr>
        <w:t>(8)履行法律规定的其他职责。</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吉木萨尔县老台乡人民政府无下属预算单位。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2025年度收入总计4,477.84万元，</w:t>
      </w:r>
      <w:r>
        <w:rPr>
          <w:rFonts w:ascii="仿宋_GB2312" w:hAnsi="仿宋_GB2312" w:eastAsia="仿宋_GB2312"/>
          <w:b w:val="0"/>
          <w:sz w:val="32"/>
        </w:rPr>
        <w:t>其中：本年收入合计4,369.12万元，使用非财政拨款结余（含专用结余）0.00万元，年初结转和结余108.73万元。</w:t>
      </w:r>
    </w:p>
    <w:p>
      <w:pPr>
        <w:spacing w:line="580" w:lineRule="exact"/>
        <w:ind w:firstLine="640"/>
        <w:jc w:val="both"/>
      </w:pPr>
      <w:r>
        <w:rPr>
          <w:rFonts w:ascii="仿宋_GB2312" w:hAnsi="仿宋_GB2312" w:eastAsia="仿宋_GB2312"/>
          <w:b/>
          <w:sz w:val="32"/>
        </w:rPr>
        <w:t>2025年度支出总计4,477.84万元，</w:t>
      </w:r>
      <w:r>
        <w:rPr>
          <w:rFonts w:ascii="仿宋_GB2312" w:hAnsi="仿宋_GB2312" w:eastAsia="仿宋_GB2312"/>
          <w:b w:val="0"/>
          <w:sz w:val="32"/>
        </w:rPr>
        <w:t>其中：本年支出合计4,369.12万元，结余分配0.00万元，年末结转和结余108.73万元。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353.00万元，下降7.31%，主要原因是：本年度减少援疆资金老台村美丽乡村建设项目（一标段）、老湖村沿街基础设施及近邻文化场所建设项目、老台乡滴灌带厂设备采购及基础设施建设项目、关于下达2024年末级渠系建设州本级第一批奖补资金预算的通知、吉木萨尔县老台乡老台村基础设施建设项目、吉木萨尔县老台乡老台村基础设施提升项目昌州财农[2024]28号-关于下达2024年中央农村综合改革转移支付预算的通知-村内亮化工程（西地村）、吉木萨尔县老台乡老湖村亮化工程-昌州财农【2023】59号关于提前下达2024年自治区农村综合改革转移支付预算的通知、老台乡玉米烘干厂配套附属建设项目工程款、吉县党财办【2024】4号-2024年水毁工程维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本年收入4,369.12万元，</w:t>
      </w:r>
      <w:r>
        <w:rPr>
          <w:rFonts w:ascii="仿宋_GB2312" w:hAnsi="仿宋_GB2312" w:eastAsia="仿宋_GB2312"/>
          <w:b w:val="0"/>
          <w:sz w:val="32"/>
        </w:rPr>
        <w:t>其中：财政拨款收入4,354.52万元，占99.67%；上级补助收入0.00万元，占0.00%；事业收入0.00万元，占0.00%；经营收入0.00万元，占0.00%；附属单位上缴收入0.00万元，占0.00%；其他收入14.60万元，占0.33%。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本年支出4,369.12万元，</w:t>
      </w:r>
      <w:r>
        <w:rPr>
          <w:rFonts w:ascii="仿宋_GB2312" w:hAnsi="仿宋_GB2312" w:eastAsia="仿宋_GB2312"/>
          <w:b w:val="0"/>
          <w:sz w:val="32"/>
        </w:rPr>
        <w:t>其中：基本支出1,918.82万元，占43.92%；项目支出2,450.29万元，占56.08%；上缴上级支出0.00万元，占0.00%；经营支出0.00万元，占0.00%；对附属单位补助支出0.00万元，占0.00%。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2025年度财政拨款收入总计4,354.52万元，</w:t>
      </w:r>
      <w:r>
        <w:rPr>
          <w:rFonts w:ascii="仿宋_GB2312" w:hAnsi="仿宋_GB2312" w:eastAsia="仿宋_GB2312"/>
          <w:b w:val="0"/>
          <w:sz w:val="32"/>
        </w:rPr>
        <w:t>其中：年初财政拨款结转和结余0.00万元，本年财政拨款收入4,354.52万元。</w:t>
      </w:r>
      <w:r>
        <w:rPr>
          <w:rFonts w:ascii="仿宋_GB2312" w:hAnsi="仿宋_GB2312" w:eastAsia="仿宋_GB2312"/>
          <w:b/>
          <w:sz w:val="32"/>
        </w:rPr>
        <w:t>财政拨款支出总计4,354.52万元，</w:t>
      </w:r>
      <w:r>
        <w:rPr>
          <w:rFonts w:ascii="仿宋_GB2312" w:hAnsi="仿宋_GB2312" w:eastAsia="仿宋_GB2312"/>
          <w:b w:val="0"/>
          <w:sz w:val="32"/>
        </w:rPr>
        <w:t>其中：年末财政拨款结转和结余0.00万元，本年财政拨款支出4,354.52万元。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229.83万元，增长5.57%，主要原因是：一是本年在职人员增加，在职人员工资调增、社保、公积金基数调增。二是本年度实施吉木萨尔县农业农村局2025年大蒜产业提质增效行为农机购置，试验示范等补贴资金（第三批）项目、吉木萨尔县畜牧业高质量发展资金-肉羊改良点建设资金项目、2025年大蒜产业发展资金项目、张应征土地补偿费及资金占用、回购空地费用项目。</w:t>
      </w:r>
      <w:r>
        <w:rPr>
          <w:rFonts w:ascii="仿宋_GB2312" w:hAnsi="仿宋_GB2312" w:eastAsia="仿宋_GB2312"/>
          <w:b/>
          <w:sz w:val="32"/>
        </w:rPr>
        <w:t>与年初预算相比，</w:t>
      </w:r>
      <w:r>
        <w:rPr>
          <w:rFonts w:ascii="仿宋_GB2312" w:hAnsi="仿宋_GB2312" w:eastAsia="仿宋_GB2312"/>
          <w:b w:val="0"/>
          <w:sz w:val="32"/>
        </w:rPr>
        <w:t>年初预算数1,862.09万元，决算数4,354.52万元，预决算差异率133.85%，主要原因是：一是本年年中追加人员工资、社保、公积金基数调增部分资金，导致预决算存在差异；二是项目支出不在年初预算。</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关运行、农林水巩固脱贫攻坚成果衔接乡村振兴、公共服务等重点支出，体现在有关支出科目中。</w:t>
      </w:r>
    </w:p>
    <w:p>
      <w:pPr>
        <w:spacing w:line="580" w:lineRule="exact"/>
        <w:ind w:firstLine="640"/>
        <w:jc w:val="both"/>
      </w:pPr>
      <w:r>
        <w:rPr>
          <w:rFonts w:ascii="仿宋_GB2312" w:hAnsi="仿宋_GB2312" w:eastAsia="仿宋_GB2312"/>
          <w:b w:val="0"/>
          <w:sz w:val="32"/>
        </w:rPr>
        <w:t>按照支出功能分类，农林水支出（类）巩固脱贫攻坚成果衔接乡村振兴（款）其他巩固脱贫攻坚成果衔接乡村振兴支出（项）的支出占本年财政拨款支出总额的比重最高，2025年度决算数为1,201.75万元，占比27.60%，主要用于村干部、村民小组长和党支部班子成员工资福利、中央农业防灾减灾和水利救灾(防灾减灾第八批）项目、畜牧业高质量发展项目、中央农业生态资源保护项目、人大微事实项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2025年度一般公共预算财政拨款支出4,181.17万元，</w:t>
      </w:r>
      <w:r>
        <w:rPr>
          <w:rFonts w:ascii="仿宋_GB2312" w:hAnsi="仿宋_GB2312" w:eastAsia="仿宋_GB2312"/>
          <w:b w:val="0"/>
          <w:sz w:val="32"/>
        </w:rPr>
        <w:t>占本年支出合计的95.70%。</w:t>
      </w:r>
      <w:r>
        <w:rPr>
          <w:rFonts w:ascii="仿宋_GB2312" w:hAnsi="仿宋_GB2312" w:eastAsia="仿宋_GB2312"/>
          <w:b/>
          <w:sz w:val="32"/>
        </w:rPr>
        <w:t>与上年相比，</w:t>
      </w:r>
      <w:r>
        <w:rPr>
          <w:rFonts w:ascii="仿宋_GB2312" w:hAnsi="仿宋_GB2312" w:eastAsia="仿宋_GB2312"/>
          <w:b w:val="0"/>
          <w:sz w:val="32"/>
        </w:rPr>
        <w:t>增加96.48万元，增长2.36%，主要原因是：一是本年在职人员增加，在职人员工资调增、社保、公积金基数调增，人员经费增加。二是本年增加吉木萨尔县2025年五小工程划拨土地补偿费、以前年度工程项目前期费欠款化解、吉木萨尔县老台乡西地村2025年农村道路中央财政以工代赈项目前期费、老台乡纪委“走读式”谈话室维修经费、老台乡滴灌带厂建设项目和吉木萨尔县老台乡玉米烘干厂项目水土保持补偿费、老台乡玉米烘干厂建设项目罚款。</w:t>
      </w:r>
      <w:r>
        <w:rPr>
          <w:rFonts w:ascii="仿宋_GB2312" w:hAnsi="仿宋_GB2312" w:eastAsia="仿宋_GB2312"/>
          <w:b/>
          <w:sz w:val="32"/>
        </w:rPr>
        <w:t>与年初预算相比，</w:t>
      </w:r>
      <w:r>
        <w:rPr>
          <w:rFonts w:ascii="仿宋_GB2312" w:hAnsi="仿宋_GB2312" w:eastAsia="仿宋_GB2312"/>
          <w:b w:val="0"/>
          <w:sz w:val="32"/>
        </w:rPr>
        <w:t>年初预算数1,862.09万元，决算数4,181.17万元，预决算差异率124.54%，主要原因是：年中追加吉木萨尔县2025年五小工程划拨土地补偿费、以前年度工程项目前期费欠款化解、吉木萨尔县老台乡西地村2025年农村道路中央财政以工代赈项目前期费、老台乡纪委“走读式”谈话室维修经费、老台乡滴灌带厂建设项目和吉木萨尔县老台乡玉米烘干厂项目水土保持补偿费、老台乡玉米烘干厂建设项目罚款项目，导致预决算存在差异。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1.一般公共服务支出（类）1,535.56万元，占36.73%。</w:t>
      </w:r>
    </w:p>
    <w:p>
      <w:pPr>
        <w:spacing w:line="580" w:lineRule="exact"/>
        <w:ind w:firstLine="640"/>
        <w:jc w:val="both"/>
      </w:pPr>
      <w:r>
        <w:rPr>
          <w:rFonts w:ascii="仿宋_GB2312" w:hAnsi="仿宋_GB2312" w:eastAsia="仿宋_GB2312"/>
          <w:b w:val="0"/>
          <w:sz w:val="32"/>
        </w:rPr>
        <w:t>2.文化旅游体育与传媒支出（类）11.25万元，占0.27%。</w:t>
      </w:r>
    </w:p>
    <w:p>
      <w:pPr>
        <w:spacing w:line="580" w:lineRule="exact"/>
        <w:ind w:firstLine="640"/>
        <w:jc w:val="both"/>
      </w:pPr>
      <w:r>
        <w:rPr>
          <w:rFonts w:ascii="仿宋_GB2312" w:hAnsi="仿宋_GB2312" w:eastAsia="仿宋_GB2312"/>
          <w:b w:val="0"/>
          <w:sz w:val="32"/>
        </w:rPr>
        <w:t>3.社会保障和就业支出（类）225.93万元，占5.40%。</w:t>
      </w:r>
    </w:p>
    <w:p>
      <w:pPr>
        <w:spacing w:line="580" w:lineRule="exact"/>
        <w:ind w:firstLine="640"/>
        <w:jc w:val="both"/>
      </w:pPr>
      <w:r>
        <w:rPr>
          <w:rFonts w:ascii="仿宋_GB2312" w:hAnsi="仿宋_GB2312" w:eastAsia="仿宋_GB2312"/>
          <w:b w:val="0"/>
          <w:sz w:val="32"/>
        </w:rPr>
        <w:t>4.卫生健康支出（类）81.86万元，占1.96%。</w:t>
      </w:r>
    </w:p>
    <w:p>
      <w:pPr>
        <w:spacing w:line="580" w:lineRule="exact"/>
        <w:ind w:firstLine="640"/>
        <w:jc w:val="both"/>
      </w:pPr>
      <w:r>
        <w:rPr>
          <w:rFonts w:ascii="仿宋_GB2312" w:hAnsi="仿宋_GB2312" w:eastAsia="仿宋_GB2312"/>
          <w:b w:val="0"/>
          <w:sz w:val="32"/>
        </w:rPr>
        <w:t>5.城乡社区支出（类）127.33万元，占3.05%。</w:t>
      </w:r>
    </w:p>
    <w:p>
      <w:pPr>
        <w:spacing w:line="580" w:lineRule="exact"/>
        <w:ind w:firstLine="640"/>
        <w:jc w:val="both"/>
      </w:pPr>
      <w:r>
        <w:rPr>
          <w:rFonts w:ascii="仿宋_GB2312" w:hAnsi="仿宋_GB2312" w:eastAsia="仿宋_GB2312"/>
          <w:b w:val="0"/>
          <w:sz w:val="32"/>
        </w:rPr>
        <w:t>6.农林水支出（类）2,136.32万元，占51.09%。</w:t>
      </w:r>
    </w:p>
    <w:p>
      <w:pPr>
        <w:spacing w:line="580" w:lineRule="exact"/>
        <w:ind w:firstLine="640"/>
        <w:jc w:val="both"/>
      </w:pPr>
      <w:r>
        <w:rPr>
          <w:rFonts w:ascii="仿宋_GB2312" w:hAnsi="仿宋_GB2312" w:eastAsia="仿宋_GB2312"/>
          <w:b w:val="0"/>
          <w:sz w:val="32"/>
        </w:rPr>
        <w:t>7.住房保障支出（类）62.92万元，占1.50%。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1.一般公共服务支出（类）人大事务（款）行政运行（项）：支出决算数为0.00万元，比上年决算减少10.00万元，下降100.00%，主要原因是：本年人大相关办公经费在其他人大事务科目列支，导致经费较上年减少。</w:t>
      </w:r>
    </w:p>
    <w:p>
      <w:pPr>
        <w:spacing w:line="580" w:lineRule="exact"/>
        <w:ind w:firstLine="640"/>
        <w:jc w:val="both"/>
      </w:pPr>
      <w:r>
        <w:rPr>
          <w:rFonts w:ascii="仿宋_GB2312" w:hAnsi="仿宋_GB2312" w:eastAsia="仿宋_GB2312"/>
          <w:b w:val="0"/>
          <w:sz w:val="32"/>
        </w:rPr>
        <w:t>2.一般公共服务支出（类）人大事务（款）其他人大事务支出（项）：支出决算数为10.00万元，比上年决算减少55.51万元，下降84.74%，主要原因是：本年人大微事实项目经费农林水支出科目列支，导致较上年减少。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761.44万元，比上年决算增加224.72万元，增长41.87%，主要原因是：本年在职人员工资调增，导致相关人员经费较上年有所增加；增加经费补发吉木萨尔县机关、事业单位职工生育津贴、2025年社火调演奖金、各乡镇互助幸福大院取暖费用、各乡镇电采暖电费。</w:t>
      </w:r>
    </w:p>
    <w:p>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446.24万元，比上年决算增加374.94万元，增长525.86%，主要原因是：本年增加在职人员工资调增，导致相关人员经费较上年有所增加。</w:t>
      </w:r>
    </w:p>
    <w:p>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支出决算数为269.05万元，比上年决算减少2.57万元，下降0.95%，主要原因是：本年部分经费统筹归集至行政运行、事业运行科目列支，导致本科目减少。</w:t>
      </w:r>
    </w:p>
    <w:p>
      <w:pPr>
        <w:spacing w:line="580" w:lineRule="exact"/>
        <w:ind w:firstLine="640"/>
        <w:jc w:val="both"/>
      </w:pPr>
      <w:r>
        <w:rPr>
          <w:rFonts w:ascii="仿宋_GB2312" w:hAnsi="仿宋_GB2312" w:eastAsia="仿宋_GB2312"/>
          <w:b w:val="0"/>
          <w:sz w:val="32"/>
        </w:rPr>
        <w:t>6.一般公共服务支出（类）发展与改革事务（款）其他发展与改革事务支出（项）：支出决算数为1.00万元，比上年决算减少26.00万元，下降96.30%，主要原因是：本年减少西地村2025年农村道路中央财政以工代赈项目、吉木萨尔县老台乡滴灌带厂建设项目。</w:t>
      </w:r>
    </w:p>
    <w:p>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7.一般公共服务支出（类）纪检监察事务（款）其他纪检监察事务支出（项）：支出决算数为17.58万元，比上年决算减少6.42万元，下降26.75%，主要原因是：本年中央政法纪检监察转移支付资金减少。</w:t>
      </w:r>
    </w:p>
    <w:p>
      <w:pPr>
        <w:spacing w:line="580" w:lineRule="exact"/>
        <w:ind w:firstLine="640"/>
        <w:jc w:val="both"/>
      </w:pPr>
      <w:r>
        <w:rPr>
          <w:rFonts w:ascii="仿宋_GB2312" w:hAnsi="仿宋_GB2312" w:eastAsia="仿宋_GB2312"/>
          <w:b w:val="0"/>
          <w:sz w:val="32"/>
        </w:rPr>
        <w:t>8.一般公共服务支出（类）组织事务（款）其他组织事务支出（项）：支出决算数为28.84万元，比上年决算减少105.54万元，下降78.54%，主要原因是：本年村干部工资、村民小组长党支部班子成员工资福利列支农林水科目，导致较上年度减少。</w:t>
      </w:r>
    </w:p>
    <w:p>
      <w:pPr>
        <w:spacing w:line="580" w:lineRule="exact"/>
        <w:ind w:firstLine="640"/>
        <w:jc w:val="both"/>
      </w:pPr>
      <w:r>
        <w:rPr>
          <w:rFonts w:ascii="仿宋_GB2312" w:hAnsi="仿宋_GB2312" w:eastAsia="仿宋_GB2312"/>
          <w:b w:val="0"/>
          <w:sz w:val="32"/>
        </w:rPr>
        <w:t>9.一般公共服务支出（类）其他一般公共服务支出（款）其他一般公共服务支出（项）：支出决算数为1.40万元，比上年决算增加1.40万元，增长100.00%，主要原因是：本年增加老台乡滴灌带厂建设项目和吉木萨尔县老台乡玉米烘干厂项目水土保持补偿费。</w:t>
      </w:r>
    </w:p>
    <w:p>
      <w:pPr>
        <w:spacing w:line="580" w:lineRule="exact"/>
        <w:ind w:firstLine="640"/>
        <w:jc w:val="both"/>
      </w:pPr>
      <w:r>
        <w:rPr>
          <w:rFonts w:ascii="仿宋_GB2312" w:hAnsi="仿宋_GB2312" w:eastAsia="仿宋_GB2312"/>
          <w:b w:val="0"/>
          <w:sz w:val="32"/>
        </w:rPr>
        <w:t>10.科学技术支出（类）科技条件与服务（款）其他科技条件与服务支出（项）：支出决算数为0.00万元，比上年决算减少45.60万元，下降100.00%，主要原因是：本年畜牧业高质量发展资金调整至农林水科目，导致上年度减少。</w:t>
      </w:r>
    </w:p>
    <w:p>
      <w:pPr>
        <w:spacing w:line="580" w:lineRule="exact"/>
        <w:ind w:firstLine="640"/>
        <w:jc w:val="both"/>
      </w:pPr>
      <w:r>
        <w:rPr>
          <w:rFonts w:ascii="仿宋_GB2312" w:hAnsi="仿宋_GB2312" w:eastAsia="仿宋_GB2312"/>
          <w:b w:val="0"/>
          <w:sz w:val="32"/>
        </w:rPr>
        <w:t>11.文化旅游体育与传媒支出（类）文化和旅游（款）群众文化（项）：支出决算数为0.00万元，比上年决算减少29.67万元，下降100.00%，主要原因是：本年文化相关资金调整科目至其他文化和旅游支出项目，导致较上年度减少。</w:t>
      </w:r>
    </w:p>
    <w:p>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11.25万元，比上年决算减少5.00万元，下降30.77%，主要原因是：本年减少老台乡铸牢中华民族共同体意识石榴籽非遗馆、老台乡百姓共乐主题园经费。</w:t>
      </w:r>
    </w:p>
    <w:p>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13.社会保障和就业支出（类）行政事业单位养老支出（款）行政单位离退休（项）：支出决算数为14.31万元，比上年决算增加4.96万元，增长53.05%，主要原因是：本年退休人员增加，退休人员经费增加。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98.14万元，比上年决算增加0.46万元，增长0.47%，主要原因是：本年在职人员增加，在职人员工资基数调增，养老缴费基数上涨，相应支出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113.48万元，比上年决算增加64.52万元，增长131.78%，主要原因是：本年新增退休人员较上年增加，职业年金缴费支出增加。</w:t>
      </w:r>
    </w:p>
    <w:p>
      <w:pPr>
        <w:spacing w:line="580" w:lineRule="exact"/>
        <w:ind w:firstLine="640"/>
        <w:jc w:val="both"/>
      </w:pPr>
      <w:r>
        <w:rPr>
          <w:rFonts w:ascii="仿宋_GB2312" w:hAnsi="仿宋_GB2312" w:eastAsia="仿宋_GB2312"/>
          <w:b w:val="0"/>
          <w:sz w:val="32"/>
        </w:rPr>
        <w:t>16.卫生健康支出（类）计划生育事务（款）计划生育服务（项）：支出决算数为0.00万元，比上年决算减少3.18万元，下降100.00%，主要原因是：本年计划生育专项转移支付经费调整至其他计划生育事务支出科目，计划生育服务科目减少。</w:t>
      </w:r>
    </w:p>
    <w:p>
      <w:pPr>
        <w:spacing w:line="580" w:lineRule="exact"/>
        <w:ind w:firstLine="640"/>
        <w:jc w:val="both"/>
      </w:pPr>
      <w:r>
        <w:rPr>
          <w:rFonts w:ascii="仿宋_GB2312" w:hAnsi="仿宋_GB2312" w:eastAsia="仿宋_GB2312"/>
          <w:b w:val="0"/>
          <w:sz w:val="32"/>
        </w:rPr>
        <w:t>17.卫生健康支出（类）计划生育事务（款）其他计划生育事务支出（项）：支出决算数为3.19万元，比上年决算增加3.19万元，增长100.00%，主要原因是：本年将计划生育专项经费调整至本科目，较上年增加。</w:t>
      </w:r>
    </w:p>
    <w:p>
      <w:pPr>
        <w:spacing w:line="580" w:lineRule="exact"/>
        <w:ind w:firstLine="640"/>
        <w:jc w:val="both"/>
      </w:pPr>
      <w:r>
        <w:rPr>
          <w:rFonts w:ascii="仿宋_GB2312" w:hAnsi="仿宋_GB2312" w:eastAsia="仿宋_GB2312"/>
          <w:b w:val="0"/>
          <w:sz w:val="32"/>
        </w:rPr>
        <w:t>18.卫生健康支出（类）行政事业单位医疗（款）行政单位医疗（项）：支出决算数为14.35万元，比上年决算减少7.92万元，下降35.56%，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19.卫生健康支出（类）行政事业单位医疗（款）事业单位医疗（项）：支出决算数为43.25万元，比上年决算增加15.57万元，增长56.25%，主要原因是：本年事业在职人员增加，在职人员工资基数调增，医疗缴费基数上涨，事业单位医疗支出较上年增加。</w:t>
      </w:r>
    </w:p>
    <w:p>
      <w:pPr>
        <w:spacing w:line="580" w:lineRule="exact"/>
        <w:ind w:firstLine="640"/>
        <w:jc w:val="both"/>
      </w:pPr>
      <w:r>
        <w:rPr>
          <w:rFonts w:ascii="仿宋_GB2312" w:hAnsi="仿宋_GB2312" w:eastAsia="仿宋_GB2312"/>
          <w:b w:val="0"/>
          <w:sz w:val="32"/>
        </w:rPr>
        <w:t>20.卫生健康支出（类）行政事业单位医疗（款）公务员医疗补助（项）：支出决算数为21.07万元，比上年决算增加14.70万元，增长230.77%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21.城乡社区支出（类）城乡社区公共设施（款）其他城乡社区公共设施支出（项）：支出决算数为127.33万元，比上年决算增加127.33万元，增长100.00%，主要原因是：本年新增老台乡老台村基础设施建设和提升项目剩余工程款和前期费。</w:t>
      </w:r>
    </w:p>
    <w:p>
      <w:pPr>
        <w:spacing w:line="580" w:lineRule="exact"/>
        <w:ind w:firstLine="640"/>
        <w:jc w:val="both"/>
      </w:pPr>
      <w:r>
        <w:rPr>
          <w:rFonts w:ascii="仿宋_GB2312" w:hAnsi="仿宋_GB2312" w:eastAsia="仿宋_GB2312"/>
          <w:b w:val="0"/>
          <w:sz w:val="32"/>
        </w:rPr>
        <w:t>22.农林水支出（类）农业农村（款）事业运行（项）：支出决算数为0.00万元，比上年决算减少294.59万元，下降100.00%，主要原因是：本年将单位在职人员类经费调整至一般公共服务科目，未按照人员类型分开列支，导致较上年减少。</w:t>
      </w:r>
    </w:p>
    <w:p>
      <w:pPr>
        <w:spacing w:line="580" w:lineRule="exact"/>
        <w:ind w:firstLine="640"/>
        <w:jc w:val="both"/>
      </w:pPr>
      <w:r>
        <w:rPr>
          <w:rFonts w:ascii="仿宋_GB2312" w:hAnsi="仿宋_GB2312" w:eastAsia="仿宋_GB2312"/>
          <w:b w:val="0"/>
          <w:sz w:val="32"/>
        </w:rPr>
        <w:t>23.农林水支出（类）农业农村（款）防灾救灾（项）：支出决算数为5.53万元，比上年决算增加5.53万元，增长100.00%，主要原因是：本年新增中央农业防灾减灾和水利救灾(防灾减灾第八批）资金。</w:t>
      </w:r>
    </w:p>
    <w:p>
      <w:pPr>
        <w:spacing w:line="580" w:lineRule="exact"/>
        <w:ind w:firstLine="640"/>
        <w:jc w:val="both"/>
      </w:pPr>
      <w:r>
        <w:rPr>
          <w:rFonts w:ascii="仿宋_GB2312" w:hAnsi="仿宋_GB2312" w:eastAsia="仿宋_GB2312"/>
          <w:b w:val="0"/>
          <w:sz w:val="32"/>
        </w:rPr>
        <w:t>24.农林水支出（类）农业农村（款）农业生产发展（项）：支出决算数为0.00万元，比上年决算减少31.90万元，下降100.00%，主要原因是：本年减少2024年自治区畜牧种业保护提升项目资金、2024年老台乡“一喷三防”项目等项目。</w:t>
      </w:r>
    </w:p>
    <w:p>
      <w:pPr>
        <w:spacing w:line="580" w:lineRule="exact"/>
        <w:ind w:firstLine="640"/>
        <w:jc w:val="both"/>
      </w:pPr>
      <w:r>
        <w:rPr>
          <w:rFonts w:ascii="仿宋_GB2312" w:hAnsi="仿宋_GB2312" w:eastAsia="仿宋_GB2312"/>
          <w:b w:val="0"/>
          <w:sz w:val="32"/>
        </w:rPr>
        <w:t>25.农林水支出（类）农业农村（款）农业生态资源保护（项）：支出决算数为76.87万元，比上年决算减少30.13万元，下降28.16%，主要原因是：本年中央农业生态资源保护资金较上年减少。</w:t>
      </w:r>
    </w:p>
    <w:p>
      <w:pPr>
        <w:spacing w:line="580" w:lineRule="exact"/>
        <w:ind w:firstLine="640"/>
        <w:jc w:val="both"/>
      </w:pPr>
      <w:r>
        <w:rPr>
          <w:rFonts w:ascii="仿宋_GB2312" w:hAnsi="仿宋_GB2312" w:eastAsia="仿宋_GB2312"/>
          <w:b w:val="0"/>
          <w:sz w:val="32"/>
        </w:rPr>
        <w:t>26.农林水支出（类）农业农村（款）耕地建设与利用（项）：支出决算数为0.00万元，比上年决算减少8.60万元，下降100.00%，主要原因是：本年减少拨付2019年高校节水项目结余资金。</w:t>
      </w:r>
    </w:p>
    <w:p>
      <w:pPr>
        <w:spacing w:line="580" w:lineRule="exact"/>
        <w:ind w:firstLine="640"/>
        <w:jc w:val="both"/>
      </w:pPr>
      <w:r>
        <w:rPr>
          <w:rFonts w:ascii="仿宋_GB2312" w:hAnsi="仿宋_GB2312" w:eastAsia="仿宋_GB2312"/>
          <w:b w:val="0"/>
          <w:sz w:val="32"/>
        </w:rPr>
        <w:t>27.农林水支出（类）农业农村（款）其他农业农村支出（项）：支出决算数为425.79万元，比上年决算增加324.86万元，增长321.87%，主要原因是：本年新增第一批、第二批人大微事实项目资金。</w:t>
      </w:r>
    </w:p>
    <w:p>
      <w:pPr>
        <w:spacing w:line="580" w:lineRule="exact"/>
        <w:ind w:firstLine="640"/>
        <w:jc w:val="both"/>
      </w:pPr>
      <w:r>
        <w:rPr>
          <w:rFonts w:ascii="仿宋_GB2312" w:hAnsi="仿宋_GB2312" w:eastAsia="仿宋_GB2312"/>
          <w:b w:val="0"/>
          <w:sz w:val="32"/>
        </w:rPr>
        <w:t>28.农林水支出（类）水利（款）其他水利支出（项）：支出决算数为1.90万元，比上年决算减少312.98万元，下降99.40%，主要原因是：本年减少水毁工程维修资金、末级渠系建设州本级第一批奖补资金。</w:t>
      </w:r>
    </w:p>
    <w:p>
      <w:pPr>
        <w:spacing w:line="580" w:lineRule="exact"/>
        <w:ind w:firstLine="640"/>
        <w:jc w:val="both"/>
      </w:pPr>
      <w:r>
        <w:rPr>
          <w:rFonts w:ascii="仿宋_GB2312" w:hAnsi="仿宋_GB2312" w:eastAsia="仿宋_GB2312"/>
          <w:b w:val="0"/>
          <w:sz w:val="32"/>
        </w:rPr>
        <w:t>29.农林水支出（类）巩固脱贫攻坚成果衔接乡村振兴（款）农村基础设施建设（项）：支出决算数为58.46万元，比上年决算增加8.71万元，增长17.51%，主要原因是：本年新增工信台帐欠款资金、审计反馈拖欠账款问题整改相关资金。</w:t>
      </w:r>
    </w:p>
    <w:p>
      <w:pPr>
        <w:spacing w:line="580" w:lineRule="exact"/>
        <w:ind w:firstLine="640"/>
        <w:jc w:val="both"/>
      </w:pPr>
      <w:r>
        <w:rPr>
          <w:rFonts w:ascii="仿宋_GB2312" w:hAnsi="仿宋_GB2312" w:eastAsia="仿宋_GB2312"/>
          <w:b w:val="0"/>
          <w:sz w:val="32"/>
        </w:rPr>
        <w:t>30.农林水支出（类）巩固脱贫攻坚成果衔接乡村振兴（款）其他巩固脱贫攻坚成果衔接乡村振兴支出（项）：支出决算数为1,201.75万元，比上年决算增加92.99万元，增长8.39%，主要原因是：本年新增中央衔接资金老台村为农服务中心建设项目、西地村2025年农村道路中央财政以工代赈项目资金、昌吉州2023年-2024年末级渠系任务奖补资金。</w:t>
      </w:r>
    </w:p>
    <w:p>
      <w:pPr>
        <w:spacing w:line="580" w:lineRule="exact"/>
        <w:ind w:firstLine="640"/>
        <w:jc w:val="both"/>
      </w:pPr>
      <w:r>
        <w:rPr>
          <w:rFonts w:ascii="仿宋_GB2312" w:hAnsi="仿宋_GB2312" w:eastAsia="仿宋_GB2312"/>
          <w:b w:val="0"/>
          <w:sz w:val="32"/>
        </w:rPr>
        <w:t>31.农林水支出（类）农村综合改革（款）对村级公益事业建设的补助（项）：支出决算数为90.80万元，比上年决算减少29.32万元，下降24.41%，主要原因是：本年减少中央农村综合改革转移支付-村内亮化工程（西地村）、吉木萨尔县老台乡老台村基础设施建设项目、吉木萨尔县老台乡老湖村亮化工程项目。</w:t>
      </w:r>
    </w:p>
    <w:p>
      <w:pPr>
        <w:spacing w:line="580" w:lineRule="exact"/>
        <w:ind w:firstLine="640"/>
        <w:jc w:val="both"/>
      </w:pPr>
      <w:r>
        <w:rPr>
          <w:rFonts w:ascii="仿宋_GB2312" w:hAnsi="仿宋_GB2312" w:eastAsia="仿宋_GB2312"/>
          <w:b w:val="0"/>
          <w:sz w:val="32"/>
        </w:rPr>
        <w:t>32.农林水支出（类）农村综合改革（款）对村民委员会和村党支部的补助（项）：支出决算数为275.23万元，比上年决算减少157.27万元，下降36.36%，主要原因是：本年将村干部工资福利单独列支，未在本科目体现，导致本科目减少。</w:t>
      </w:r>
    </w:p>
    <w:p>
      <w:pPr>
        <w:spacing w:line="580" w:lineRule="exact"/>
        <w:ind w:firstLine="640"/>
        <w:jc w:val="both"/>
      </w:pPr>
      <w:r>
        <w:rPr>
          <w:rFonts w:ascii="仿宋_GB2312" w:hAnsi="仿宋_GB2312" w:eastAsia="仿宋_GB2312"/>
          <w:b w:val="0"/>
          <w:sz w:val="32"/>
        </w:rPr>
        <w:t>33.住房保障支出（类）住房改革支出（款）住房公积金（项）：支出决算数为62.92万元，比上年决算减少5.19万元，下降7.62%，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2025年度一般公共预算财政拨款基本支出1,918.63万元，其中：</w:t>
      </w:r>
      <w:r>
        <w:rPr>
          <w:rFonts w:ascii="仿宋_GB2312" w:hAnsi="仿宋_GB2312" w:eastAsia="仿宋_GB2312"/>
          <w:b/>
          <w:sz w:val="32"/>
        </w:rPr>
        <w:t>人员经费1,561.96万元，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公用经费356.67万元，</w:t>
      </w:r>
      <w:r>
        <w:rPr>
          <w:rFonts w:ascii="仿宋_GB2312" w:hAnsi="仿宋_GB2312" w:eastAsia="仿宋_GB2312"/>
          <w:b w:val="0"/>
          <w:sz w:val="32"/>
        </w:rPr>
        <w:t>包括：办公费、水费、电费、邮电费、取暖费、差旅费、维修（护）费、租赁费、劳务费、工会经费、公务用车运行维护费、其他交通费用。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农牧业发展、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2025年度政府性基金预算财政拨款收入总计173.35万元，</w:t>
      </w:r>
      <w:r>
        <w:rPr>
          <w:rFonts w:ascii="仿宋_GB2312" w:hAnsi="仿宋_GB2312" w:eastAsia="仿宋_GB2312"/>
          <w:b w:val="0"/>
          <w:sz w:val="32"/>
        </w:rPr>
        <w:t>其中：年初结转和结余0.00万元，本年收入173.35万元。</w:t>
      </w:r>
      <w:r>
        <w:rPr>
          <w:rFonts w:ascii="仿宋_GB2312" w:hAnsi="仿宋_GB2312" w:eastAsia="仿宋_GB2312"/>
          <w:b/>
          <w:sz w:val="32"/>
        </w:rPr>
        <w:t>政府性基金预算财政拨款支出总计173.35万元，</w:t>
      </w:r>
      <w:r>
        <w:rPr>
          <w:rFonts w:ascii="仿宋_GB2312" w:hAnsi="仿宋_GB2312" w:eastAsia="仿宋_GB2312"/>
          <w:b w:val="0"/>
          <w:sz w:val="32"/>
        </w:rPr>
        <w:t>其中：年末结转和结余0.00万元，本年支出173.35万元。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133.35万元，增长333.38%，主要原因是：本年新增农业农村局2025年大蒜产业提质增效行为农机购置，试验示范等补贴资金（第三批）项目、老台乡政府-吉木萨尔县畜牧业高质量发展资金-肉羊改良点建设资金项目、老台乡人民政府-2025年大蒜产业发展资金项目、老台乡人民政府-张应征土地补偿费及资金占用、回购空地费用项目。</w:t>
      </w:r>
      <w:r>
        <w:rPr>
          <w:rFonts w:ascii="仿宋_GB2312" w:hAnsi="仿宋_GB2312" w:eastAsia="仿宋_GB2312"/>
          <w:b/>
          <w:sz w:val="32"/>
        </w:rPr>
        <w:t>与年初预算相比，</w:t>
      </w:r>
      <w:r>
        <w:rPr>
          <w:rFonts w:ascii="仿宋_GB2312" w:hAnsi="仿宋_GB2312" w:eastAsia="仿宋_GB2312"/>
          <w:b w:val="0"/>
          <w:sz w:val="32"/>
        </w:rPr>
        <w:t>年初预算数0.00万元，决算数173.35万元，预决算差异率100.00%，主要原因是：本年年中追加农业农村局2025年大蒜产业提质增效行为农机购置，试验示范等补贴资金（第三批）项目、老台乡政府-吉木萨尔县畜牧业高质量发展资金-肉羊改良点建设资金项目、老台乡人民政府-2025年大蒜产业发展资金项目、老台乡人民政府-张应征土地补偿费及资金占用、回购空地费用项目。</w:t>
      </w:r>
    </w:p>
    <w:p>
      <w:pPr>
        <w:spacing w:line="580" w:lineRule="exact"/>
        <w:ind w:firstLine="640"/>
        <w:jc w:val="both"/>
      </w:pPr>
      <w:r>
        <w:rPr>
          <w:rFonts w:ascii="仿宋_GB2312" w:hAnsi="仿宋_GB2312" w:eastAsia="仿宋_GB2312"/>
          <w:b w:val="0"/>
          <w:sz w:val="32"/>
        </w:rPr>
        <w:t>政府性基金预算财政拨款本年支出173.35万元。具体情况如下：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0.78万元，比上年决算减少39.22万元，下降98.05%，主要原因是：本年农机购置，试验示范等补贴资金较上年减少。</w:t>
      </w:r>
    </w:p>
    <w:p>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54.58万元，比上年决算增加54.58万元，增长100.00%，主要原因是：本年新增吉木萨尔县畜牧业高质量发展资金-肉羊改良点建设资金、大蒜产业发展资金。</w:t>
      </w:r>
    </w:p>
    <w:p>
      <w:pPr>
        <w:spacing w:line="580" w:lineRule="exact"/>
        <w:ind w:firstLine="640"/>
        <w:jc w:val="both"/>
      </w:pPr>
      <w:r>
        <w:rPr>
          <w:rFonts w:ascii="仿宋_GB2312" w:hAnsi="仿宋_GB2312" w:eastAsia="仿宋_GB2312"/>
          <w:b w:val="0"/>
          <w:sz w:val="32"/>
        </w:rPr>
        <w:t>3.城乡社区支出（类）国有土地使用权出让收入安排的支出（款）农村社会事业支出（项）：支出决算数为118.00万元，比上年决算增加118.00万元，增长100.00%，主要原因是：本年新增张应征土地补偿费及资金占用、回购空地费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2025年度财政拨款“三公”经费支出10.50万元，</w:t>
      </w:r>
      <w:r>
        <w:rPr>
          <w:rFonts w:ascii="仿宋_GB2312" w:hAnsi="仿宋_GB2312" w:eastAsia="仿宋_GB2312"/>
          <w:b w:val="0"/>
          <w:sz w:val="32"/>
        </w:rPr>
        <w:t>比上年增加0.12万元，增长1.16%，主要原因是：本年因业务需求，用车次数增加，燃油费增加，导致公务用车运行维护费较上年增加。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公务用车购置及运行维护费支出10.50万元，占100.00%，比上年增加0.48万元，增长4.79%，主要原因是：本年因业务需求，用车次数增加，燃油费增加，导致公务用车运行维护费较上年增加。</w:t>
      </w:r>
      <w:r>
        <w:rPr>
          <w:rFonts w:ascii="仿宋_GB2312" w:hAnsi="仿宋_GB2312" w:eastAsia="仿宋_GB2312"/>
          <w:b w:val="0"/>
          <w:sz w:val="32"/>
        </w:rPr>
        <w:t>公务接待费支出0.00万元，占0.00%，比上年减少0.36万元，下降100.00%，主要原因是：本年严格执行中央八项规定，厉行节约，无公务接待费支出。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10.50万元，其中：公务用车购置费0.00万元，公务用车运行维护费10.50万元。公务用车运行维护费开支内容包括车辆加油费、维修费、保险费、审车费、过路费等。公务用车购置数0辆，公务用车保有量3辆。国有资产占用情况中固定资产车辆4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10.86万元，决算数10.50万元，预决算差异率-3.31%，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10.50万元，决算数10.50万元，预决算差异率0.00%，主要原因是：严格按照预算执行，预决算无差异。公务接待费全年预算数0.36万元，决算数0.00万元，预决算差异率-100.00%，主要原因是：本年严格执行中央八项规定，厉行节约，无公务接待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老台乡人民政府（行政单位和参照公务员法管理事业单位）机关运行经费支出356.67万元，比上年减少42.82万元，下降10.72%，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2025年度政府采购支出总额159.98万元，其中：政府采购货物支出9.28万元、政府采购工程支出48.21万元、政府采购服务支出102.49万元。</w:t>
      </w:r>
    </w:p>
    <w:p>
      <w:pPr>
        <w:spacing w:line="580" w:lineRule="exact"/>
        <w:ind w:firstLine="640"/>
        <w:jc w:val="both"/>
      </w:pPr>
      <w:r>
        <w:rPr>
          <w:rFonts w:ascii="仿宋_GB2312" w:hAnsi="仿宋_GB2312" w:eastAsia="仿宋_GB2312"/>
          <w:b w:val="0"/>
          <w:sz w:val="32"/>
        </w:rPr>
        <w:t>授予中小企业合同金额158.07万元，占政府采购支出总额的98.81%，其中：授予小微企业合同金额158.07万元，占政府采购支出总额的98.81%。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9,146.73平方米，价值802.39万元。车辆4辆，价值144.09万元，其中：副部（省）级及以上领导用车0辆、主要负责人用车0辆、机要通信用车0辆、应急保障用车0辆、执法执勤用车0辆、特种专业技术用车0辆、离退休干部服务用车0辆、其他用车4辆，其他用车主要是：一般公务用车和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4,477.84万元，实际执行总额4,369.11万元；预算绩效评价项目24个，全年预算数1,236.62万元，全年执行数1,196.89万元。预算绩效管理取得的成效：一是全面落实预算绩效管理要求，牢固树立绩效理念，实现绩效目标与预算编制同步部署。二是强化绩效运行监控，及时纠偏预算执行过程存在问题；做实绩效自评和重点评价工作，强化评价结果与预算安排挂钩。三是优化财政资金配置，压减低效无效资金，不断提升财政资金使用效益，保障各项履职及民生项目落地见效。发现的问题及原因：对项目进展情况关注不够，与预期的绩效目标还有差距。下一步改进措施：加强预算绩效管理，对项目的进展随时跟进，使项目的实施能够达到预期的效果。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吉木萨尔县老台乡人民政府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1,405.39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1,405.39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1,828.38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3,072.45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2,963.72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971.21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5,666.56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8,955.68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8,738.22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5,666.56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8,955.68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8,738.22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深入学习贯彻党的二十届三中全会精神，坚决贯彻新发展理念，落实高质量发展要求，始终坚持“希望在山、潜力在田、重点在畜、后劲在产、出路在工”的工作总基调不动摇，砥砺攻坚、接续奋斗，推动全乡党的建设和经济社会发展各项事业取得新成效。紧紧围绕新时代党的治疆方略，特别是社会稳定和长治久安总目标，不断加强基层基础建设，充分发挥统揽全局的核心领导作用，夯实党在农村的执政基础。乡镇政府要紧紧围绕促进经济发展、计划完成牛羊品种改良5000头，排查解决各类矛盾纠纷93次，打造党建示范点2个，完成北三台工业园区劳动力转移130人，新增文冠果种植面积达到7000亩，实施高标准农田4.10万亩，实现人均收入达到24738元。增加农民收入，强化公共服务、着力改善民生，加强社会管理、维护农村稳定，推进基层民主、促进农村和谐四个方面全面履行职责，提高农村公共服务水平，努力做好“三农”服务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4477.84万元，全年实际支出资金4369.11万元，预算执行率为97.57%，深入学习贯彻党的二十届三中全会精神，坚决贯彻新发展理念，落实高质量发展要求，始终坚持“希望在山、潜力在田、重点在畜、后劲在产、出路在工”的工作总基调不动摇，砥砺攻坚、接续奋斗，推动全乡党的建设和经济社会发展各项事业取得新成效。紧紧围绕新时代党的治疆方略，特别是社会稳定和长治久安总目标，不断加强基层基础建设，充分发挥统揽全局的核心领导作用，夯实党在农村的执政基础。乡镇政府要紧紧围绕促进经济发展、实际完成牛羊品种改良13200头，排查解决各类矛盾纠纷98次，打造党建示范点2个，完成北三台工业园区劳动力转移193人，新增文冠果种植面积达到7000亩，实施高标准农田4.10万亩，实现人均收入达到26719元。增加农民收入，强化公共服务、着力改善民生，加强社会管理、维护农村稳定，推进基层民主、促进农村和谐四个方面全面履行职责，提高农村公共服务水平，努力做好“三农”服务工作。</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完成牛羊品种改良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&gt;=5000头</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老台乡人民政府2024年工作总结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=13200头</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排查解决各类矛盾纠纷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老台乡人民政府2024年工作总结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打造党建示范点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老台乡人民政府2024年工作总结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完成北三台工业园区劳动力转移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&gt;=130人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老台乡人民政府2024年工作总结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=193人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新增文冠果种植面积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&gt;=7000亩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老台乡人民政府2024年工作总结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=7000亩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实施高标准农田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&gt;=4.10万亩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老台乡人民政府2024年工作总结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=4.10万亩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经济发展指标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实现人均收入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&gt;=24738元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老台乡人民政府2024年工作总结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=26719元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2025年中央支持地方公共文化服务体系建设补助资金、丝路策划华服出行活动经费、意识形态工作经费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1.充分发挥“三馆一站”在提高公民鉴赏能力、提高各族群众思想道德和科学文化素质的作用，切实提升公共文化服务均等化水平，满足各族群众多样化精神文化需求。8.2万元。
2.我单位积极参加县文化中心举办的这两项活动，个派出一支队友参加文艺展演，并取得的很好的成绩获得奖励补助，该笔资金用于支付这两项活动产生的演出人员化妆、服装、出行以及餐费。共计1.6万元。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9.8万元，执行率100%，该项目已支付两项活动产生的演出人员化妆、服装、出行以及餐费，涉及1个文化馆和2个参赛队伍，通过项目实施，充分发挥“三馆一站”在提高公民鉴赏能力、提高各族群众思想道德和科学文化素质的作用，切实提升公共文化服务均等化水平，满足各族群众多样化精神文化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参赛队伍数量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免费开放服务达标率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免费开放经费支出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促进文化事业快速发展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增强群众文化获得感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吉木萨尔县老台乡人民政府-西地村蓄水池建设项目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6.23</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该项目修建蓄水池470立方米，总投资47万元，该项目的建设有效缓解西地村夏季干旱的问题，提升水资源利用效率，为绿化生产提供可持续，可靠的灌溉水源，推动乡村生态镇兴，夯实乡村基础治理。</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39.91万元，执行率84.91%，该项目项目修建蓄水池470立方米，有效缓解西地村夏季干旱的问题，提升水资源利用效率，为绿化生产提供可持续，可靠的灌溉水源，推动乡村生态镇兴，夯实乡村基础治理。</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蓄水池体积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&gt;=470立方米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蓄水池配套设施完善度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项目按期完成率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15.09%，偏差原因为：项目尚未竣工决算，项目尾款于2026年年初竣工后支付。在今后的项目预算中在申请上级预算安排时，将预算项目尽可能细化，对人力、物力、财力等资源需要进行精准预测，提高预算的准确性和可控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提升水资源利用率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提供可持续可靠的灌溉水源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88.68分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吉木萨尔县老台乡滴灌带厂建设项目和吉木萨尔县老台乡玉米烘干厂项目水土保持补偿费、老台乡玉米烘干厂建设项目罚款、老台乡玉米烘干厂建设项目罚款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用于吉木萨尔县老台乡滴灌带厂建设项目和吉木萨尔县老台乡玉米烘干厂项目水土保持补偿费14014元、老台乡玉米烘干厂建设项目罚款144000元、张应征土地补偿费及资金占用、回购空地费用1180000元。及时化解罚款，保障项目顺利实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133.8万元，执行率100%，该项目已实施完毕，用于吉木萨尔县老台乡滴灌带厂建设项目和吉木萨尔县老台乡玉米烘干厂项目水土保持补偿费14014元、老台乡玉米烘干厂建设项目罚款144000元、张应征土地补偿费及资金占用、回购空地费用1180000元。及时化解罚款，保障项目顺利实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应交税额数量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应交罚款数量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补偿费发放人数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土地补偿费支付合规率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&lt;=14014元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=14014元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罚款金额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&lt;=144000元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补偿款金额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&lt;=1180000元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及时化解罚款，保障项目顺利实施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有保障防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老台乡人民政府-2024年5月审计反馈拖欠账款问题整改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内容为化解2024年5月审计反馈拖欠账款问题整改，共整改涉及两个项目的7笔欠款，分别是老台乡老台村美丽乡村基础设施建设项目（一标段）设计费5万元、老台乡老台村美丽乡村基础设施建设项目（一标段）测绘费9.5万元、老台乡老台村美丽乡村基础设施建设项目（二标段）设计费20万元、老台乡污水管网建设项目检测费2.937万元、老台乡污水管网建设项目监理费2.8888万元、老台乡污水管网建设项目设计费4.24万元、老台乡污水管网建设项目测绘费1.795万元。提高政府财务管理水平与公信力：通过本次整改项目，全面提升乡政府财务管理的规范化、科学化水平。及时向社会公开账款整改情况，主动接受公众监督，以实际行动重塑政府诚信形象，增强政府公信力，营造良好的政务环境与社会信任氛围。</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46.36万元，执行率100%，该项目已实施完毕，化解2024年5月审计反馈拖欠账款问题整改，共整改涉及两个项目的7笔欠款，分别是老台乡老台村美丽乡村基础设施建设项目（一标段）设计费5万元、老台乡老台村美丽乡村基础设施建设项目（一标段）测绘费9.5万元、老台乡老台村美丽乡村基础设施建设项目（二标段）设计费20万元、老台乡污水管网建设项目检测费2.937万元、老台乡污水管网建设项目监理费2.8888万元、老台乡污水管网建设项目设计费4.24万元、老台乡污水管网建设项目测绘费1.795万元。提高政府财务管理水平与公信力：通过本次整改项目，全面提升乡政府财务管理的规范化、科学化水平。及时向社会公开账款整改情况，主动接受公众监督，以实际行动重塑政府诚信形象，增强政府公信力，营造良好的政务环境与社会信任氛围。</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清偿账款笔数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账款核算准确率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清偿完成时间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2025年6月24日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=2025年6月24日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老台村美丽乡村基础设施建设项目（一标段）设计费、测绘费、（二标段）设计费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污水管网建设项目检测费、监理费、设计费、测绘费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老台乡人民政府-县党财办【2025】3号-老台村基础设施提升项目和建设项目剩余工程款和前期费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化解老台乡老台村基础设施建设项目剩余工程款和前期费，共计127.33万元。保障项目后续验收、结算、审计及移交工作顺利进行，化解项目资金拖欠风险，维护施工单位、服务机构及群众的合法权益，防范因资金拖欠引发信访矛盾和社会稳定隐患。</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127.33万元，执行率100%，项目已实施完毕，该项目化解7笔老台乡老台村基础设施建设项目剩余工程款和前期费，共计127.33万元。保障项目后续验收、结算、审计及移交工作顺利进行，化解项目资金拖欠风险，维护施工单位、服务机构及群众的合法权益，防范因资金拖欠引发信访矛盾和社会稳定隐患。</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剩余工程款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&lt;=964272.26元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=964272.26元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&lt;=133080元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=133080元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&lt;=95400元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=95400元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测绘费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&lt;=80500元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老台乡人民政府-县党财办【2025】5号-2021年及以后完工已结算项目欠款化解、-县党财办【2025】2号-工信台帐50万元及以下欠款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对老台乡政府2021年以来完工已结算项目欠款以及前期费进行化解及土地补偿费，财政拨款146.73万元，该项目的实施有效解决了历年欠款问题，提升政府公信力，缓解财政压力。争取使欠款化解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出146.73万元，执行率100%，项目已实施完毕，主要对老台乡政府2021年以来完工已结算项目欠款以及前期费进行化解及土地补偿费，共计10笔，财政拨款146.73万元，该项目的实施有效解决了历年欠款问题，提升政府公信力，缓解财政压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账款核算正确率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清偿及时率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化解剩余工程款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&lt;=246133.36元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=246133.36元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&lt;=1153930.02元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=1153930.02元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吉木萨尔县2025年五小工程划拨土地补偿费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缓解财政压力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有效缓解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债权人满意度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老台乡人民政府-县党财办【2025】5号-乡镇地下水水位下降治理项目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镇围绕乡镇地下水水位下降治理核心目标，以150轮式挖掘机租赁为核心支撑，配套完成灌溉渠系清淤防渗、集水坑塘开挖、检测基地施工关键土方作业，总投入1.9万元。截至目前该项目已实施完毕，完善治理工作闭环，推动水资源长效管护</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1.9万元，执行率100%，该项目已实施完毕，该项目围绕乡镇地下水水位下降治理核心目标，以150轮式挖掘机租赁为核心支撑，租赁时长73个小时，配套完成灌溉渠系清淤防渗、集水坑塘开挖、检测基地施工关键土方作业，完善治理工作闭环，推动水资源长效管护。</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地下水位监测点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租赁机械设备时长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&gt;=73小时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检测数据准确率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提高公众节水意识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保障地下水水位回升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老台乡人民政府-县党财办【2025】5号-关于申请解决老台乡基层武装部正规化建设费用的请示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2024年8月施工完毕，阵地文化墙建设费用39535元（基层武装工作统筹图、办公室两底图、指挥室民兵4图案、各类上墙制度、室外12字铁皮字、门牌、、台签等19类）。通过硬件标准化、软件规范化、指挥智能化、制度常态化，筑牢基层武装履职根基。</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3.95万元，预算执行率100%，该项目已实施完毕，该项目建设阵地文化墙（基层武装工作统筹图、办公室两底图、指挥室民兵4图案、各类上墙制度、室外12字铁皮字、门牌、、台签等19类）。通过硬件标准化、软件规范化、指挥智能化、制度常态化，筑牢基层武装履职根基。</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民兵数量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阵地文化墙建设费用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&lt;=39535元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=39535元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完善基层武装部基础设施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有效完善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提升应急物资调配率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民兵满意度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老台乡人民政府-县党财办【2025】5号-吉木萨尔县2020年危旧房、废旧棚圈拆除县级补助资金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对老台乡辖区存在的C/D级危旧房109座，补贴标准2300元/座，废旧棚圈180座，补贴标准700元/座，因年久失修、结构老化、存在严重的安全隐患，直接威胁群众的生命财产安全，亟需通过拆除重建或整治消除风险。</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付37.67万元，执行率100%，该项目已实施完毕，对老台乡辖区存在的C/D级危旧房109座，补贴标准2300元/座，废旧棚圈180座，补贴标准700元/座，因年久失修、结构老化、存在严重的安全隐患，直接威胁群众的生命财产安全，亟需通过拆除重建或整治消除风险。</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危旧房数量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&gt;=109座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废旧棚圈数量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危旧房补贴发放额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废旧棚圈补贴发放额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减少住房安全隐患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提高土地资源利用率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老台乡人民政府-县党财办【2025】5号-吉木萨尔县2025年畜牧业高质量发展项目资金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县党财办【2025】5号-吉木萨尔县2025年畜牧业高质量发展项目资金文件要求，打造标准化示范场5个，补助150万元；购进基础母羊254只，每只补贴200元，补助5.08万元；50吨以上青贮玉米收贮项目，补助30.61万元；购进基础母牛770头，每头补助2000元，补助154万元；购进种公畜项目种牛2头，补助1万元；建设肉羊改良点1个，补助3.5万元。该项目的实施推动现代化畜牧业快速发展，促进农牧民增收。</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344.19万元，执行率100%，该项目打造标准化示范场5个，补助150万元；购进基础母羊254只，每只补贴200元，补助5.08万元；50吨以上青贮玉米收贮项目，补助30.61万元；购进基础母牛770头，每头补助2000元，补助154万元；购进种公畜项目种牛2头，补助1万元；建设肉羊改良点1个，补助3.5万元。该项目的实施推动现代化畜牧业快速发展，促进农牧民增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基础母牛数量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&gt;=770头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=770头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标准化示范场地数量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&gt;=254只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青贮玉米吨数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&gt;=16177吨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=16177吨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种公畜数量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肉羊改良点数量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家畜健康检疫合格率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基础母牛补贴发放额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标准化示范场地补贴发放额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基础母羊补贴发放额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青贮玉米补贴发放额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种公畜补贴发放额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肉羊改良点补贴发放额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增加养殖户存栏量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有效增加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提升养殖户养殖技能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受益农牧民满意度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老台乡人民政府-县党财办【2025】5号-老台乡沿路沿线散埋墓穴至公墓区补助资金，老台乡人民政府-关于拨付泉子街镇、新地乡等三个乡镇沿路沿线散埋墓穴迁移至公墓区补助资金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乡动员辖区各村在北三台工业园区X183道路沿线、基本农田保护区等在可视范围300米内，开展坟墓迁葬工作，已搬迁26座坟墓，其中单人穴14座，补贴标准为每座2000元、双人穴12座，补贴标准为每座2500元，补助资金共5.8万元。，截至目前以上补助资金已发放完毕，保障人民群众殡葬服务需求，推进和谐社会建设。</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5.8万元，执行率100%，该项目开展坟墓迁葬工作，已搬迁26座坟墓，其中单人穴14座，补贴标准为每座2000元、双人穴12座，补贴标准为每座2500元，补助资金共5.8万元。，截至目前以上补助资金已发放完毕，保障人民群众殡葬服务需求，推进和谐社会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迁移单人穴数量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迁移双人穴数量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该项目未完成，存在偏差，偏差率为25%，偏差原因为：我单位在前期设定目标值时，为充分考虑项目实际情况，设定的目标不合理，下一年度改进措施：结合实际能力，设定更为合理的目标值。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单人穴补贴成本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双人穴补贴成本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满足周边群众殡葬需求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有效满足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93.75分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老台乡人民政府-吉木萨尔县2025年第二批群众“微实事”项目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解决西地村村内主干道、巷道照明不足，夜间出行安全隐患大、农事作业不便，急需完善亮化设施的问题，故路灯安装10盏；解决西地村、乏马塘村现有渠道多为土渠，残漏严重，输水效率低，灌溉成本高的问题，需新建防掺U型渠，提升节水和灌溉能力。截至目前项目已实施完毕，解决了群众身边“急难愁盼”的问题。</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19.55万元，执行率100%，该项目已实施完毕，该项目通过路灯安装10盏，解决西地村村内主干道、巷道照明不足，夜间出行安全隐患大、农事作业不便；通过新建防掺U型渠550米及6个闸门，解决西地村、乏马塘村现有渠道多为土渠，残漏严重，输水效率低，灌溉成本高的问题，提升节水和灌溉能力。截至目前项目已实施完毕，解决了群众身边“急难愁盼”的问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新修U型渠长度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&gt;=550米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新修闸门数量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新建涵管桥数量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安装路灯数量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工程完成按时率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新修U型渠成本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&lt;=151000元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新修闸门成本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安装路灯成本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新建涵管桥成本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保障农业生产和村民生活安全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减少水资源浪费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老台乡人民政府-吉木萨尔县农业农村局2025年大蒜产业提质增效行为农机购置，试验示范等补助资金（第三批）、2025年大蒜产业发展资金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该项目实施老台乡二宫河村连片种植面积452.65亩，根据文件要求连片种植补助1000元/亩的补贴标准，申请资金45.265万元。
老台乡二宫河村大蒜种植示范点2个，其中北斗导航大蒜精细化种植技术示范点1个，面积270亩，补贴标准1万元/个；秋播白皮大蒜示范点1个，面积6.1亩，补助标准3万元/个，以上两个示范点补助资金4万元。
老台乡二宫河村村民购置大蒜机具设备共14台，按照购机单价的50%给予补贴，购机金额5.175万元，共补助2.5875万元。截至目前以上补助资金都已支付完毕，保障大蒜产业的高质量发展，促进机械化、科学化、规范化。</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截至2025年12月31日，项目实际支出51.85万元，执行率100%，项目已实施完毕，该项目实施老台乡二宫河村连片种植面积452.65亩，根据文件要求连片种植补助1000元/亩的补贴标准，申请资金45.265万元。 老台乡二宫河村大蒜种植示范点2个，其中北斗导航大蒜精细化种植技术示范点1个，面积270亩，补贴标准1万元/个；秋播白皮大蒜示范点1个，面积6.1亩，补助标准3万元/个，以上两个示范点补助资金4万元。 老台乡二宫河村村民购置大蒜机具设备共14台，按照购机单价的50%给予补贴，购机金额5.175万元，共补助2.5875万元。保障大蒜产业的高质量发展，促进机械化、科学化、规范化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大蒜连片种植面积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&gt;=452.65亩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=452.65亩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大蒜种植试验示范点数量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购置大蒜机具设备数量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补贴机具合规率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连片种植补助标准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北斗导航大蒜精细化种植技术示范点补贴标准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秋播白皮大蒜试验示范点补贴标准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促进大蒜产业高质量发展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老台乡人民政府-吉木萨尔县老台乡农村公益性墓地(一期）提升改造项目剩余资金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该项目主要清理乱埋乱葬墓穴一共432座，规整墓穴布局，翻新破损墓体、墓碑，铺设硬化步道，平整土地以及后期管护工作，截至目前该项目已实施完毕，保障人民群众殡葬服务需求，推进和谐社会建设。</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5.2万元，执行率100%，该项目清理乱埋乱葬墓穴一共432座，规整墓穴布局，翻新破损墓体、墓碑，铺设硬化步道，平整土地以及后期管护工作，截至目前该项目已实施完毕，保障人民群众殡葬服务需求，推进和谐社会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改造墓穴数量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&gt;=432座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改造提升工程总成本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满足周边群众殡葬需求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有效满足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提升墓区绿化率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老台乡人民政府-昌州财农【2024】55号-关于提前下达2025年中央农村综合改革转移支付预算的通知-吉木萨尔县老台乡阿克托别村U型渠建设项目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实施阿克托别村为农牧结合区，现有灌溉渠道多为土渠，历年运行破损严重，制约农田及饲草料基地灌溉保障能力。项目建设符合“节水灌溉、生态保护”双重目标，申请资金42万元，建设1.2公里U型渠及防渗改造，缓解草场沙化退化带来的畜牧业发展压力，助力农牧民增收。</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截至2025年12月31日，项目实际支出39.89万元，预算执行率为94.98%，该项目已实施完毕，该项目在老台乡阿克托别村建设1.2公里U型渠及防渗改造，缓解草场沙化退化带来的畜牧业发展压力，助力农牧民增收。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建设U型渠长度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项目总投资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此项指标未完成，存在偏差，偏差率为5.02%，偏差原因项目最后结算审定价格为39.89万元，下一年度改进措施提高设立目标的精确度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促进农村公益事业的发展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改善生态环境和水资源管理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农牧民满意度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96.24分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老台乡人民政府-昌州财农【2025】37号-中央农业防灾减灾和水利救灾（防灾减灾第八批）资金预算的通知，昌州财农【2025】32号-《关于下达2025年自治区农业防灾减灾预算（农业生产救助）的通知》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该项目主要实施老台乡受灾面积为2500亩，购买中化好苗子二胺256袋、尿素5袋，金额为5.53万元，保障农作物灾后快速恢复，减少农民损失。</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截至2025年12月31日，项目实际支出5.53万元，执行率100%，该项目已实施完毕，该项目购买中化好苗子二胺256袋、尿素5袋，保障农作物灾后快速恢复，减少农民损失，涉及受灾面积2500亩。</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受灾面积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发放肥料数量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&gt;=261袋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肥料质量合格率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肥料发放及时率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保障乡村产业稳定发展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提升土壤改良效果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老台乡人民政府-昌州财农【2025】42号-关于拨付昌吉州2023-2024年末级渠系任务奖补资金的通知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农【2023】211号关于印发《昌吉州末级渠系建设实施方案（2023-2024）》的通知、吉木萨尔县农业农村局第五次党组（扩大）会议纪要的要求，补齐农业设施短板，进一步提高水资源利用率，缓解水土矛盾。老台乡老湖村新建斗渠5个共1401.8米，老台乡西台子村新建斗渠4个共2705米，老台乡南门村新建斗渠2个共计1588.7米，老台乡阿克齐村新建斗渠8个共计5068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9.33万元，执行率100%，项目已实施完毕，老台乡老湖村新建斗渠5个共1401.8米，老台乡西台子村新建斗渠4个共2705米，老台乡南门村新建斗渠2个共计1588.7米，老台乡阿克齐村新建斗渠8个共计5068米，补齐农业设施短板，进一步提高水资源利用率，缓解水土矛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审定工程量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&gt;=10.76公里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=10.76公里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奖补标准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&lt;=146978.54元/公里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=146978.54元/公里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增加农户农业收入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有效增加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改善农业生产条件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老台乡人民政府-昌州财行【2024】20号2025年中央政法纪检监察转移支付资金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该项目主要用于乡纪委办案和装备购置，提供办案业务费、设备购置费7.58万元，有效解决办案经费紧张、装备老化等问题。</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7.58万元，执行率100%，该项目已实施完毕，该项目主要用于乡纪委办案和装备购置，提供办案业务费，涉及纪检监察人员4个，设备购置费7.58万元，有效解决办案经费紧张、装备老化等问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纪检监察人员数量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案件处置及时率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办案业务费、设备购置费支出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提升案件办结率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购置设备使用率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纪检干部满意度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老台乡人民政府-老台乡纪委“走读式”谈话室维修经费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严格按照纪检监察机关“走读式”谈话场所建设标准，对谈话室进行标准化、规范化、安全化改造及配套设施建设，主要包括功能区域建设、安全防护改造、信息化与监控系统建设、配套设施完善、附属及保障工程。截至目前该项目已实施完毕，保障审查调查安全、防范办案风险的现实需求，也是提升基层纪检检查机关规范化、法制化、正规化水平的重要举措。</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10万元，执行率100%，该项目实际完成1个谈话室进行标准化、规范化、安全化改造及配套设施建设，主要包括功能区域建设、安全防护改造、信息化与监控系统建设、配套设施完善、附属及保障工程。截至目前该项目已实施完毕，保障审查调查安全、防范办案风险的现实需求，也是提升基层纪检检查机关规范化、法制化、正规化水平的重要举措。</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谈话室数量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谈话室及配套设施维修费用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提升谈话室使用规范化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提升审查调查安全率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乡纪委满意度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老台乡人民政府-老湖村基础设施建设项目耕地占用税</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严格落实耕地与林地占用规模，保障应纳税额100%准确计算且2025年3月27日足额入库，严控占用税成本，通过有效保护耕地资源，达成社会效益与生态效益协同，最终实现老湖村村民满意度不低于95%，全方位规范耕地占用税管理，助力乡村建设与资源保护双赢。</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6.57万元，执行率100%，该项目已实施完毕，该项目严格落实耕地与林地占用规模，占用耕地面积1000平方米，占用林地面积6713平方米，保障应纳税额100%准确计算且2025年3月27日足额入库，严控占用税成本，通过有效保护耕地资源，达成社会效益与生态效益协同，全方位规范耕地占用税管理，助力乡村建设与资源保护双赢。</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占用耕地面积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占用林地面积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&gt;=6713平方米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=6713平方米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应纳税额计算准确率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税额足额入库时间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2025年3月27日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=2025年3月27日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耕地占用税（草地）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&lt;=8516元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耕地占用税（林地）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&lt;=57167.91元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=57167.91元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保护耕地资源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老湖村村民满意度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老台乡人民政府2025年昌吉州村干部报酬补助资金项目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老台乡41名村干部1月-2月工资，项目总投资28.84万元，项目计划于2025年3月31日之前完成。通过本项目的实施，村干部工资发放覆盖率100%，资金支付及时率100%，提升村干部工作积极性，争取使村干部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截至2025年12月31日，该项目实际支出28.84万元，执行率100%，该项目已实施完毕，该项目为老台乡41名村干部1月-2月工资，发放次数2次，提升村干部工作积极性。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村干部工资发放覆盖率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每人平均月工资标准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&lt;=3517.07元/月/人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=3517.07元/月/人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3517.07元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保障村干部工资按时发放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提升村干部工作积极性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老台乡人民政府中央农业生态资源保护资金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71.57%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加厚高强度地膜的回收作业补贴、全生物降解地膜使用补助、加厚高强度地膜使用补贴、废旧地膜拉运补贴，计划回收作业面积3万亩，2025年完成面积0.34万亩，其中全生物降解地膜每亩补贴标准60元/亩，回收作业补贴标准10元/亩。通过项目实施，有效推进农业生态资源的保护与可持续利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76.87万元，执行率71.57%，主要用于加厚高强度地膜的回收作业补贴、全生物降解地膜使用补助、加厚高强度地膜使用补贴、废旧地膜拉运补贴，回收作业面积3万亩，2025年完成面积0.34万亩，其中全生物降解地膜每亩补贴标准60元/亩，回收作业补贴标准10元/亩。通过项目实施，有效推进农业生态资源的保护与可持续利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回收作业面积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年初指标参照相关方案填写，实际根据核查面积发放补贴</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2025年完成面积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&gt;=0.34万亩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地膜产品合格率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全生物降解地膜每亩补贴标准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回收作业补贴标准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促进农业增产增收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实现土地资源综合化利用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有效实现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89.86分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老台乡人民政府关于申请拨付2025年第一批人大“微实事”项目资金的请示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主要实施3件微实事1、阿克托别村U型通道移动药浴羊池45000元，配套404拖拉机一台54200元。2、老台村增设船式垃圾箱20个100000元。3、老湖村幸福苑小区配备船式垃圾箱以及充电桩79600元。截至2025年7月20日该项目已实施完成，验收合格，有效提升了群众参与与基层治理的积极性，有效推动乡村产业发展与环境改善，受益群众满意度大于等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27.88万元，执行率100%，该项目主要实施3件微实事：1、阿克托别村U型通道移动药浴羊池45000元，配套404拖拉机一台54200元。2、老台村增设船式垃圾箱20个100000元。3、老湖村幸福苑小区配备船式垃圾箱以及充电桩79600元，验收合格，有效提升了群众参与与基层治理的积极性，有效推动乡村产业发展与环境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人大“微实事”项目数量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2025年7月20日之前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=2025年7月20日之前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药浴羊池成本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拖拉机成本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&lt;=54200元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=54200元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老台村船式垃圾成本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幸福苑小区垃圾箱和充电桩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&lt;=79600元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=79600元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推动乡村产业发展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提升群众参与基层治理的积极性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老台乡人民政府各乡镇旅游厕所运营费用、各乡镇互助幸福大院取暖费用、各乡镇电采暖电费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是用于支付老台乡人民政府各乡镇旅游厕所运营费用、各乡镇互助幸福大院取暖费用、各乡镇电采暖电费，共计10.36万元。保障打扫旅游厕所人员工资正常发放，各乡镇互助幸福大院取暖费用按时缴纳、各乡镇电采暖电费及时缴费，保障其正常运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实际支出10.36万元，执行率100%，该项目已实施完毕，主要是用于支付老台乡人民政府各乡镇1个旅游厕所运营费用、各乡镇互助幸福大院取暖费用、各乡镇电采暖电费，采暖面积2082.11㎡，共计10.36万元。保障打扫旅游厕所人员工资正常发放，各乡镇互助幸福大院取暖费用按时缴纳、各乡镇电采暖电费及时缴费，保障其正常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厕所数量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&gt;=2082.11㎡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=2082.11㎡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运维验收合格率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暖气保障率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暖气保障时长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电采暖费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互助院采暖费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保障其正常运行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