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纪检委2025年监察信息员工资</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吉木萨尔县纪检委本级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吉木萨尔县纪检委本级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杨建强</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前吉木萨尔县纪委监委基层监察信息员队伍业务履职能力偏弱、政策掌握不精、线索发现报送不及时、日常监督覆盖面不足，存在职责定位不清，监督质效不够作用发挥不充分等突出问题，为提升监察信息员业务履职、线索排查水平，着力解决基层监督力量薄弱、问题线索发现不及时问题，提高监察信息员积极性、主动性，特立此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（1）项目名称：纪检委2025年监察信息员工资项目（以下简称“该项目”或“项目”）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（2）项目主要内容：该项目总投资为20.98万元，2025年通过制定、聘任等形式在68个村（社区）设立监察信息员共计240人，工作经费计划分2次发放完毕。为纪检监察信息员发放每人不少于2000元的工作经费。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实施主体：中共吉木萨尔县纪律检查委员会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吉木萨尔县纪委监委为切实保障基层监察信息员队伍稳定、提升监察监督效能，启动监察信息员工资保障，前期由县纪委组宣部负责对村（社区）监察信息员根据考核依据，核定相关人员的履职、发放金额等做成明确要求，每半年考核一次，确保人员、金额准确无误，资金专款专用，为财务室提供经常委会研究后的汇总表及发放明细表，项目完成后有效解决了基层监察信息员保障不走、队伍流动性大的突出问题，切实提升了基层监督队伍的稳定性，实施成效显著，达到预期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中共吉木萨尔县纪律检查委员会与吉木萨尔县监察委员会合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署办公，一套工作机构、两个机关名称，分别在县委和州纪委、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委的双重领导下进行工作，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监察委员会主要职能是维护宪法和法律法规权威；依法监察公职人员行驶公权利的情况，调查职务违法和职务犯罪；开展廉政建设和反腐败工作，履行监督、调查、处置职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吉木萨尔县纪检委无下属预算单位，下设 12 个职能部室分别为办公室、组宣部、党风政风监督室、信访室、案件监督管理室、第一纪检监察室、 第二纪检监察室、第三纪检监察室、第四纪检监察室、第五纪检监察室、案件审理室、纪检监察干部监督室，派驻（派出）纪检监察组7个。吉木萨尔县纪委监委审查调查中心，为县纪委监委管理的股级事业单位，核定事业编制7名(其中党委巡查信息中心1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本项目预算安排总额为20.98万元，资金来源为本级部门预算，其中：财政资金20.98万元，其他资金0万元，2025年实际收到预算资金20.98万元，预算资金到位率为100%。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截至2025年12月31日，本项目实际支付资金20.98万元，预算执行率100%。本项目资金主要用于支付监察信息员工资。</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纪检委2025年监察信息员工资项目，项目总投资为20.98万元，为纪检监察信息员发放每人不少于2000元的工作经费。2025年通过制定、聘任等形式在68个村（社区）设立监察信息员共计240人，工作经费计划分2次发放完毕，通过本项目的实施，增强监察信息员的积极性，待项目实施完成，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“发放监察信息员工资人数”指标，预期指标值为“大于等于240人”；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“监察信息员考核合格率”指标，预期指标值为“等于100%”；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“监察信息员补助发放覆盖率”指标，预期指标值为“等于100%”；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“监察信息员补助发放次数”指标，预期指标值为“大于等于2次”；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“监察信息员工作经费补助标准”指标，预期指标值为“小于等于2000元”；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“提高监察员工资水平”指标，预期指标值为“提高”；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“增强群众参与社会事务的意识，形成全民监督的良好氛围”指标，预期指标值为“有效提升”；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纪检委2025年监察信息员工资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此次我单位根据《财政支出绩效评价管理暂行办法》（财预〔2020〕10号）文件要求实施评价工作，本次评价对象为纪检委2025年监察信息员工资，评价核心为项目资金、项目产出、项目效益。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杨建强（评价小组组长）：主要负责项目策划和监督，全面负责项目绩效评价报告的最终质量，对评价人员出具的最终报告质量进行复核，确保评估结果的客观性；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罗玉霞（评价小组组员）：主要负责资料的收集，取证、数据统计分析；主要负责项目报告的制定，指标的研判，数据分析及报告撰写。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本项目支出资金20.98万元，资金执行率100%，本项目足额保障了监察信息员工作经费，全面落实信息员履职保障、队伍管理、监督激励等绩效目标，有效支撑了基层监督工作有序开展。通过本项目的实施：加强了基层监察信息员队伍履职保障力度，筑牢了基层监督“前哨”阵地，夯实了纪检监察工作向基层延伸的基础。提升了监察信息员开展线索摸排、民情收集、日常监督、政策宣传的积极性和履职实效，提高了基层问题发现能力和响应效率。促进了监督力量下沉落地，推动解决群众身边腐败和作风问题，密切了党群干群关系，提升了基层治理和监督治理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为纪检监察信息员发放每人不少于2000元的工作经费。工作经费分2次发放完毕2025发放监察信息员共计240人。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州纪委下发的《昌吉州县（市）监察委员会派出乡镇（街道）监察办公室聘任监察信息员管理制度》《昌吉州村（社区）监察信息员监督清单（试行）》《昌吉州村（社区）监察信息员履职流程图》；本项目立项符合相关内容，符合行业发展规划和政策要求；本项目立项符合《吉木萨尔纪检委单位配置内设机构和人员编制规定》中职责范围，属于我单位履职所需；根据《财政资金直接支付申请书》，本项目资金性质为“公共财政预算”功能分类为“其他纪检监察支出”经济分类为“生活补助”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纪检委2025年监察信息员工资项目，项目总投资为20.98万元，为纪检监察信息员发放每人不少于2000元的工作经费。2025年通过制定、聘任等形式在68个村（社区）设立监察信息员共计240人，工作经费计划分2次发放完毕，通过本项目的实施，增强监察信息员的积极性，待项目实施完成，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本项目支出资金20.98万元，资金执行率100%，本项目足额保障了监察信息员工作经费，全面落实信息员履职保障、队伍管理、监督激励等绩效目标，有效支撑了基层监督工作有序开展。通过本项目的实施：加强了基层监察信息员队伍履职保障力度，筑牢了基层监督“前哨”阵地，夯实了纪检监察工作向基层延伸的基础。提升了监察信息员开展线索摸排、民情收集、日常监督、政策宣传的积极性和履职实效，提高了基层问题发现能力和响应效率。促进了监督力量下沉落地，推动解决群众身边腐败和作风问题，密切了党群干群关系，提升了基层治理和监督治理效能。。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④该项目批复的预算金额为20.98万元，《项目支出绩效目标表》中预算金额为20.98万元，预算确定的项目资金与预算确定的项目投资额相匹配。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8个，定量指标6个，定性指标2个，指标量化率为100%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发放监察信息员工资人数”，三级指标的年度指标值与年度绩效目标中任务数一致，已设置时效指标“监察信息员补助发放次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本项目发放监察信息员工资，即预算编制较科学且经过论证；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预算申请内容为监察信息员工资，项目实际内容为监察信息员工资，预算申请与《2025年监察信息员工资项目实施方案》中涉及的项目内容匹配；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20.98万元，我单位在预算申请中严格按照项目实施内容及测算标准进行核算，其中：发放监察信息员工资。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纪委监委监察信息员工资项目资金的请示》和为依据进行资金分配，预算资金分配依据充分，本项目实际到位资金20.98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本项目预算资金为20.98万元，其中：财政安排资金20.98万元，其他资金0万元，实际到位资金20.98万元，资金到位率=（实际到位资金/预算资金）×100.00%==100分。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本项目实际支出资金20.98万元，预算执行率=（实际支出资金/实际到位资金）×100.00%=100%；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纪委监委财务管理制度》《吉木萨尔县纪委监委收支业务管理制度》《吉木萨尔县纪委监委政府采购业务管理制度》《吉木萨尔县纪委监委合同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纪委监委财务管理制度》《吉木萨尔县纪委监委收支业务管理制度》《吉木萨尔县纪委监委政府采购业务管理制度》《吉木萨尔县纪委监委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纪委监委财务管理制度》《吉木萨尔县纪委监委收支业务管理制度》《吉木萨尔县纪委监委政府采购业务管理制度》《吉木萨尔县纪委监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②经现场查证监察信息员发放台账、财务支付凭证等资料齐全并及时归档。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③该项目年初预算63万元，因人员调整，导致预算调整，年中申请调整预算为20.98万元。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已落实到位，具体涉及内容包括：项目资金支出严格按照自治区、地区以及本单位资金管理办法执行，项目启动实施后，为了加快本项目的实施，成立了纪检委2025年监察信息员工资项目工作领导小组，由杨建强任组长，负责项目的组织工作；赵霞任副组长，负责项目的实施工作；组员包括：段新红，主要负责项目监督管理、验收以及资金汇总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“发放监察信息员工资人数”指标：预期指标值为“小于等于240”，实际完成指标值为“等于240人”，指标完成率为100.00%。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“监察信息员考核合格率”指标：预期指标值为“等于100%”，实际完成指标值为“等于100%”，指标完成率为100%。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“监察信息员补助发放覆盖率”指标：预期指标值为“等于100%”，实际完成指标值为“等于100%”，指标完成率为100%。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“监察信息员补助发放次数”指标：预期指标值为“大于等于2次”，实际完成指标值为“2次”，指标完成率为100%。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“监察信息员工作经费补助标准”指标：预期指标值为“小于等于2000元”，实际完成指标值为“2000元”，指标完成率为100%。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“提高监察员工资水平”指标：预期指标值为“提高”，实际完成指标值为“达到年度指标”，指标完成率为100%。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“增强群众参与社会事务的意识，形成全民监督的良好氛围”指标：预期指标值为“有效提升”，实际完成指标值为“达到年度指标”，指标完成率为100%。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“监察信息员满意度”指标：预期指标值为“大于等于95%”，实际完成指标值为“95%”，指标完成率为100%。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（一）通过规范落实监察信息员工作经费，有效保障了信息员开展线索摸排、民情收集、政策宣传、日常监督等工作，打通了基层监督“</w:t>
      </w:r>
      <w:r>
        <w:rPr>
          <w:rStyle w:val="Strong"/>
          <w:rFonts w:ascii="楷体" w:eastAsia="楷体" w:hAnsi="楷体" w:hint="eastAsia"/>
          <w:b w:val="0"/>
          <w:bCs w:val="0"/>
          <w:spacing w:val="-4"/>
          <w:sz w:val="32"/>
          <w:szCs w:val="32"/>
        </w:rPr>
        <w:t xml:space="preserve">“最后一公里”</w:t>
      </w:r>
      <w:r>
        <w:rPr>
          <w:rStyle w:val="Strong"/>
          <w:rFonts w:ascii="楷体" w:eastAsia="楷体" w:hAnsi="楷体" w:hint="eastAsia"/>
          <w:b w:val="0"/>
          <w:bCs w:val="0"/>
          <w:spacing w:val="-4"/>
          <w:sz w:val="32"/>
          <w:szCs w:val="32"/>
        </w:rPr>
        <w:t xml:space="preserve">”，为及时发现群众身边腐败和作风问题提供了有力支撑。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严格执行财经纪律和经费管理规定，坚持专款专用、专项核算，资金主要用于信息员工作经费，支出审核严谨，未发生挤占、挪用、截留等情况，保障了资金使用安全规范。以经费保障为抓手，同步完善监察信息员选聘、管理、考核、激励机制，有效调动了信息员工作积极性，提升了基层监督的覆盖面、灵敏度和实效性，推动监督下沉、监督落地。密切联系群众沟通，助力信息员深入村（社区）收集民意、反馈问题，进一步密切了纪检监察机关与基层群众的联系，提升了群众参与监督、反映问题的积极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（三）存在的问题及原因分析，本项目无偏离绩效目标，不存在偏离绩效目标原因分析及下一步改进措施。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在项目决策上，结合监察信息员队伍数量、履职范围、工作任务量及地域特点，开展充分需求调研，科学测算年度工作经费总量，确保经费规模与基层监督实际需要相匹配。严格履行项目立项、集体研究、经费审批等程序，将信息员考核结果、履职成效作为经费安排的重要依据，推动经费保障与监督实效同向发力。围绕线索报送、监督发现问题、政策宣传、民情反馈等核心任务，设置可量化、可考核的绩效目标，避免决策与实际执行脱节。结合监察信息员队伍建设长期规划，</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在资金管理上，合理确定经费保障标准和调整机制，确保经费政策连续稳定，持续激发队伍活力。确经费使用边界，仅限用于监察信息员履职相关支出，严禁挤占、挪用、套取资金，确保资金精准投向基层监督工作。完善补助发放、费用报销审核机制，做到票据真实、附件齐全、审批完整，从源头防范财务风险。定期开展经费使用自查和抽查，重点核查发放标准、支出范围、审批程序，及时发现并整改不规范问题。完整记录资金拨付、使用、结余情况，确保数据可追溯、可核查，提升资金管理规范化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24f8e643-fb77-46a2-84e4-d9df59be793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