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吉木萨尔县红十字会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宣传、贯彻落实《中华人民共和国红十字会法》《中国红十字会章程》《中华人民共和国红十字使用法》《新疆维吾尔自治区实施&lt;中华人民共和国红十字会法&gt;办法》和《中华人民共和国献血法》、指导和协调全县红十字会工作。</w:t>
      </w:r>
    </w:p>
    <w:p>
      <w:pPr>
        <w:spacing w:line="580" w:lineRule="exact"/>
        <w:ind w:firstLine="640"/>
        <w:jc w:val="both"/>
      </w:pPr>
      <w:r>
        <w:rPr>
          <w:rFonts w:ascii="仿宋_GB2312" w:hAnsi="仿宋_GB2312" w:eastAsia="仿宋_GB2312"/>
          <w:sz w:val="32"/>
        </w:rPr>
        <w:t>（二）开展救灾准备工作、在自然灾害和突发事件中、对伤病人员和其他受害者进行救助。</w:t>
      </w:r>
    </w:p>
    <w:p>
      <w:pPr>
        <w:spacing w:line="580" w:lineRule="exact"/>
        <w:ind w:firstLine="640"/>
        <w:jc w:val="both"/>
      </w:pPr>
      <w:r>
        <w:rPr>
          <w:rFonts w:ascii="仿宋_GB2312" w:hAnsi="仿宋_GB2312" w:eastAsia="仿宋_GB2312"/>
          <w:sz w:val="32"/>
        </w:rPr>
        <w:t>（三）开展人道领域的社会救助，社区服务和社会公益活动；组织开展群众性初级救护培训和现场急救工作。</w:t>
      </w:r>
    </w:p>
    <w:p>
      <w:pPr>
        <w:spacing w:line="580" w:lineRule="exact"/>
        <w:ind w:firstLine="640"/>
        <w:jc w:val="both"/>
      </w:pPr>
      <w:r>
        <w:rPr>
          <w:rFonts w:ascii="仿宋_GB2312" w:hAnsi="仿宋_GB2312" w:eastAsia="仿宋_GB2312"/>
          <w:sz w:val="32"/>
        </w:rPr>
        <w:t>（四）在州红十字会的指导下，开展与国际国内红十字会组织的交流与合作；宣传国际红十字会与红新月运动的基本原则和日内瓦公约及其附加议定书，并依照有关规定开展工作。</w:t>
      </w:r>
    </w:p>
    <w:p>
      <w:pPr>
        <w:spacing w:line="580" w:lineRule="exact"/>
        <w:ind w:firstLine="640"/>
        <w:jc w:val="both"/>
      </w:pPr>
      <w:r>
        <w:rPr>
          <w:rFonts w:ascii="仿宋_GB2312" w:hAnsi="仿宋_GB2312" w:eastAsia="仿宋_GB2312"/>
          <w:sz w:val="32"/>
        </w:rPr>
        <w:t>（五）开展有益于青少年身心健康的，弘扬人道主义精神的红十字青少年活动。</w:t>
      </w:r>
    </w:p>
    <w:p>
      <w:pPr>
        <w:spacing w:line="580" w:lineRule="exact"/>
        <w:ind w:firstLine="640"/>
        <w:jc w:val="both"/>
      </w:pPr>
      <w:r>
        <w:rPr>
          <w:rFonts w:ascii="仿宋_GB2312" w:hAnsi="仿宋_GB2312" w:eastAsia="仿宋_GB2312"/>
          <w:sz w:val="32"/>
        </w:rPr>
        <w:t>（六）依据《中华人民共和国红十字会法》和《中华人民共和国献血法》的规定，推动无偿献血，进行遗体、器官捐献和“中华造血干细胞捐献者”宣传、动员、登记工作。</w:t>
      </w:r>
    </w:p>
    <w:p>
      <w:pPr>
        <w:spacing w:line="580" w:lineRule="exact"/>
        <w:ind w:firstLine="640"/>
        <w:jc w:val="both"/>
      </w:pPr>
      <w:r>
        <w:rPr>
          <w:rFonts w:ascii="仿宋_GB2312" w:hAnsi="仿宋_GB2312" w:eastAsia="仿宋_GB2312"/>
          <w:sz w:val="32"/>
        </w:rPr>
        <w:t>（七）组织会员、志愿工作者开展艾滋病预防宣传培训活动。</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吉木萨尔县红十字会无下属预算单位。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2025年度收入总计66.88万元，</w:t>
      </w:r>
      <w:r>
        <w:rPr>
          <w:rFonts w:ascii="仿宋_GB2312" w:hAnsi="仿宋_GB2312" w:eastAsia="仿宋_GB2312"/>
          <w:b w:val="0"/>
          <w:sz w:val="32"/>
        </w:rPr>
        <w:t>其中：本年收入合计66.01万元，使用非财政拨款结余（含专用结余）0.00万元，年初结转和结余0.87万元。</w:t>
      </w:r>
    </w:p>
    <w:p>
      <w:pPr>
        <w:spacing w:line="580" w:lineRule="exact"/>
        <w:ind w:firstLine="640"/>
        <w:jc w:val="both"/>
      </w:pPr>
      <w:r>
        <w:rPr>
          <w:rFonts w:ascii="仿宋_GB2312" w:hAnsi="仿宋_GB2312" w:eastAsia="仿宋_GB2312"/>
          <w:b/>
          <w:sz w:val="32"/>
        </w:rPr>
        <w:t>2025年度支出总计66.88万元，</w:t>
      </w:r>
      <w:r>
        <w:rPr>
          <w:rFonts w:ascii="仿宋_GB2312" w:hAnsi="仿宋_GB2312" w:eastAsia="仿宋_GB2312"/>
          <w:b w:val="0"/>
          <w:sz w:val="32"/>
        </w:rPr>
        <w:t>其中：本年支出合计66.00万元，结余分配0.00万元，年末结转和结余0.87万元。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减少32.29万元，下降32.56%，主要原因是：本年减少购买电脑打印机经费。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本年收入66.01万元，</w:t>
      </w:r>
      <w:r>
        <w:rPr>
          <w:rFonts w:ascii="仿宋_GB2312" w:hAnsi="仿宋_GB2312" w:eastAsia="仿宋_GB2312"/>
          <w:b w:val="0"/>
          <w:sz w:val="32"/>
        </w:rPr>
        <w:t>其中：财政拨款收入65.75万元，占99.61%；上级补助收入0.00万元，占0.00%；事业收入0.00万元，占0.00%；经营收入0.00万元，占0.00%；附属单位上缴收入0.00万元，占0.00%；其他收入0.26万元，占0.39%。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本年支出66.00万元，</w:t>
      </w:r>
      <w:r>
        <w:rPr>
          <w:rFonts w:ascii="仿宋_GB2312" w:hAnsi="仿宋_GB2312" w:eastAsia="仿宋_GB2312"/>
          <w:b w:val="0"/>
          <w:sz w:val="32"/>
        </w:rPr>
        <w:t>其中：基本支出66.00万元，占100.00%；项目支出0.00万元，占0.00%；上缴上级支出0.00万元，占0.00%；经营支出0.00万元，占0.00%；对附属单位补助支出0.00万元，占0.00%。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2025年度财政拨款收入总计65.75万元，</w:t>
      </w:r>
      <w:r>
        <w:rPr>
          <w:rFonts w:ascii="仿宋_GB2312" w:hAnsi="仿宋_GB2312" w:eastAsia="仿宋_GB2312"/>
          <w:b w:val="0"/>
          <w:sz w:val="32"/>
        </w:rPr>
        <w:t>其中：年初财政拨款结转和结余0.00万元，本年财政拨款收入65.75万元。</w:t>
      </w:r>
      <w:r>
        <w:rPr>
          <w:rFonts w:ascii="仿宋_GB2312" w:hAnsi="仿宋_GB2312" w:eastAsia="仿宋_GB2312"/>
          <w:b/>
          <w:sz w:val="32"/>
        </w:rPr>
        <w:t>财政拨款支出总计65.75万元，</w:t>
      </w:r>
      <w:r>
        <w:rPr>
          <w:rFonts w:ascii="仿宋_GB2312" w:hAnsi="仿宋_GB2312" w:eastAsia="仿宋_GB2312"/>
          <w:b w:val="0"/>
          <w:sz w:val="32"/>
        </w:rPr>
        <w:t>其中：年末财政拨款结转和结余0.00万元，本年财政拨款支出65.75万元。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减少27.84万元，下降29.75%，主要原因是：本年减少购买电脑打印机经费，减少博爱一日捐资金，减少政府购买岗经费。</w:t>
      </w:r>
      <w:r>
        <w:rPr>
          <w:rFonts w:ascii="仿宋_GB2312" w:hAnsi="仿宋_GB2312" w:eastAsia="仿宋_GB2312"/>
          <w:b/>
          <w:sz w:val="32"/>
        </w:rPr>
        <w:t>与年初预算相比，</w:t>
      </w:r>
      <w:r>
        <w:rPr>
          <w:rFonts w:ascii="仿宋_GB2312" w:hAnsi="仿宋_GB2312" w:eastAsia="仿宋_GB2312"/>
          <w:b w:val="0"/>
          <w:sz w:val="32"/>
        </w:rPr>
        <w:t>年初预算数68.98万元，决算数65.75万元，预决算差异率-4.68%，主要原因是：本年政府购买岗减少一人，经费支出减少。</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社会保障和就业支出、卫生健康支出、住房保障支出等重点支出，体现在有关支出科目中。</w:t>
      </w:r>
    </w:p>
    <w:p>
      <w:pPr>
        <w:spacing w:line="580" w:lineRule="exact"/>
        <w:ind w:firstLine="640"/>
        <w:jc w:val="both"/>
      </w:pPr>
      <w:r>
        <w:rPr>
          <w:rFonts w:ascii="仿宋_GB2312" w:hAnsi="仿宋_GB2312" w:eastAsia="仿宋_GB2312"/>
          <w:b w:val="0"/>
          <w:sz w:val="32"/>
        </w:rPr>
        <w:t>按照支出功能分类，社会保障和就业支出（类）红十字事业（款）行政运行（项）的支出占本年财政拨款支出总额的比重最高，2025年度决算数为51.34万元，占比78.08%，主要用于人员工资福利，日常公用经费。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2025年度一般公共预算财政拨款支出65.75万元，</w:t>
      </w:r>
      <w:r>
        <w:rPr>
          <w:rFonts w:ascii="仿宋_GB2312" w:hAnsi="仿宋_GB2312" w:eastAsia="仿宋_GB2312"/>
          <w:b w:val="0"/>
          <w:sz w:val="32"/>
        </w:rPr>
        <w:t>占本年支出合计的99.62%。</w:t>
      </w:r>
      <w:r>
        <w:rPr>
          <w:rFonts w:ascii="仿宋_GB2312" w:hAnsi="仿宋_GB2312" w:eastAsia="仿宋_GB2312"/>
          <w:b/>
          <w:sz w:val="32"/>
        </w:rPr>
        <w:t>与上年相比，</w:t>
      </w:r>
      <w:r>
        <w:rPr>
          <w:rFonts w:ascii="仿宋_GB2312" w:hAnsi="仿宋_GB2312" w:eastAsia="仿宋_GB2312"/>
          <w:b w:val="0"/>
          <w:sz w:val="32"/>
        </w:rPr>
        <w:t>减少27.84万元，下降29.75%，主要原因是：本年减少购买电脑打印机经费，减少博爱一日捐资金，减少政府购买岗经费。</w:t>
      </w:r>
      <w:r>
        <w:rPr>
          <w:rFonts w:ascii="仿宋_GB2312" w:hAnsi="仿宋_GB2312" w:eastAsia="仿宋_GB2312"/>
          <w:b/>
          <w:sz w:val="32"/>
        </w:rPr>
        <w:t>与年初预算相比，</w:t>
      </w:r>
      <w:r>
        <w:rPr>
          <w:rFonts w:ascii="仿宋_GB2312" w:hAnsi="仿宋_GB2312" w:eastAsia="仿宋_GB2312"/>
          <w:b w:val="0"/>
          <w:sz w:val="32"/>
        </w:rPr>
        <w:t>年初预算数68.98万元，决算数65.75万元，预决算差异率-4.68%，主要原因是：本年政府购买岗减少一人，经费支出减少。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1.社会保障和就业支出（类）59.25万元，占90.11%。</w:t>
      </w:r>
    </w:p>
    <w:p>
      <w:pPr>
        <w:spacing w:line="580" w:lineRule="exact"/>
        <w:ind w:firstLine="640"/>
        <w:jc w:val="both"/>
      </w:pPr>
      <w:r>
        <w:rPr>
          <w:rFonts w:ascii="仿宋_GB2312" w:hAnsi="仿宋_GB2312" w:eastAsia="仿宋_GB2312"/>
          <w:b w:val="0"/>
          <w:sz w:val="32"/>
        </w:rPr>
        <w:t>2.卫生健康支出（类）3.31万元，占5.03%。</w:t>
      </w:r>
    </w:p>
    <w:p>
      <w:pPr>
        <w:spacing w:line="580" w:lineRule="exact"/>
        <w:ind w:firstLine="640"/>
        <w:jc w:val="both"/>
      </w:pPr>
      <w:r>
        <w:rPr>
          <w:rFonts w:ascii="仿宋_GB2312" w:hAnsi="仿宋_GB2312" w:eastAsia="仿宋_GB2312"/>
          <w:b w:val="0"/>
          <w:sz w:val="32"/>
        </w:rPr>
        <w:t>3.住房保障支出（类）3.19万元，占4.85%。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1.科学技术支出（类）科技条件与服务（款）其他科技条件与服务支出（项）：支出决算数为0.00万元，比上年决算减少1.14万元，下降100.00%，主要原因是：本年减少购买电脑打印机经费。</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2.社会保障和就业支出（类）行政事业单位养老支出（款）行政单位离退休（项）：支出决算数为2.00万元，比上年决算增加0.18万元，增长9.89%，主要原因是：本年增加退休人员基础绩效奖，退休费支出增加。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3.94万元，比上年决算增加0.38万元，增长10.67%，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1.97万元，比上年决算增加0.19万元，增长10.67%，主要原因是：本年在职人员工资调增，职业年金缴费支出增加。</w:t>
      </w:r>
    </w:p>
    <w:p>
      <w:pPr>
        <w:spacing w:line="580" w:lineRule="exact"/>
        <w:ind w:firstLine="640"/>
        <w:jc w:val="both"/>
      </w:pPr>
      <w:r>
        <w:rPr>
          <w:rFonts w:ascii="仿宋_GB2312" w:hAnsi="仿宋_GB2312" w:eastAsia="仿宋_GB2312"/>
          <w:b w:val="0"/>
          <w:sz w:val="32"/>
        </w:rPr>
        <w:t>5.社会保障和就业支出（类）红十字事业（款）行政运行（项）：支出决算数为51.34万元，比上年决算减少29.20万元，下降36.26%，主要原因是：本年减少博爱一日捐资金，减少政府购买岗经费。</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6.卫生健康支出（类）行政事业单位医疗（款）行政单位医疗（项）：支出决算数为2.33万元，比上年决算增加0.55万元，增长30.90%，主要原因是：本年在职人员工资基数调增，医疗缴费基数上涨，相应支出增加。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0.98万元，比上年决算增加0.87万元，增长790.91%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8.住房保障支出（类）住房改革支出（款）住房公积金（项）：支出决算数为3.19万元，比上年决算增加0.33万元，增长11.54%，主要原因是：本年在职人员工资基数调增，公积金缴费基数上涨，相应支出增加。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2025年度一般公共预算财政拨款基本支出65.75万元，其中：</w:t>
      </w:r>
      <w:r>
        <w:rPr>
          <w:rFonts w:ascii="仿宋_GB2312" w:hAnsi="仿宋_GB2312" w:eastAsia="仿宋_GB2312"/>
          <w:b/>
          <w:sz w:val="32"/>
        </w:rPr>
        <w:t>人员经费55.31万元，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w:t>
      </w:r>
    </w:p>
    <w:p>
      <w:pPr>
        <w:spacing w:line="580" w:lineRule="exact"/>
        <w:ind w:firstLine="640"/>
        <w:jc w:val="both"/>
      </w:pPr>
      <w:r>
        <w:rPr>
          <w:rFonts w:ascii="仿宋_GB2312" w:hAnsi="仿宋_GB2312" w:eastAsia="仿宋_GB2312"/>
          <w:b/>
          <w:sz w:val="32"/>
        </w:rPr>
        <w:t>公用经费10.44万元，</w:t>
      </w:r>
      <w:r>
        <w:rPr>
          <w:rFonts w:ascii="仿宋_GB2312" w:hAnsi="仿宋_GB2312" w:eastAsia="仿宋_GB2312"/>
          <w:b w:val="0"/>
          <w:sz w:val="32"/>
        </w:rPr>
        <w:t>包括：办公费、印刷费、电费、邮电费、差旅费、委托业务费、工会经费、其他交通费用。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2025年度吉木萨尔县红十字会（行政单位和参照公务员法管理事业单位）机关运行经费支出10.44万元，比上年减少6.08万元，下降36.80%，主要原因是：本年减少购买电脑打印机等经费。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2025年度政府采购支出总额2.12万元，其中：政府采购货物支出2.12万元、政府采购工程支出0.00万元、政府采购服务支出0.00万元。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授予中小企业合同金额2.11万元，占政府采购支出总额的99.53%，其中：授予小微企业合同金额2.05万元，占政府采购支出总额的96.70%。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66.88万元，实际执行总额66.00万元；预算绩效评价项目0个，全年预算数0.00万元，全年执行数0.00万元。预算绩效管理取得的成效：（一）推动应急救护工作。2025年，县红十字会围绕“三救三献”核心业务，按照年初预定目标，积极开展应急救护“七进”活动。全年，举办应急救护员培训班11期，培训初级救护员368人，普及性培训49场，受益人数5835人。组织开展了“世界红十字日”“全国防灾减灾日”“世界献血者日”“世界急救日”宣传活动5场。2025年“世界红十字日”期间，组织开展了“红十字博爱周”系列宣传活动，在北庭园广场举行应急救护知识培训演练1场，组织全县各乡镇红十字会开展应急救护知识宣传和健康义诊10场，发放宣传彩页、知识手册2000余份。进一步增强群众防灾减灾意识，营造了“人学急救、急救为人”的良好社会氛围。（二）人道救助、应急救援工作。主动开展人道救助。全年共走访慰问2975户家庭，受益群众达8925人；其中：组织开展“博爱送万家”活动送温暖1221户；开展“大病救助”“困难家庭救助”1734户；“博爱助学”20人次。为6名困难群众申报“中央专项彩票公益金大病儿童救助项目”、新疆红十字基金会“博爱天山大病救助”“博爱天山生命接力”救助金。发展应急救援力量储备。选派业务骨干参加自治区红十字北疆片区的应急演练1次，组织红十字应急救援队参与庆阳湖乡自行车赛、为2025年吉木萨尔县天山马拉松赛提供赛事应急救援保障，组织红十字应急救援队参与自治区应急管理厅在五彩湾开展的“应急天山”·2025生产安全事故综合应急演练1场次，提升队员的综合能力，打造群众身边的红十字应急救护救援力量，为广大群众的生命健康安全保驾护航。（三）参与、推动“三献”工作。县红十字会高度重视“三献”工作，主动推动参与无偿献血宣传活动，并组织志愿者参与造血干细胞采集、器官志愿捐献等系列宣传活动。在县总医院成立人体器官宣传动员登记站，开展“三献”宣传活动10次，宣传无偿献血、遗体器官捐献和造血干细胞捐献，引导社会公众正确认识生命的过程、价值，尊重生命、珍爱生命、保护生命。全年，新增人体器官捐献志愿者24人，新增加入中华骨髓库志愿者72名。发现的问题及原因：当前人道救助工作仍存在救助能力与实际需求之间的明显差距，现有救助资源储备、应急响应处置力量、专业服务水平尚不能完全匹配突发灾害、困难群体帮扶等现实诉求，面对多样化、常态化的人道救助任务，覆盖面、时效性和精准度仍有提升空间。同时，基层人道救助网络覆盖不均衡，部分乡镇服务力量薄弱、信息传递滞后，导致政策落地““最后一公里””存在梗阻；专业人才特别是具备医学、心理、社工复合背景的骨干力量较为匮乏，影响救助质量与可持续性；公众对人道理念的认知度和参与度仍有待提高，常态化动员机制尚未健全。公益宣传、项目推介、爱心动员力度有待加大。下一步改进措施：持续推进依法治会，加大红十字基层组织建设力度，坚持“五有”标准，向学校、医院、企事业等单位积极发展红十字基层组织，加强会员服务管理、规范注册登记和会费收缴，积极发展团体会员，提升规范化水平。大力加强“数字红会”建设，规范使用应急指挥系统、“博爱通”捐赠系统、应急救护系统等业务应用系统。强化信息公开和公信力建设。积极参与“5·8人道公益日”“99公益日”网络筹资活动，精心策划和实施有创意、有影响的筹资项目，以项目为抓手，通过项目化筹资方式，动员社会各界参与公益项目实施。具体附整体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吉木萨尔县红十字会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68.98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65.75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0.25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151.96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133.76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151.96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133.76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大力弘扬“人道、博爱、奉献”的红十字精神，认真贯彻落实昌吉州红十字会第五次会员代表大会和县委十三届八次、九次全会部署要求，落实吉木萨尔县红十字会第五次会员代表大会目标任务，始终坚持以人民为中心的发展理念，紧紧围绕中心工作，计划开展应急救护知识普及活动达到50场次，开展“三献”宣传活动达到8场次，开展无偿献血、造血干细胞捐献、人体器官捐献及各类红十字救助项目宣传活动达到8场次，开展志愿服务活动达到20场次，开展博爱一日捐活动1场次，走访慰问困难群众达到302户，培训红十字初级急救员达到316名。依法履职尽责，不断提升服务质效，突出抓好“三救、三献”主责主业，各项工作稳中求进、扎实有效。</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66.88万元，全年执行数为66万元，主要完成任务内容如下：1.实际完成保障单位2名在职人员和2名退休人员、2名编外人员的工资、奖金、绩效、社会保险缴费、住房公积金正常发放和缴纳。2.实际完成确保我单位日常工作运行，其中包含办公费、邮电费、差旅费、工会经费、劳务费等。开展应急救护知识普及活动达到50场次，开展“三献”宣传活动达到8场次，开展完成无偿献血、造血干细胞捐献、人体器官捐献及各类红十字救助项目宣传活动达到8场次，开展完成志愿服务活动达到20场次，开展博爱一日捐活动1场次，走访慰问困难群众达到302户，培训红十字初级急救员达到316名。依法履职尽责，不断提升服务质效，突出抓好“三救、三献”主责主业，各项工作稳中求进、扎实有效。</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开展应急救护知识普及活动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吉木萨尔县红十字会2024年工作总结及2025年工作计划2025年预算批复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开展“三献”宣传活动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吉木萨尔县红十字会2024年工作总结及2025年工作计划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开展无偿献血、造血干细胞捐献、人体器官捐献及各类红十字救助项目宣传活动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吉木萨尔县红十字会2024年工作总结及2025年工作计划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开展志愿服务活动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吉木萨尔县红十字会2024年工作总结及2025年工作计划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开展博爱一日捐活动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吉木萨尔县红十字会2024年工作总结及2025年工作计划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走访慰问困难群众</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&gt;=302户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吉木萨尔县红十字会2024年工作总结及2025年工作计划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=302户</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培训红十字初级急救员</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&gt;=316名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吉木萨尔县红十字会2024年工作总结及2025年工作计划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=316名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