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初中公用经费及特殊教育经费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吉木萨尔县第二中学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吉木萨尔县第二中学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冯亚梅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昌州财教[2025]22号关于下达2025年中央城乡义务教育补助经费[第二批]预算的通知（初中公用经费）文件、昌州财教[2025]22号关于下达2025年中央城乡义务教育补助经费[第二批]预算的通知（特教公用经费）文件、昌州财教[2025]31号关于下达2025年中央城乡义务教育补助经费[第三批]预算的通知（特教公用经费）文件、2025年“奖教奖学”资金文件、2025年政府预算-义务保障经费公用经费（初中公用经费）文件、2025年政府预算-义务段特殊教育公用经费文件、2025年政府预算-教育系统冬季取暖费资金文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（1）项目名称：初中公用经费及特殊教育经费项目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有由初中公用经费和特殊教育专项经费两部分组成，实行专款专用，主要用于保障学校常态化办学运行和特殊教育提质保障。如学校教育教学耗材采购、实验器材、图书资料、文体用品等教学保障；开展教研活动、课后服务、校园文体及德育教育等教学活动支出；保障校园保洁绿化、设施小型维修、设备日常维保、安全防护等后勤运维；覆盖学校办公耗材、水电物业、网络通讯、会务管理等日常运转开支；特殊学生个性化教具、辅助学习器材、特教耗材购置；开展特殊学生个别化教学、学业帮扶、心理疏导及各类康复训练；用于教师特殊教育业务培训、特教教研交流、专业入校指导；保障校园无障碍设施维护、特教功能室运维、特殊学生关爱帮扶及特教日常管理保障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资金共计拨付经费345.21万元，主要用于我校学生2123人，其中住宿生457人，公用经费生均补费940元，寄宿制公用经费生均300元，落实学校经费管理的主体责任，切实加强相关教育经费的统筹安排和使用，合理安排学校公用经费，保障其正常教育教学，提高师生满意度；以及完成我校残保金纳税义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实施主体：吉木萨尔县第二中学。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该项目实际拨付345.21万元，预算执行率100%，实际支付345.21万元。本项目已落实学校经费管理的主体责任，切实加强相关教育经费的统筹安排和使用，合理安排学校公用经费。通过该项目的实施保障其正常教育教学，提高师生满意度；以及完成我校残保金纳税义务。通过实施本项目完成学校公用经费的支付，落实学校经费管理的主体责任，切实加强相关教育经费的统筹安排和使用，提升了教育教学水平，促进教育均衡优质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①我校是全日制初级中学。全面贯彻党教育方针，培养学生的德智体美劳，使之成为社会主义事业合格的建设者和接班人。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②负责吉木萨尔县初中阶段学生教育教学工作。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吉木萨尔县第二中学单位机构设置：无下属预算单位，内设6个科室，分别是：党政办公室、教务处、教研处、总务处、德育处、综治办。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吉木萨尔县第二中学单位人员总数269名，其中：在职140名，退休129名，离休0名。实有人员269人。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本项目预算安排总额为345.21万元，资金来源为本级部门预算，其中：财政资金345.21万元，其他资金00.00万元，2025年实际收到预算资金345.21万元，预算资金到位率为100.00%。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截至2025年12月31日，本项目实际支付资金345.21万元，预算执行率100.00%。本项目资金主要用于支付缴纳残疾人保障金费用49.28万元、2025年度取暖费用22.37万元等。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二中学2025年收到财政拨付经费共计345.21万元，主要用于我校学生2123人，其中住宿生457人，公用经费生均补费940元，寄宿制公用经费生均300元，落实学校经费管理的主体责任，切实加强相关教育经费的统筹安排和使用，合理安排学校公用经费，保障其正常教育教学，提高师生满意度；以及完成我校残保金纳税义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“义务教育阶段学生人数”指标，预期指标值为“大于等于2123人”；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“寄宿生人数”指标，预期指标值为“大于等于457人”；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“公用经费生均补助标准”指标，预期指标值为“等于940元”；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“寄宿制公用经费生均补助标准”指标，预期指标值为“等于300元”；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“保障缴纳残疾人保障金”指标，预期指标值为“小于等于49.28万元”；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“保障学校教育教学工作正常开展”指标，预期指标值为“有效保障”；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初中公用经费及特殊教育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此次我单位根据《财政支出绩效评价管理暂行办法》（财预〔2020〕10号）文件要求实施评价工作，本次评价对象为初中公用经费及特殊教育经费项目，评价核心为项目资金、项目产出、项目效益。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程佳伟（评价小组组长）：主要负责项目策划和监督，全面负责项目绩效评价报告的最终质量，对评价人员出具的最终报告质量进行复核，确保评估结果的客观性；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颜剑、杨澜（评价小组组员）：主要负责资料的收集，取证、数据统计分析；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公用经费补助覆盖率项目的实施，完成了100%产出目标，发挥了教育教学条件持续改善，校园设施完好率、教学设备使用率显著提升，有效保障常态化、高质量教学开展，整体办学秩序平稳有序效益。但在实施过程中也存在一些不足：经费精细化统筹使用仍有待加强，部分设备耗材利用率有待进一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资金支付及时率项目的实施，完成了100%产出目标，发挥了资金使用规范高效，严格执行专款专用、专账核算，经费支出合规透明，全面提升了学校基础办学和特殊教育服务保障能力，圆满完成年度项目实施任务及绩效目标效益。但在实施过程中也存在一些不足：资金使用效益挖掘不够充分，绩效过程管控细节仍需细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100.00分，评价结果为优。实际已完成开展教研活动、课后服务、校园文体及德育教育等教学活动、保障校园保洁绿化、设施小型维修、设备日常维保、安全防护等后勤运维、支付日常学校办公耗材、水电物业、网络通讯等日常运转开支、开展特殊学生个别化教学、学业帮扶、心理疏导及各类康复训练、特殊学生关爱帮扶及特教日常管理保障等工作。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州财教[2025]22号关于下达2025年中央城乡义务教育补助经费[第二批]预算的通知（初中公用经费）文件、昌州财教[2025]22号关于下达2025年中央城乡义务教育补助经费[第二批]预算的通知（特教公用经费）文件、昌州财教[2025]31号关于下达2025年中央城乡义务教育补助经费[第三批]预算的通知（特教公用经费）文件中：“经费支出标准及范围”；本项目立项符合行业发展规划和政策要求；根据《财政资金直接支付申请书》，本项目资金性质为“公共财政预算”功能分类为“初中教育”经济分类为“其他商品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州财教[2025]22号关于下达2025年中央城乡义务教育补助经费[第二批]预算的通知（初中公用经费）文件、昌州财教[2025]22号关于下达2025年中央城乡义务教育补助经费[第二批]预算的通知（特教公用经费）文件、昌州财教[2025]31号关于下达2025年中央城乡义务教育补助经费[第三批]预算的通知（特教公用经费）文件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共计拨付经费345.21万元，主要用于我校学生2123人，其中住宿生457人，公用经费生均补费940元，寄宿制公用经费生均300元，落实学校经费管理的主体责任，切实加强相关教育经费的统筹安排和使用，合理安排学校公用经费，保障其正常教育教学，提高师生满意度；以及完成我校残保金纳税义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教研活动、课后服务、校园文体及德育教育等教学活动、保障校园保洁绿化、设施小型维修、设备日常维保、安全防护等后勤运维、支付日常学校办公耗材、水电物业、网络通讯等日常运转开支、开展特殊学生个别化教学、学业帮扶、心理疏导及各类康复训练、特殊学生关爱帮扶及特教日常管理保障等工作、保障缴纳残疾人保障金。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发挥了资金使用规范高效，严格执行专款专用、专账核算，经费支出合规透明，全面提升了学校基础办学和特殊教育服务保障能力，圆满完成年度项目实施任务及绩效目标效益；发挥了教育教学条件持续改善，校园设施完好率、教学设备使用率显著提升，有效保障常态化、高质量教学开展，整体办学秩序平稳有序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④该项目批复的预算金额为345.21万元，《项目支出绩效目标表》中预算金额为345.21万元，预算确定的项目资金与预算确定的项目投资额相匹配。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4个，三级指标9个，定量指标8个，定性指标1个，指标量化率为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义务教育阶段学生人数”“寄宿生人数”，三级指标的年度指标值与年度绩效目标中任务数一致，已设置时效指标“资金支付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本项目初中公用经费及特殊教育经费，预算编制较科学且经过论证，有相关文件依据。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预算申请内容为初中公用经费及特殊教育经费，项目实际内容为初中公用经费及特殊教育经费，预算申请与《初中公用经费及特殊教育经费项目实施方案》中涉及的项目内容匹配；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345.21万元，我单位在预算申请中严格按照项目实施内容及测算标准进行核算，其中：学生食材费费用35.63万元、残疾人保障金费用49.28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州财教[2025]22号关于下达2025年中央城乡义务教育补助经费[第二批]预算的通知（初中公用经费）文件、昌州财教[2025]22号关于下达2025年中央城乡义务教育补助经费[第二批]预算的通知（特教公用经费）文件、昌州财教[2025]31号关于下达2025年中央城乡义务教育补助经费[第三批]预算的通知（特教公用经费）文件为依据进行资金分配，预算资金分配依据充分。根据《昌州财教[2025]22号关于下达2025年中央城乡义务教育补助经费[第二批]预算的通知（初中公用经费）文件》、《昌州财教[2025]22号关于下达2025年中央城乡义务教育补助经费[第二批]预算的通知（特教公用经费）文件》等，本项目实际到位资金345.21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本项目预算资金为345.21万元，其中：财政安排资金345.21万元，其他资金0.00万元，实际到位资金345.21万元，资金到位率为100.00%，得分4.00分。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本项目实际支出资金345.21万元，预算执行率为100.00%；项目已完成，总体完成率为100.00%；得分5.00。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第二中学单位资金管理办法》《吉木萨尔县第二中学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第二中学资金管理办法》《吉木萨尔县第二中学收支业务管理制度》《吉木萨尔县第二中学政府采购业务管理制度》《吉木萨尔县第二中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第二中学管理制度》《吉木萨尔县第二中学采购业务管理制度》《吉木萨尔县第二中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初中公用经费及特殊教育经费项目工作领导小组，由冯亚梅任组长，负责项目的组织工作；王硕副组长，负责项目的实施工作；组员包括：信红生、蒋俊，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“义务教育阶段学生人数”指标：预期指标值为“大于等于2123人”，实际完成指标值为“等于2123人”，指标完成率为100.00%。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“寄宿生人数”指标：预期指标值为“大于等于457人”，实际完成指标值为“等于457人”，指标完成率为100.00%。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“公用经费补助覆盖率”指标：预期指标值为“等于100%”，实际完成指标值为“等于100%”，指标完成率为100%%。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“公用经费生均补助标准”指标：预期指标值为“等于940元”，实际完成指标值为“等于940元”，指标完成率为100.00%。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“寄宿制公用经费生均补助标准”指标：预期指标值为“等于300元”，实际完成指标值为“等于300元”，指标完成率为100.00%。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“保障缴纳残疾人保障金”指标：预期指标值为“小于等于49.28万元”，实际完成指标值为“等于49.28万元”，指标完成率为100.00%。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“保障学校教育教学工作正常开展”指标：预期指标值为“有效保障”，实际完成指标值为“达成年度指标”，指标完成率为100.00%。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度”指标：预期指标值为“大于等于95%”，实际完成指标值为“等于97.33%”，指标完成率为102.45%。主要原因是：此项指标为完成，存在偏差，偏差率为-2.45%，偏差原因是为：年初满意度指标设定偏稳健保守；下年度改进措施：科学精准测算设定绩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健全管理机制，压实主体责任。明确教育、财政部门及学校分级管理职责，完善经费使用管理制度，规范项目申报、审批、实施全流程，细化普通义务教育与特殊教育经费使用场景，保障教学运转、特教辅导、送教上门等工作有序开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规范资金管理，保障专款专用。严格执行国库集中支付制度，足额及时拨付经费，杜绝挤占、挪用、截留资金。精准落实特教生均经费标准，优化资金分配，向特教保障、薄弱教学环节倾斜，提升资金适配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绩效监管，提升使用效能。落实全过程预算绩效管理，对经费执行进度、支出合规性、使用成效开展动态监控。依托数字化监管手段，实现资金使用全程可追溯，常态化开展自查自评与公开公示，以监管提质增效，最大化发挥经费育人保障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一是项目实施推进不均衡，部分学校经费使用节奏把控不足，支出进度快慢不一，日常运转与特教专项支出统筹衔接不够顺畅。主要因各校办学规模、生源结构存在差异，经费统筹谋划能力参差不齐。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二是客观条件制约效能发挥，送教上门、康复教学等专项经费落地见效慢。加之区域生源流动变化大，经费预算测算难以精准预判，配套服务保障跟不上资金投放节奏。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经费使用进度不均问题，学校制定月度支出计划，统筹两类经费使用节奏，合理调配资金。针对客观条件制约难题，精准研判生源变化科学编制预算，补齐特教师资与教学设施短板，保障专项工作顺利开展。同时加强经费管理业务培训，强化日常督导监管，严守财经纪律，切实提升资金使用实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8aa4734f-c73d-4ea2-b0ce-a6d76ee65a7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