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吉木萨尔县泉子街镇人民政府</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(1)贯彻执行党的路线、方针、政策和国家法律法规，贯彻执行上级行政机关决定、命令及本级党委的决定，执行泉子街镇人民代表大会的决议。</w:t>
      </w:r>
    </w:p>
    <w:p>
      <w:pPr>
        <w:spacing w:line="580" w:lineRule="exact"/>
        <w:ind w:firstLine="640"/>
        <w:jc w:val="both"/>
      </w:pPr>
      <w:r>
        <w:rPr>
          <w:rFonts w:ascii="仿宋_GB2312" w:hAnsi="仿宋_GB2312" w:eastAsia="仿宋_GB2312"/>
          <w:sz w:val="32"/>
        </w:rPr>
        <w:t>(2)对泉子街镇人民代表大会及其主席团和上级行政机关负责并报告工作。</w:t>
      </w:r>
    </w:p>
    <w:p>
      <w:pPr>
        <w:spacing w:line="580" w:lineRule="exact"/>
        <w:ind w:firstLine="640"/>
        <w:jc w:val="both"/>
      </w:pPr>
      <w:r>
        <w:rPr>
          <w:rFonts w:ascii="仿宋_GB2312" w:hAnsi="仿宋_GB2312" w:eastAsia="仿宋_GB2312"/>
          <w:sz w:val="32"/>
        </w:rPr>
        <w:t>(3)编制和执行泉子街镇经济和社会发展规划、计划并执行财政预算。</w:t>
      </w:r>
    </w:p>
    <w:p>
      <w:pPr>
        <w:spacing w:line="580" w:lineRule="exact"/>
        <w:ind w:firstLine="640"/>
        <w:jc w:val="both"/>
      </w:pPr>
      <w:r>
        <w:rPr>
          <w:rFonts w:ascii="仿宋_GB2312" w:hAnsi="仿宋_GB2312" w:eastAsia="仿宋_GB2312"/>
          <w:sz w:val="32"/>
        </w:rPr>
        <w:t>(4)负责本行政区域经济和各项社会事业的行政工作。</w:t>
      </w:r>
    </w:p>
    <w:p>
      <w:pPr>
        <w:spacing w:line="580" w:lineRule="exact"/>
        <w:ind w:firstLine="640"/>
        <w:jc w:val="both"/>
      </w:pPr>
      <w:r>
        <w:rPr>
          <w:rFonts w:ascii="仿宋_GB2312" w:hAnsi="仿宋_GB2312" w:eastAsia="仿宋_GB2312"/>
          <w:sz w:val="32"/>
        </w:rPr>
        <w:t>(5)负责维护社会秩序，营造良好的发展环境，保护公民和各种经济组织的合法权益。</w:t>
      </w:r>
    </w:p>
    <w:p>
      <w:pPr>
        <w:spacing w:line="580" w:lineRule="exact"/>
        <w:ind w:firstLine="640"/>
        <w:jc w:val="both"/>
      </w:pPr>
      <w:r>
        <w:rPr>
          <w:rFonts w:ascii="仿宋_GB2312" w:hAnsi="仿宋_GB2312" w:eastAsia="仿宋_GB2312"/>
          <w:sz w:val="32"/>
        </w:rPr>
        <w:t>(6)指导、支持和帮助村民委员会工作。</w:t>
      </w:r>
    </w:p>
    <w:p>
      <w:pPr>
        <w:spacing w:line="580" w:lineRule="exact"/>
        <w:ind w:firstLine="640"/>
        <w:jc w:val="both"/>
      </w:pPr>
      <w:r>
        <w:rPr>
          <w:rFonts w:ascii="仿宋_GB2312" w:hAnsi="仿宋_GB2312" w:eastAsia="仿宋_GB2312"/>
          <w:sz w:val="32"/>
        </w:rPr>
        <w:t>(7)协调派驻泉子街镇政府部门的相应事务。</w:t>
      </w:r>
    </w:p>
    <w:p>
      <w:pPr>
        <w:spacing w:line="580" w:lineRule="exact"/>
        <w:ind w:firstLine="640"/>
        <w:jc w:val="both"/>
      </w:pPr>
      <w:r>
        <w:rPr>
          <w:rFonts w:ascii="仿宋_GB2312" w:hAnsi="仿宋_GB2312" w:eastAsia="仿宋_GB2312"/>
          <w:sz w:val="32"/>
        </w:rPr>
        <w:t>(8)履行法律规定的其他职责。</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吉木萨尔县泉子街镇人民政府无下属预算单位。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2025年度收入总计3,709.72万元，</w:t>
      </w:r>
      <w:r>
        <w:rPr>
          <w:rFonts w:ascii="仿宋_GB2312" w:hAnsi="仿宋_GB2312" w:eastAsia="仿宋_GB2312"/>
          <w:b w:val="0"/>
          <w:sz w:val="32"/>
        </w:rPr>
        <w:t>其中：本年收入合计3,695.25万元，使用非财政拨款结余（含专用结余）0.00万元，年初结转和结余14.47万元。</w:t>
      </w:r>
    </w:p>
    <w:p>
      <w:pPr>
        <w:spacing w:line="580" w:lineRule="exact"/>
        <w:ind w:firstLine="640"/>
        <w:jc w:val="both"/>
      </w:pPr>
      <w:r>
        <w:rPr>
          <w:rFonts w:ascii="仿宋_GB2312" w:hAnsi="仿宋_GB2312" w:eastAsia="仿宋_GB2312"/>
          <w:b/>
          <w:sz w:val="32"/>
        </w:rPr>
        <w:t>2025年度支出总计3,709.72万元，</w:t>
      </w:r>
      <w:r>
        <w:rPr>
          <w:rFonts w:ascii="仿宋_GB2312" w:hAnsi="仿宋_GB2312" w:eastAsia="仿宋_GB2312"/>
          <w:b w:val="0"/>
          <w:sz w:val="32"/>
        </w:rPr>
        <w:t>其中：本年支出合计3,702.47万元，结余分配0.00万元，年末结转和结余7.25万元。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91.05万元，增长2.52%，主要原因是：本年新增实施项目2025年人大微实事项目资金、泉子街镇-吉县财办行（2025）2号-2025年自治区宗教场所修缮资金、2025年畜牧业高质量发展资金、昌州财教（2025）5号关于2024年中央补助地方公共文化补助资金，化解欠款资金，泉子街镇近邻文化广场和基础设施提升项目资金、车师古道·疏勒古街拆迁款、牧业村纯净水厂建设项目资金、援疆项目资金等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本年收入3,695.25万元，</w:t>
      </w:r>
      <w:r>
        <w:rPr>
          <w:rFonts w:ascii="仿宋_GB2312" w:hAnsi="仿宋_GB2312" w:eastAsia="仿宋_GB2312"/>
          <w:b w:val="0"/>
          <w:sz w:val="32"/>
        </w:rPr>
        <w:t>其中：财政拨款收入3,694.21万元，占99.97%；上级补助收入0.00万元，占0.00%；事业收入0.00万元，占0.00%；经营收入0.00万元，占0.00%；附属单位上缴收入0.00万元，占0.00%；其他收入1.04万元，占0.03%。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本年支出3,702.47万元，</w:t>
      </w:r>
      <w:r>
        <w:rPr>
          <w:rFonts w:ascii="仿宋_GB2312" w:hAnsi="仿宋_GB2312" w:eastAsia="仿宋_GB2312"/>
          <w:b w:val="0"/>
          <w:sz w:val="32"/>
        </w:rPr>
        <w:t>其中：基本支出1,759.96万元，占47.53%；项目支出1,942.51万元，占52.47%；上缴上级支出0.00万元，占0.00%；经营支出0.00万元，占0.00%；对附属单位补助支出0.00万元，占0.00%。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2025年度财政拨款收入总计3,694.21万元，</w:t>
      </w:r>
      <w:r>
        <w:rPr>
          <w:rFonts w:ascii="仿宋_GB2312" w:hAnsi="仿宋_GB2312" w:eastAsia="仿宋_GB2312"/>
          <w:b w:val="0"/>
          <w:sz w:val="32"/>
        </w:rPr>
        <w:t>其中：年初财政拨款结转和结余0.00万元，本年财政拨款收入3,694.21万元。</w:t>
      </w:r>
      <w:r>
        <w:rPr>
          <w:rFonts w:ascii="仿宋_GB2312" w:hAnsi="仿宋_GB2312" w:eastAsia="仿宋_GB2312"/>
          <w:b/>
          <w:sz w:val="32"/>
        </w:rPr>
        <w:t>财政拨款支出总计3,694.21万元，</w:t>
      </w:r>
      <w:r>
        <w:rPr>
          <w:rFonts w:ascii="仿宋_GB2312" w:hAnsi="仿宋_GB2312" w:eastAsia="仿宋_GB2312"/>
          <w:b w:val="0"/>
          <w:sz w:val="32"/>
        </w:rPr>
        <w:t>其中：年末财政拨款结转和结余0.00万元，本年财政拨款支出3,694.21万元。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97.70万元，增长2.72%，主要原因是：本年新增实施项目2025年人大微实事项目资金、泉子街镇-吉县财办行（2025）2号-2025年自治区宗教场所修缮资金、2025年畜牧业高质量发展资金、昌州财教（2025）5号关于2024年中央补助地方公共文化补助资金，化解欠款资金，泉子街镇近邻文化广场和基础设施提升项目资金、车师古道·疏勒古街拆迁款、牧业村纯净水厂建设项目资金等导致经费增加。</w:t>
      </w:r>
      <w:r>
        <w:rPr>
          <w:rFonts w:ascii="仿宋_GB2312" w:hAnsi="仿宋_GB2312" w:eastAsia="仿宋_GB2312"/>
          <w:b/>
          <w:sz w:val="32"/>
        </w:rPr>
        <w:t>与年初预算相比，</w:t>
      </w:r>
      <w:r>
        <w:rPr>
          <w:rFonts w:ascii="仿宋_GB2312" w:hAnsi="仿宋_GB2312" w:eastAsia="仿宋_GB2312"/>
          <w:b w:val="0"/>
          <w:sz w:val="32"/>
        </w:rPr>
        <w:t>年初预算数1,631.40万元，决算数3,694.21万元，预决算差异率126.44%，主要原因是：本年新增实施项目2025年人大微实事项目资金、泉子街镇-吉县财办行（2025）2号-2025年自治区宗教场所修缮资金、2025年畜牧业高质量发展资金、昌州财教（2025）5号关于2024年中央补助地方公共文化补助资金，化解欠款资金，泉子街镇近邻文化广场和基础设施提升项目资金、车师古道·疏勒古街拆迁款、牧业村纯净水厂建设项目资金、援疆项目资金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支出1079.69万元，文化旅游体育与传媒支出22.82万元，社会保障和就业支出219.03万元，卫生健康支出84.88万元，城乡社区支出700.89万元，农林水支出1517.87万元，住房保障支出77.29万元。等重点支出，体现在有关支出科目中。</w:t>
      </w:r>
    </w:p>
    <w:p>
      <w:pPr>
        <w:spacing w:line="580" w:lineRule="exact"/>
        <w:ind w:firstLine="640"/>
        <w:jc w:val="both"/>
      </w:pPr>
      <w:r>
        <w:rPr>
          <w:rFonts w:ascii="仿宋_GB2312" w:hAnsi="仿宋_GB2312" w:eastAsia="仿宋_GB2312"/>
          <w:b w:val="0"/>
          <w:sz w:val="32"/>
        </w:rPr>
        <w:t>按照支出功能分类，农林水支出（类）农业农村（款）其他农业农村支出（项）的支出占本年财政拨款支出总额的比重最高，2025年度决算数为567.61万元，占比15.36%，主要用于2025年2号关于2022年退耕还林补植资金14.86万元、中药材贝母资源普查9.16万元、拆迁补助65.43万元、2025年第一、二批人大微实事项目38.56万元、牧业村纯净水厂近邻文化广场等耕地占用税项目资金75.12万元、车师古道、疏勒古街拆迁补助364.48万元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2025年度一般公共预算财政拨款支出3,352.46万元，</w:t>
      </w:r>
      <w:r>
        <w:rPr>
          <w:rFonts w:ascii="仿宋_GB2312" w:hAnsi="仿宋_GB2312" w:eastAsia="仿宋_GB2312"/>
          <w:b w:val="0"/>
          <w:sz w:val="32"/>
        </w:rPr>
        <w:t>占本年支出合计的90.55%。</w:t>
      </w:r>
      <w:r>
        <w:rPr>
          <w:rFonts w:ascii="仿宋_GB2312" w:hAnsi="仿宋_GB2312" w:eastAsia="仿宋_GB2312"/>
          <w:b/>
          <w:sz w:val="32"/>
        </w:rPr>
        <w:t>与上年相比，</w:t>
      </w:r>
      <w:r>
        <w:rPr>
          <w:rFonts w:ascii="仿宋_GB2312" w:hAnsi="仿宋_GB2312" w:eastAsia="仿宋_GB2312"/>
          <w:b w:val="0"/>
          <w:sz w:val="32"/>
        </w:rPr>
        <w:t>减少141.78万元，下降4.06%，主要原因是：本年度减少项目资金：中央粮油生产保障资金、泉子街镇-吉县党财办（2024）4号-2024年大蒜种植、农机购置、试验示范补贴项目资金、2024年末级渠系建设州本级奖补资金-泉子街镇。</w:t>
      </w:r>
      <w:r>
        <w:rPr>
          <w:rFonts w:ascii="仿宋_GB2312" w:hAnsi="仿宋_GB2312" w:eastAsia="仿宋_GB2312"/>
          <w:b/>
          <w:sz w:val="32"/>
        </w:rPr>
        <w:t>与年初预算相比，</w:t>
      </w:r>
      <w:r>
        <w:rPr>
          <w:rFonts w:ascii="仿宋_GB2312" w:hAnsi="仿宋_GB2312" w:eastAsia="仿宋_GB2312"/>
          <w:b w:val="0"/>
          <w:sz w:val="32"/>
        </w:rPr>
        <w:t>年初预算数1,631.40万元，决算数3,352.46万元，预决算差异率105.50%，主要原因是：年中追加项目资金：2025年2号关于2022年退耕还林补植资金14.86万元、中药材贝母资源普查9.16万元、拆迁补助65.43万元、2025年第一、二批人大微实事项目38.56万元、牧业村纯净水厂近邻文化广场等耕地占用税项目资金75.12万元、车师古道、疏勒古街拆迁补助364.48万元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1.一般公共服务支出（类）1,071.42万元，占31.96%。</w:t>
      </w:r>
    </w:p>
    <w:p>
      <w:pPr>
        <w:spacing w:line="580" w:lineRule="exact"/>
        <w:ind w:firstLine="640"/>
        <w:jc w:val="both"/>
      </w:pPr>
      <w:r>
        <w:rPr>
          <w:rFonts w:ascii="仿宋_GB2312" w:hAnsi="仿宋_GB2312" w:eastAsia="仿宋_GB2312"/>
          <w:b w:val="0"/>
          <w:sz w:val="32"/>
        </w:rPr>
        <w:t>2.文化旅游体育与传媒支出（类）22.82万元，占0.68%。</w:t>
      </w:r>
    </w:p>
    <w:p>
      <w:pPr>
        <w:spacing w:line="580" w:lineRule="exact"/>
        <w:ind w:firstLine="640"/>
        <w:jc w:val="both"/>
      </w:pPr>
      <w:r>
        <w:rPr>
          <w:rFonts w:ascii="仿宋_GB2312" w:hAnsi="仿宋_GB2312" w:eastAsia="仿宋_GB2312"/>
          <w:b w:val="0"/>
          <w:sz w:val="32"/>
        </w:rPr>
        <w:t>3.社会保障和就业支出（类）219.03万元，占6.53%。</w:t>
      </w:r>
    </w:p>
    <w:p>
      <w:pPr>
        <w:spacing w:line="580" w:lineRule="exact"/>
        <w:ind w:firstLine="640"/>
        <w:jc w:val="both"/>
      </w:pPr>
      <w:r>
        <w:rPr>
          <w:rFonts w:ascii="仿宋_GB2312" w:hAnsi="仿宋_GB2312" w:eastAsia="仿宋_GB2312"/>
          <w:b w:val="0"/>
          <w:sz w:val="32"/>
        </w:rPr>
        <w:t>4.卫生健康支出（类）84.88万元，占2.53%。</w:t>
      </w:r>
    </w:p>
    <w:p>
      <w:pPr>
        <w:spacing w:line="580" w:lineRule="exact"/>
        <w:ind w:firstLine="640"/>
        <w:jc w:val="both"/>
      </w:pPr>
      <w:r>
        <w:rPr>
          <w:rFonts w:ascii="仿宋_GB2312" w:hAnsi="仿宋_GB2312" w:eastAsia="仿宋_GB2312"/>
          <w:b w:val="0"/>
          <w:sz w:val="32"/>
        </w:rPr>
        <w:t>5.城乡社区支出（类）359.15万元，占10.71%。</w:t>
      </w:r>
    </w:p>
    <w:p>
      <w:pPr>
        <w:spacing w:line="580" w:lineRule="exact"/>
        <w:ind w:firstLine="640"/>
        <w:jc w:val="both"/>
      </w:pPr>
      <w:r>
        <w:rPr>
          <w:rFonts w:ascii="仿宋_GB2312" w:hAnsi="仿宋_GB2312" w:eastAsia="仿宋_GB2312"/>
          <w:b w:val="0"/>
          <w:sz w:val="32"/>
        </w:rPr>
        <w:t>6.农林水支出（类）1,517.87万元，占45.28%。</w:t>
      </w:r>
    </w:p>
    <w:p>
      <w:pPr>
        <w:spacing w:line="580" w:lineRule="exact"/>
        <w:ind w:firstLine="640"/>
        <w:jc w:val="both"/>
      </w:pPr>
      <w:r>
        <w:rPr>
          <w:rFonts w:ascii="仿宋_GB2312" w:hAnsi="仿宋_GB2312" w:eastAsia="仿宋_GB2312"/>
          <w:b w:val="0"/>
          <w:sz w:val="32"/>
        </w:rPr>
        <w:t>7.住房保障支出（类）77.29万元，占2.31%。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1.一般公共服务支出（类）人大事务（款）其他人大事务支出（项）：支出决算数为15.15万元，比上年决算减少63.76万元，下降80.80%，主要原因是：本年拨付人大微实事项目资金较上年减少。</w:t>
      </w:r>
    </w:p>
    <w:p>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2.一般公共服务支出（类）政府办公厅（室）及相关机构事务（款）行政运行（项）：支出决算数为552.43万元，比上年决算减少18.15万元，下降3.18%，主要原因是：本年在职人员减少，相应人员经费较上年减少。</w:t>
      </w:r>
    </w:p>
    <w:p>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424.38万元，比上年决算增加311.69万元，增长276.59%，主要原因是：本年功能科目调整，政府办公厅及相关事务支出经费上年度在其他政府办公厅（室）及相关机构事务支出科目列支，本年调整至本科目列支，相应支出增加。</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4.一般公共服务支出（类）纪检监察事务（款）其他纪检监察事务支出（项）：支出决算数为29.58万元，比上年决算增加6.14万元，增长26.19%，主要原因是：本年新增纪检监察转移支付资金。</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5.一般公共服务支出（类）组织事务（款）其他组织事务支出（项）：支出决算数为29.94万元，比上年决算减少128.37万元，下降81.09%，主要原因是：本年减少昌州财行【2024年】10号关于拨付基层组织建设经费。</w:t>
      </w:r>
    </w:p>
    <w:p>
      <w:pPr>
        <w:spacing w:line="580" w:lineRule="exact"/>
        <w:ind w:firstLine="640"/>
        <w:jc w:val="both"/>
      </w:pPr>
      <w:r>
        <w:rPr>
          <w:rFonts w:ascii="仿宋_GB2312" w:hAnsi="仿宋_GB2312" w:eastAsia="仿宋_GB2312"/>
          <w:b w:val="0"/>
          <w:sz w:val="32"/>
        </w:rPr>
        <w:t>6.一般公共服务支出（类）统战事务（款）宗教事务（项）：支出决算数为19.94万元，比上年决算增加19.94万元，增长100.00%，主要原因是：本年新增自治区宗教场所维修项目资金。</w:t>
      </w:r>
    </w:p>
    <w:p>
      <w:pPr>
        <w:spacing w:line="580" w:lineRule="exact"/>
        <w:ind w:firstLine="640"/>
        <w:jc w:val="both"/>
      </w:pPr>
      <w:r>
        <w:rPr>
          <w:rFonts w:ascii="仿宋_GB2312" w:hAnsi="仿宋_GB2312" w:eastAsia="仿宋_GB2312"/>
          <w:b w:val="0"/>
          <w:sz w:val="32"/>
        </w:rPr>
        <w:t>7.科学技术支出（类）科技条件与服务（款）其他科技条件与服务支出（项）：支出决算数为0.00万元，比上年决算减少27.80万元，下降100.00%，主要原因是：本年度减少畜牧业高质量发展渔业、母羊补助资金，相应支出增加。</w:t>
      </w:r>
    </w:p>
    <w:p>
      <w:pPr>
        <w:spacing w:line="580" w:lineRule="exact"/>
        <w:ind w:firstLine="640"/>
        <w:jc w:val="both"/>
      </w:pPr>
      <w:r>
        <w:rPr>
          <w:rFonts w:ascii="仿宋_GB2312" w:hAnsi="仿宋_GB2312" w:eastAsia="仿宋_GB2312"/>
          <w:b w:val="0"/>
          <w:sz w:val="32"/>
        </w:rPr>
        <w:t>8.文化旅游体育与传媒支出（类）文化和旅游（款）群众文化（项）：支出决算数为0.00万元，比上年决算减少20.93万元，下降100.00%，主要原因是：本年减少新时代文明实践中心建设项目文明集市·百姓大舞台资金。</w:t>
      </w:r>
    </w:p>
    <w:p>
      <w:pPr>
        <w:spacing w:line="580" w:lineRule="exact"/>
        <w:ind w:firstLine="640"/>
        <w:jc w:val="both"/>
      </w:pPr>
      <w:r>
        <w:rPr>
          <w:rFonts w:ascii="仿宋_GB2312" w:hAnsi="仿宋_GB2312" w:eastAsia="仿宋_GB2312"/>
          <w:b w:val="0"/>
          <w:sz w:val="32"/>
        </w:rPr>
        <w:t>9.文化旅游体育与传媒支出（类）文化和旅游（款）其他文化和旅游支出（项）：支出决算数为22.82万元，比上年决算减少12.33万元，下降35.08%，主要原因是：本年减少美术馆公共图书馆文化馆免费开放补助资金。</w:t>
      </w:r>
    </w:p>
    <w:p>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0.00万元，比上年决算减少3.00万元，下降100.00%，主要原因是：本年中央补助地方公共文化服务体系建设补助项目经费减少。</w:t>
      </w:r>
    </w:p>
    <w:p>
      <w:pPr>
        <w:spacing w:line="580" w:lineRule="exact"/>
        <w:ind w:firstLine="640"/>
        <w:jc w:val="both"/>
      </w:pPr>
      <w:r>
        <w:rPr>
          <w:rFonts w:ascii="仿宋_GB2312" w:hAnsi="仿宋_GB2312" w:eastAsia="仿宋_GB2312"/>
          <w:b w:val="0"/>
          <w:sz w:val="32"/>
        </w:rPr>
        <w:t>11.社会保障和就业支出（类）行政事业单位养老支出（款）行政单位离退休（项）：支出决算数为15.95万元，比上年决算增加5.47万元，增长52.19%，主要原因是：本年退休人员增加，发放退休人员绩效奖，相应经费支出增加。</w:t>
      </w:r>
    </w:p>
    <w:p>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支出决算数为93.52万元，比上年决算增加3.98万元，增长4.44%，主要原因是：本年度在职人员工资调增，养老保险缴费增加。</w:t>
      </w:r>
    </w:p>
    <w:p>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支出决算数为109.56万元，比上年决算增加65.80万元，增长150.37%，主要原因是：本年新增在职人员，在职人员调薪，职业年金缴费增加。</w:t>
      </w:r>
    </w:p>
    <w:p>
      <w:pPr>
        <w:spacing w:line="580" w:lineRule="exact"/>
        <w:ind w:firstLine="640"/>
        <w:jc w:val="both"/>
      </w:pPr>
      <w:r>
        <w:rPr>
          <w:rFonts w:ascii="仿宋_GB2312" w:hAnsi="仿宋_GB2312" w:eastAsia="仿宋_GB2312"/>
          <w:b w:val="0"/>
          <w:sz w:val="32"/>
        </w:rPr>
        <w:t>14.卫生健康支出（类）计划生育事务（款）计划生育服务（项）：支出决算数为4.05万元，比上年决算增加0.00万元，增长0.00%，主要原因是：本年泉子街镇人民政府JHSY费项目与上年一致，无变化。</w:t>
      </w:r>
    </w:p>
    <w:p>
      <w:pPr>
        <w:spacing w:line="580" w:lineRule="exact"/>
        <w:ind w:firstLine="640"/>
        <w:jc w:val="both"/>
      </w:pPr>
      <w:r>
        <w:rPr>
          <w:rFonts w:ascii="仿宋_GB2312" w:hAnsi="仿宋_GB2312" w:eastAsia="仿宋_GB2312"/>
          <w:b w:val="0"/>
          <w:sz w:val="32"/>
        </w:rPr>
        <w:t>15.卫生健康支出（类）行政事业单位医疗（款）行政单位医疗（项）：支出决算数为24.76万元，比上年决算减少0.07万元，下降0.28%，主要原因是：本年度行政人员减少，缴费基数变动，医疗保险缴费支出减少。</w:t>
      </w:r>
    </w:p>
    <w:p>
      <w:pPr>
        <w:spacing w:line="580" w:lineRule="exact"/>
        <w:ind w:firstLine="640"/>
        <w:jc w:val="both"/>
      </w:pPr>
      <w:r>
        <w:rPr>
          <w:rFonts w:ascii="仿宋_GB2312" w:hAnsi="仿宋_GB2312" w:eastAsia="仿宋_GB2312"/>
          <w:b w:val="0"/>
          <w:sz w:val="32"/>
        </w:rPr>
        <w:t>16.卫生健康支出（类）行政事业单位医疗（款）事业单位医疗（项）：支出决算数为31.57万元，比上年决算增加12.47万元，增长65.29%，主要原因是：本年度事业人员增加，医疗保险缴费增加。</w:t>
      </w:r>
    </w:p>
    <w:p>
      <w:pPr>
        <w:spacing w:line="580" w:lineRule="exact"/>
        <w:ind w:firstLine="640"/>
        <w:jc w:val="both"/>
      </w:pPr>
      <w:r>
        <w:rPr>
          <w:rFonts w:ascii="仿宋_GB2312" w:hAnsi="仿宋_GB2312" w:eastAsia="仿宋_GB2312"/>
          <w:b w:val="0"/>
          <w:sz w:val="32"/>
        </w:rPr>
        <w:t>17.卫生健康支出（类）行政事业单位医疗（款）公务员医疗补助（项）：支出决算数为24.50万元，比上年决算增加21.31万元，增长668.03%，主要原因是：本年在职人员增加，公务员医疗补助较上年增加。</w:t>
      </w:r>
    </w:p>
    <w:p>
      <w:pPr>
        <w:spacing w:line="580" w:lineRule="exact"/>
        <w:ind w:firstLine="640"/>
        <w:jc w:val="both"/>
      </w:pPr>
      <w:r>
        <w:rPr>
          <w:rFonts w:ascii="仿宋_GB2312" w:hAnsi="仿宋_GB2312" w:eastAsia="仿宋_GB2312"/>
          <w:b w:val="0"/>
          <w:sz w:val="32"/>
        </w:rPr>
        <w:t>18.节能环保支出（类）污染防治（款）大气（项）：支出决算数为0.00万元，比上年决算减少226.06万元，下降100.00%，主要原因是：本年度减少泉子街镇政府、小西沟桦树园子、太平村，牧业村、公圣村煤改电建设项目工程款。</w:t>
      </w:r>
    </w:p>
    <w:p>
      <w:pPr>
        <w:spacing w:line="580" w:lineRule="exact"/>
        <w:ind w:firstLine="640"/>
        <w:jc w:val="both"/>
      </w:pPr>
      <w:r>
        <w:rPr>
          <w:rFonts w:ascii="仿宋_GB2312" w:hAnsi="仿宋_GB2312" w:eastAsia="仿宋_GB2312"/>
          <w:b w:val="0"/>
          <w:sz w:val="32"/>
        </w:rPr>
        <w:t>19.城乡社区支出（类）城乡社区规划与管理（款）城乡社区规划与管理（项）：支出决算数为5.75万元，比上年决算增加3.35万元，增长139.58%，主要原因是：本年度增加乡镇沿路沿线散埋墓穴迁移至公墓区补助项目资金。</w:t>
      </w:r>
    </w:p>
    <w:p>
      <w:pPr>
        <w:spacing w:line="580" w:lineRule="exact"/>
        <w:ind w:firstLine="640"/>
        <w:jc w:val="both"/>
      </w:pPr>
      <w:r>
        <w:rPr>
          <w:rFonts w:ascii="仿宋_GB2312" w:hAnsi="仿宋_GB2312" w:eastAsia="仿宋_GB2312"/>
          <w:b w:val="0"/>
          <w:sz w:val="32"/>
        </w:rPr>
        <w:t>20.城乡社区支出（类）城乡社区公共设施（款）其他城乡社区公共设施支出（项）：支出决算数为135.19万元，比上年决算增加135.19万元，增长100.00%，主要原因是：本年增加泉子街镇中心互助院建设电力迁移项目、办公楼暖气改造项目、泉子街镇公墓围栏项目等。</w:t>
      </w:r>
    </w:p>
    <w:p>
      <w:pPr>
        <w:spacing w:line="580" w:lineRule="exact"/>
        <w:ind w:firstLine="640"/>
        <w:jc w:val="both"/>
      </w:pPr>
      <w:r>
        <w:rPr>
          <w:rFonts w:ascii="仿宋_GB2312" w:hAnsi="仿宋_GB2312" w:eastAsia="仿宋_GB2312"/>
          <w:b w:val="0"/>
          <w:sz w:val="32"/>
        </w:rPr>
        <w:t>21.城乡社区支出（类）城乡社区环境卫生（款）城乡社区环境卫生（项）：支出决算数为8.84万元，比上年决算增加8.84万元，增长100.00%，主要原因是：本年度增加2022年创建自治区示范村卫生户厕补助项目。</w:t>
      </w:r>
    </w:p>
    <w:p>
      <w:pPr>
        <w:spacing w:line="580" w:lineRule="exact"/>
        <w:ind w:firstLine="640"/>
        <w:jc w:val="both"/>
      </w:pPr>
      <w:r>
        <w:rPr>
          <w:rFonts w:ascii="仿宋_GB2312" w:hAnsi="仿宋_GB2312" w:eastAsia="仿宋_GB2312"/>
          <w:b w:val="0"/>
          <w:sz w:val="32"/>
        </w:rPr>
        <w:t>22.城乡社区支出（类）其他城乡社区支出（款）其他城乡社区支出（项）：支出决算数为209.37万元，比上年决算增加209.37万元，增长100.00%，主要原因是：本年度增加（2025）1号昌吉市政化债项目。</w:t>
      </w:r>
    </w:p>
    <w:p>
      <w:pPr>
        <w:spacing w:line="580" w:lineRule="exact"/>
        <w:ind w:firstLine="640"/>
        <w:jc w:val="both"/>
      </w:pPr>
      <w:r>
        <w:rPr>
          <w:rFonts w:ascii="仿宋_GB2312" w:hAnsi="仿宋_GB2312" w:eastAsia="仿宋_GB2312"/>
          <w:b w:val="0"/>
          <w:sz w:val="32"/>
        </w:rPr>
        <w:t>23.农林水支出（类）农业农村（款）事业运行（项）：支出决算数为0.00万元，比上年决算减少243.81万元，下降100.00%，主要原因是：本年功能科目调整，其他农业农村支出经费上年单独列支，导致经费较上年减少。</w:t>
      </w:r>
    </w:p>
    <w:p>
      <w:pPr>
        <w:spacing w:line="580" w:lineRule="exact"/>
        <w:ind w:firstLine="640"/>
        <w:jc w:val="both"/>
      </w:pPr>
      <w:r>
        <w:rPr>
          <w:rFonts w:ascii="仿宋_GB2312" w:hAnsi="仿宋_GB2312" w:eastAsia="仿宋_GB2312"/>
          <w:b w:val="0"/>
          <w:sz w:val="32"/>
        </w:rPr>
        <w:t>24.农林水支出（类）农业农村（款）农业生产发展（项）：支出决算数为83.51万元，比上年决算增加58.65万元，增长235.92%，主要原因是：本年增加畜牧种业高质量发展（肉牛、羊）青贮玉米补助项目。</w:t>
      </w:r>
    </w:p>
    <w:p>
      <w:pPr>
        <w:spacing w:line="580" w:lineRule="exact"/>
        <w:ind w:firstLine="640"/>
        <w:jc w:val="both"/>
      </w:pPr>
      <w:r>
        <w:rPr>
          <w:rFonts w:ascii="仿宋_GB2312" w:hAnsi="仿宋_GB2312" w:eastAsia="仿宋_GB2312"/>
          <w:b w:val="0"/>
          <w:sz w:val="32"/>
        </w:rPr>
        <w:t>25.农林水支出（类）农业农村（款）乡村道路建设（项）：支出决算数为11.95万元，比上年决算减少121.26万元，下降91.03%，主要原因是：本年度减少吉木萨尔县至泉子街镇X181线道路扩建项目。</w:t>
      </w:r>
    </w:p>
    <w:p>
      <w:pPr>
        <w:spacing w:line="580" w:lineRule="exact"/>
        <w:ind w:firstLine="640"/>
        <w:jc w:val="both"/>
      </w:pPr>
      <w:r>
        <w:rPr>
          <w:rFonts w:ascii="仿宋_GB2312" w:hAnsi="仿宋_GB2312" w:eastAsia="仿宋_GB2312"/>
          <w:b w:val="0"/>
          <w:sz w:val="32"/>
        </w:rPr>
        <w:t>26.农林水支出（类）农业农村（款）其他农业农村支出（项）：支出决算数为567.61万元，比上年决算增加366.65万元，增长182.45%，主要原因是：本年增加2025年2号关于2022年退耕还林补植项目、中药材贝母资源普查项目、拆迁补助项目、2025年第一、二批人大微实事项目、牧业村纯净水厂近邻文化广场等耕地占用税项目、车师古道、疏勒古街拆迁补助项目。</w:t>
      </w:r>
    </w:p>
    <w:p>
      <w:pPr>
        <w:spacing w:line="580" w:lineRule="exact"/>
        <w:ind w:firstLine="640"/>
        <w:jc w:val="both"/>
      </w:pPr>
      <w:r>
        <w:rPr>
          <w:rFonts w:ascii="仿宋_GB2312" w:hAnsi="仿宋_GB2312" w:eastAsia="仿宋_GB2312"/>
          <w:b w:val="0"/>
          <w:sz w:val="32"/>
        </w:rPr>
        <w:t>27.农林水支出（类）水利（款）其他水利支出（项）：支出决算数为0.00万元，比上年决算减少504.84万元，下降100.00%，主要原因是：本年度减少2024年水毁工程维修项目、昌州财农（2024）40号和昌州财农（2024）46号下达2023年-2024年末级渠系建设项目第一批奖补资金。</w:t>
      </w:r>
    </w:p>
    <w:p>
      <w:pPr>
        <w:spacing w:line="580" w:lineRule="exact"/>
        <w:ind w:firstLine="640"/>
        <w:jc w:val="both"/>
      </w:pPr>
      <w:r>
        <w:rPr>
          <w:rFonts w:ascii="仿宋_GB2312" w:hAnsi="仿宋_GB2312" w:eastAsia="仿宋_GB2312"/>
          <w:b w:val="0"/>
          <w:sz w:val="32"/>
        </w:rPr>
        <w:t>28.农林水支出（类）巩固脱贫攻坚成果衔接乡村振兴（款）农村基础设施建设（项）：支出决算数为170.40万元，比上年决算增加167.40万元，增长5,580.00%，主要原因是：本年增加乡村振兴建设项目（一标段、二标段）涉及费监理费等。</w:t>
      </w:r>
    </w:p>
    <w:p>
      <w:pPr>
        <w:spacing w:line="580" w:lineRule="exact"/>
        <w:ind w:firstLine="640"/>
        <w:jc w:val="both"/>
      </w:pPr>
      <w:r>
        <w:rPr>
          <w:rFonts w:ascii="仿宋_GB2312" w:hAnsi="仿宋_GB2312" w:eastAsia="仿宋_GB2312"/>
          <w:b w:val="0"/>
          <w:sz w:val="32"/>
        </w:rPr>
        <w:t>29.农林水支出（类）巩固脱贫攻坚成果衔接乡村振兴（款）其他巩固脱贫攻坚成果衔接乡村振兴支出（项）：支出决算数为237.41万元，比上年决算减少94.98万元，下降28.57%，主要原因是：本年减少2024年产业帮扶精准到户项目。</w:t>
      </w:r>
    </w:p>
    <w:p>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96.50万元，比上年决算减少66.57万元，下降40.82%，主要原因是：本年度减少太平村基础设施提升项目、泉子街镇整村推进提档太平村试点项目、吉县党财办（2024）5号2021年以来已办结算政府化债项目前期费、2024年中央农村综合改革转移支付村内亮化工程。</w:t>
      </w:r>
    </w:p>
    <w:p>
      <w:pPr>
        <w:spacing w:line="580" w:lineRule="exact"/>
        <w:ind w:firstLine="640"/>
        <w:jc w:val="both"/>
      </w:pPr>
      <w:r>
        <w:rPr>
          <w:rFonts w:ascii="仿宋_GB2312" w:hAnsi="仿宋_GB2312" w:eastAsia="仿宋_GB2312"/>
          <w:b w:val="0"/>
          <w:sz w:val="32"/>
        </w:rPr>
        <w:t>31.农林水支出（类）农村综合改革（款）对村民委员会和村党支部的补助（项）：支出决算数为350.49万元，比上年决算减少1.72万元，下降0.49%，主要原因是：本年村干部生活补助经费支出减少。</w:t>
      </w:r>
    </w:p>
    <w:p>
      <w:pPr>
        <w:spacing w:line="580" w:lineRule="exact"/>
        <w:ind w:firstLine="640"/>
        <w:jc w:val="both"/>
      </w:pPr>
      <w:r>
        <w:rPr>
          <w:rFonts w:ascii="仿宋_GB2312" w:hAnsi="仿宋_GB2312" w:eastAsia="仿宋_GB2312"/>
          <w:b w:val="0"/>
          <w:sz w:val="32"/>
        </w:rPr>
        <w:t>32.交通运输支出（类）公路水路运输（款）公路养护（项）：支出决算数为0.00万元，比上年决算减少5.00万元，下降100.00%，主要原因是：本年度减少吉木萨尔县农村公路养护管理项目。</w:t>
      </w:r>
    </w:p>
    <w:p>
      <w:pPr>
        <w:spacing w:line="580" w:lineRule="exact"/>
        <w:ind w:firstLine="640"/>
        <w:jc w:val="both"/>
      </w:pPr>
      <w:r>
        <w:rPr>
          <w:rFonts w:ascii="仿宋_GB2312" w:hAnsi="仿宋_GB2312" w:eastAsia="仿宋_GB2312"/>
          <w:b w:val="0"/>
          <w:sz w:val="32"/>
        </w:rPr>
        <w:t>33.住房保障支出（类）保障性安居工程支出（款）其他保障性安居工程支出（项）：支出决算数为0.00万元，比上年决算减少4.35万元，下降100.00%，主要原因是：本年度减少泉子街镇小西沟村新建富民安居房补助项目。</w:t>
      </w:r>
    </w:p>
    <w:p>
      <w:pPr>
        <w:spacing w:line="580" w:lineRule="exact"/>
        <w:ind w:firstLine="640"/>
        <w:jc w:val="both"/>
      </w:pPr>
      <w:r>
        <w:rPr>
          <w:rFonts w:ascii="仿宋_GB2312" w:hAnsi="仿宋_GB2312" w:eastAsia="仿宋_GB2312"/>
          <w:b w:val="0"/>
          <w:sz w:val="32"/>
        </w:rPr>
        <w:t>34.住房保障支出（类）住房改革支出（款）住房公积金（项）：支出决算数为77.29万元，比上年决算增加4.96万元，增长6.86%，主要原因是：本年新增在职人员，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2025年度一般公共预算财政拨款基本支出1,751.70万元，其中：</w:t>
      </w:r>
      <w:r>
        <w:rPr>
          <w:rFonts w:ascii="仿宋_GB2312" w:hAnsi="仿宋_GB2312" w:eastAsia="仿宋_GB2312"/>
          <w:b/>
          <w:sz w:val="32"/>
        </w:rPr>
        <w:t>人员经费1,487.43万元，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公用经费264.27万元，</w:t>
      </w:r>
      <w:r>
        <w:rPr>
          <w:rFonts w:ascii="仿宋_GB2312" w:hAnsi="仿宋_GB2312" w:eastAsia="仿宋_GB2312"/>
          <w:b w:val="0"/>
          <w:sz w:val="32"/>
        </w:rPr>
        <w:t>包括：办公费、印刷费、水费、电费、邮电费、取暖费、差旅费、维修（护）费、租赁费、会议费、劳务费、委托业务费、工会经费、公务用车运行维护费、其他交通费用、其他商品和服务支出。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农业生产发展支出106.66万元，农业农村生态环境支出235.08万元。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2025年度政府性基金预算财政拨款收入总计341.74万元，</w:t>
      </w:r>
      <w:r>
        <w:rPr>
          <w:rFonts w:ascii="仿宋_GB2312" w:hAnsi="仿宋_GB2312" w:eastAsia="仿宋_GB2312"/>
          <w:b w:val="0"/>
          <w:sz w:val="32"/>
        </w:rPr>
        <w:t>其中：年初结转和结余0.00万元，本年收入341.74万元。</w:t>
      </w:r>
      <w:r>
        <w:rPr>
          <w:rFonts w:ascii="仿宋_GB2312" w:hAnsi="仿宋_GB2312" w:eastAsia="仿宋_GB2312"/>
          <w:b/>
          <w:sz w:val="32"/>
        </w:rPr>
        <w:t>政府性基金预算财政拨款支出总计341.74万元，</w:t>
      </w:r>
      <w:r>
        <w:rPr>
          <w:rFonts w:ascii="仿宋_GB2312" w:hAnsi="仿宋_GB2312" w:eastAsia="仿宋_GB2312"/>
          <w:b w:val="0"/>
          <w:sz w:val="32"/>
        </w:rPr>
        <w:t>其中：年末结转和结余0.00万元，本年支出341.74万元。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增加239.47万元，增长234.15%，主要原因是：年中追加泉子街镇公圣村富民安居工程建设项目、畜牧业高质量发展（肉牛羊改良、大棚补助）项目。</w:t>
      </w:r>
      <w:r>
        <w:rPr>
          <w:rFonts w:ascii="仿宋_GB2312" w:hAnsi="仿宋_GB2312" w:eastAsia="仿宋_GB2312"/>
          <w:b/>
          <w:sz w:val="32"/>
        </w:rPr>
        <w:t>与年初预算相比，</w:t>
      </w:r>
      <w:r>
        <w:rPr>
          <w:rFonts w:ascii="仿宋_GB2312" w:hAnsi="仿宋_GB2312" w:eastAsia="仿宋_GB2312"/>
          <w:b w:val="0"/>
          <w:sz w:val="32"/>
        </w:rPr>
        <w:t>年初预算数0.00万元，决算数341.74万元，预决算差异率100.00%，主要原因是：年中追加泉子街镇公圣村富民安居工程建设项目、畜牧业高质量发展（肉牛羊改良、大棚补助）项目导致预决算存在差异。</w:t>
      </w:r>
    </w:p>
    <w:p>
      <w:pPr>
        <w:spacing w:line="580" w:lineRule="exact"/>
        <w:ind w:firstLine="640"/>
        <w:jc w:val="both"/>
      </w:pPr>
      <w:r>
        <w:rPr>
          <w:rFonts w:ascii="仿宋_GB2312" w:hAnsi="仿宋_GB2312" w:eastAsia="仿宋_GB2312"/>
          <w:b w:val="0"/>
          <w:sz w:val="32"/>
        </w:rPr>
        <w:t>政府性基金预算财政拨款本年支出341.74万元。具体情况如下：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1.93万元，下降100.00%，主要原因是：本年度安排政府性基金项目资金较上年减少。</w:t>
      </w:r>
    </w:p>
    <w:p>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106.66万元，比上年决算增加23.40万元，增长28.10%，主要原因是：年中追加泉子街镇畜牧业高质量发展（肉牛羊改良、大棚补助）项目。</w:t>
      </w:r>
    </w:p>
    <w:p>
      <w:pPr>
        <w:spacing w:line="580" w:lineRule="exact"/>
        <w:ind w:firstLine="640"/>
        <w:jc w:val="both"/>
      </w:pPr>
      <w:r>
        <w:rPr>
          <w:rFonts w:ascii="仿宋_GB2312" w:hAnsi="仿宋_GB2312" w:eastAsia="仿宋_GB2312"/>
          <w:b w:val="0"/>
          <w:sz w:val="32"/>
        </w:rPr>
        <w:t>3.城乡社区支出（类）国有土地使用权出让收入安排的支出（款）农业农村生态环境支出（项）：支出决算数为235.08万元，比上年决算增加218.00万元，增长1,276.35%，主要原因是：年中追加泉子街镇公圣村富民安居工程建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2025年度财政拨款“三公”经费支出9.00万元，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公务用车购置及运行维护费支出9.00万元，占100.00%，比上年增加0.00万元，增长0.00%，主要原因是：本单位公务用车购置及运行维护费与上年一致无变化。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9.00万元，其中：公务用车购置费0.00万元，公务用车运行维护费9.00万元。公务用车运行维护费开支内容包括车辆维修费、加油费、保险费等。公务用车购置数0辆，公务用车保有量3辆。国有资产占用情况中固定资产车辆3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10.50万元，决算数9.00万元，预决算差异率-14.29%，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10.50万元，决算数9.00万元，预决算差异率-14.29%，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泉子街镇人民政府（行政单位和参照公务员法管理事业单位）机关运行经费支出264.27万元，比上年减少57.24万元，下降17.80%，主要原因是：严控经费支出，厉行节约，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2025年度政府采购支出总额105.10万元，其中：政府采购货物支出100.72万元、政府采购工程支出0.00万元、政府采购服务支出4.38万元。</w:t>
      </w:r>
    </w:p>
    <w:p>
      <w:pPr>
        <w:spacing w:line="580" w:lineRule="exact"/>
        <w:ind w:firstLine="640"/>
        <w:jc w:val="both"/>
      </w:pPr>
      <w:r>
        <w:rPr>
          <w:rFonts w:ascii="仿宋_GB2312" w:hAnsi="仿宋_GB2312" w:eastAsia="仿宋_GB2312"/>
          <w:b w:val="0"/>
          <w:sz w:val="32"/>
        </w:rPr>
        <w:t>授予中小企业合同金额4.38万元，占政府采购支出总额的4.17%，其中：授予小微企业合同金额4.38万元，占政府采购支出总额的4.17%。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6,648.61平方米，价值636.66万元。车辆3辆，价值17.88万元，其中：副部（省）级及以上领导用车0辆、主要负责人用车0辆、机要通信用车0辆、应急保障用车0辆、执法执勤用车1辆、特种专业技术用车0辆、离退休干部服务用车0辆、其他用车2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3,709.72万元，实际执行总额3,702.47万元；预算绩效评价项目30个，全年预算数1,928.12万元，全年执行数1,911.04万元。预算绩效管理取得的成效：一是确保资金的高效使用，切实发挥财政资金的使用效果；二是严格按照工作职责和相关文件依据，确保专款专用。发现的问题及原因：一是绩效指标的明确性、相关性还需提升。二是绩效目标质量还需加强。下一步改进措施：一是进一步提升绩效指标的明确性，加强预算绩效管理；二是进一步完善绩效指标，对项目的进展随时跟进，使项目的实施能够达到预期的效果。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吉木萨尔县泉子街镇人民政府</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311.08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311.08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1,600.60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3,398.64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3,391.39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402.81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4,068.42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7,419.44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7,404.94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4,068.42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7,419.44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7,404.94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泉子街镇党委紧紧围绕新时代党的治疆方略，特别是社会稳定和长治久安总目标，不断加强基层基础建设，充分发挥统揽全局的核心领导作用，夯实党在农村的执政基础。紧紧围绕促进经济发展、增加农民收入，强化公共服务、着力改善民生，加强社会管理、维护农村稳定，推进基层民主、促进农村和谐四个方面全面履行职责，提高农村公共服务水平，努力做好“三农”服务工作。完成种植小麦亩数达到5.15万亩以上，动物防疫预防措施，完成各类疫苗注射数量达到12.436万支，全镇劳动力转移新增就业人数达到1976人，全镇实现旅游收入金额500万元，全镇户厕新建任务完成率达到100%，全镇累计接待游客人数达到18.47万人，扎实开展镇村两级河长及“三员”巡河425次，全镇农村经济总收入增长达到5%以上。坚定不移贯彻新发展理念，立足本地优势产业，促进脱贫攻坚与乡村振兴有效衔接，始终坚持以人民为中心，千方百计惠民生，人民福祉持续改善。</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3709.72万元，实际支出数3702.47万元，资金执行率99.8%，实际已完成泉子街镇党委紧紧围绕新时代党的治疆方略，特别是社会稳定和长治久安总目标，不断加强基层基础建设，充分发挥统揽全局的核心领导作用，夯实党在农村的执政基础。紧紧围绕促进经济发展、增加农民收入，强化公共服务、着力改善民生，加强社会管理、维护农村稳定，推进基层民主、促进农村和谐四个方面全面履行职责，提高农村公共服务水平，努力做好“三农”服务工作。2025年实际完成种植小麦亩数达到6.82万亩，动物防疫预防措施，完成各类疫苗注射数量达到12.436万支，全镇劳动力转移新增就业人数达到1976人，全镇实现旅游收入金额500万元，全镇户厕新建任务完成率达到100%，全镇累计接待游客人数达到18.47万人，完成镇村两级河长及“三员”巡河425次，全镇农村经济总收入增长达到5.98%。坚定不移贯彻新发展理念，立足本地优势产业，促进脱贫攻坚与乡村振兴有效衔接，始终坚持以人民为中心，千方百计惠民生，人民福祉持续改善。</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完成种植小麦亩数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&gt;=5.15万亩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泉子街镇2024年工作总结及2025年工作计划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=6.82万亩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动物防疫预防措施，完成各类疫苗注射数量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&gt;=12.436万支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泉子街镇2024年工作总结及2025年工作计划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=12.436万支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全镇劳动力转移新增就业人数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&gt;=1976人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泉子街镇2024年工作总结及2025年工作计划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=1976人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全镇实现旅游收入金额</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泉子街镇2024年工作总结及2025年工作计划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全镇户厕新建任务完成率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泉子街镇2024年工作总结及2025年工作计划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全镇累计接待游客人数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&gt;=18.47万人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泉子街镇2024年工作总结及2025年工作计划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=18.47万人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扎实开展镇村两级河长及“三员”巡河</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&gt;=425次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泉子街镇2024年工作总结及2025年工作计划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=425次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全镇农村经济总收入增长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泉子街镇2024年工作总结及2025年工作计划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2017年泉子街镇砂石路道路工程资金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支付2017年泉子街镇在太平村修建条田砂石道路剩余尾款11.9526万元。2020年至2023年累计拆除危旧房屋、废旧棚圈、残垣断壁等项目累计产生资金65.431万元。上述两项共产生费用77.3836万元。通过项目实施，提升政府公信力，受益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77.38万元，资金执行率100%。本项目实际完成已按设计标准全面建设完成并投入使用。通过该道路工程项目实施，有效加强了辖区基础设施建设短板，完善村组通行路网体系，提升了区域道路通行条件、群众出行便捷度与交通安全保障水平，进一步促进当地农业生产运输、人居环境改善和乡村稳定发展，为基层民生保障、产业发展奠定坚实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支付砂石路面费用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支付2020年2023年拆除危旧房屋、废旧棚圈、残垣断壁费用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&lt;=66.43万元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2025年昌吉州村干部报酬补助资金的通知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的实施主要为进一步强化基层保障，提升村干部报酬待遇，增强村干部岗位吸引力，提升基层组织力量，拨付2025年村干部报酬补助资金。项目总投资25.14万元，项目计划于2025年3月31日前完成村干部报酬支付，该笔资金预计支付2025年1月至2月村干部补助，共计使用25.14万元。通过本项目的实施，提升村干部经济收入，保障村干部队伍稳定性，受益村干部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25.14万元，执行率100%，本项目实际完成25.14万元村干部报酬发放工作；通过本项目的实施，提升了村干部经济收入，提升了村干部报酬待遇，增强村干部岗位吸引力，保障村干部队伍稳定性，受益村干部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涉及行政村数量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补助涉及村干部人数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村干部每人每月平均补助成本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&lt;=3698元/人/月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=3698元/人/月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3698元/人/月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提升村干部经济收入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保障村干部队伍稳定性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2025年自治区公共图书馆 美术馆 文化馆【站】免费开放补助资金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实施的主要内容为：确保开展文化活动1场次以上，文化活动参与人数350人以上，涉及行政村参与数4个行政村，活动开展合格率100%，活动开展及时率100%，活动开展成本3.98万元，该项目的实施保障文化站正常运转，满足群众文化活动需求，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3.98万元，资金执行率100%，本项目实际执行开展文化活动1场次，活动参与人数300人，覆盖四个行政村，活动开展合格率、开展及时率均达100%。项目实施保障了文化站正常运转，有效满足了群众文化需求，受益群众满意度达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开展文化活动场次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文化活动参与人数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活动开展合格率（%）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活动开展及时率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提升文化活动资金服装费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提升文化活动资金设备费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保障文化站正正常运转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保障群众文化活动需求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《关于下达2025年中央补助地方公共文化服务体系建设补助资金》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补助地方公共文化服务体系建设基层群众文艺团队奖励补助的请示文件，涉及泉子街镇优秀文艺团队2支，涉及资金1.4万元，主要用以解决基层文艺团队在开展基层文化文体活动过程中所产生的相关因演出所产生的费用支出，持续鼓励并激发群众开展基层文化文体活动的积极性。争取使参加文化活动各族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1.4万元，资金执行率100%，本项目实际完成扶持2支乡镇优秀文艺团队（太平村凤之舞团队、小西沟村鸿之舞文艺团队），1.4万元资金全部用于基层文化活动支出，有效加强和激发群众文化活动记积极性，提升了群众满意度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受益补助文艺队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全年开展活动场次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文化活动参与率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质量指标资金使用合规率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凤之舞文艺队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鸿之舞文艺队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丰富群众文化生活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丰富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丰富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提高群众文化生活水平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参加文化活动各族群众满意度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吉木萨尔县泉子街镇中心互助幸福大院项目建设地点附着物补偿款及其他费用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申请县财政资金81.7444万元，用以支付吉木萨尔县泉子街镇中心互助幸福大院项目建设地点附着物补偿款及其他费用。达到政府公信力提升效果，群众满意度95%以上。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截止2025年12月31日，本项目支出资金81.7444万元，资金执行率100%，通过本项目的实施，加强了政府清欠的完成效率，提升了政府公信力，促进了工作的正常开展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拆除房屋数量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拆迁补偿款支出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&lt;=81.7444万元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政府公信力得到提升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重大质量安全事故发生次数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吉木萨尔县泉子街镇公圣村农机购置项目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申请农业农村局衔接资金100万元为泉子街镇公圣村购置液压挖掘机一台用以壮大公圣村村集体经济，达到有效提高政府公信力，群众满意度95%以上。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截止2025年12月31日，本项目按中标价支出资金96.3万元，资金执行率96.3%。本项目实际完成96.3万元支出，通过本项目的实施，壮大了公圣村村集体经济，提升了政府公信力，促进了村集体经济转型和增收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采购设备数量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设备购置验收合格率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设备采购资金支付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该项指标为完成，存在偏差，偏差率为3.7%，偏差原因为通过政府采购方式，实际中标书96.3万元，结余财政资金3.7万元。下一步措施：剩余款项已上交国库。</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97.22分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吉木萨尔县泉子街镇悬梁地、四道桦窝塘坝清淤防渗改造项目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悬梁地塘坝建设支出60万元，用以对四道桦窝、悬梁地塘坝进行清淤防渗改造，预计2025年12月31日前完成项目建设并投入使用，群众满意度达到95%以上。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96.5万元，资金执行率91.04%，本项目实际完成悬梁地、四道桦窝塘坝清淤防渗改造项目，并投入使用，项目的实施加强了对当地水资源的利用，提升了塘坝使用效率，促进了周边农业良性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完成两个塘坝工程建设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10月15日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四道桦窝塘坝建设支出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90.24%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49.636453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9.76%，偏差原因是该项目未完工结算，剩余9.1万元等完工结算后支付，下一年度改进措施为善水利项目全周期建设管理体系，细化前期设计、现场施工、完工验收各环节管控责任，倒排工期，杜绝项目拖延滞后。强化施工现场质量安全全过程管控，完善工程全过程管理台账。规范项目竣工资料、工程档案归集归档，做好后续设施运行监测，全面提升水利项目建设运维精细化管理水平。</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悬梁地塘坝建设支出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83.68%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16.32%，偏差原因是该项目未完工结算，剩余9.1万元等完工结算后支付，下一年度改进措施为善水利项目全周期建设管理体系，细化前期设计、现场施工、完工验收各环节管控责任，倒排工期，杜绝项目拖延滞后。强化施工现场质量安全全过程管控，完善工程全过程管理台账。规范项目竣工资料、工程档案归集归档，做好后续设施运行监测，全面提升水利项目建设运维精细化管理水平。</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92.18分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昌州财教[2025]4号《关于下达2025年中央补助地方公共文化服务体系建设补助资金》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绩效目标：1、确保开展文化活动1场次以上，文化活动参与人数500人以上，涉及行政村参与数4个行政村，活动开展合格率100%，活动开展及时率100%，活动开展成本2.24万元，该项目实施保障文化站正常运转，满足群众文化活动需求，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3.32万元，资金执行率100%，本项目实际完成开展文化活动8场次，文化活动参与人数1500人，4个行政村均参与，活动开展合格率100%，开展及时率100%，活动开展成本3.32万元。通过本项目的实施，加强了基层文化阵地服务保障能力，确保文化站正常运转；提升了公共文化服务供给质效，切实满足群众文化活动需求，促进了群众文化获得感与满意度，有效夯实了乡村文化振兴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群众文化活动开展场次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此项指标未完成，存在偏差，偏差率为33%，主要原因：应工作需要，文化活动开展次数增多，下一步措施：提高绩效目标设置的进准度。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活动开展合格率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行政村参与覆盖率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文化站正常运转保障率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活动开展及时率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开展文化活动成本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提高群众文化生活水平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92.74分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昌州财行（2024）20号2025年中央政法纪检监察转移支付资金-泉子街镇</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计划支付7.58万元购置一辆公务用车以满足镇纪委监督检查外出需求，有效提升监督执纪工作机动性和时效性，执纪办案工作高效推进，保障纪委干部便利出行，部门满意度90%以上。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截止2025年12月31日，本项目支出资金7.58万元，资金执行率100%，本项目实际完成购置公务用车1辆，保障镇纪委日常办案工作刚需，提升了执纪办案、下乡履职的办事效率，促进了纪委日常工作高效开展。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设备购置数量（个）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购置车辆支出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提升工作保障能力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保障纪委干部便利出行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部门满意度（%）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泉子街镇-泉子街镇近邻文化广场和基础设施能力提升建设项目水土保持补偿费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申请并支付2.25万元，用以在本年内支付近邻文化广场和基础设施能力提升项目水土保持费，提高政府公信力，服务对象满意度95%以上。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截止2025年12月31日，项目实际支出2.25万元，用以在本年内支付近邻文化广场和基础设施能力提升项目水土保持费，提高政府公信力。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涉及土地面积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项目水土保持补偿费支出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泉子街镇人民政府2025年大蒜产业发展资金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项目总投资58572元，对大蒜连片50亩及以上补贴600元/亩，合计62.37亩，气生鳞茎繁殖育种10000元/亩，合计2.115亩，通过投资提升大蒜产业发展，受益村民满意度95%以上。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截止12月31日，本项目支出资金58572元，资金执行率100%，本项目实际完成大蒜连片62.37亩，气生鳞茎繁殖育种2.115亩。通过本项目的实施，提升了我镇大蒜种植业发展，促进了吉木萨尔白皮大蒜品牌建设。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大蒜连片种植面积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=62.37亩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=62.37亩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气生鳞茎繁殖面积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大蒜连片种植和气生鳞茎种植验收合格率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大蒜连片种植补贴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=37422元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=37422元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气生鳞茎繁殖补贴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提升大蒜产业发展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泉子街镇人民政府设施农业高质量发展项目资金（大棚补助）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对连片大棚提升改造和废旧大棚拆除给予相关补助，拆除废旧温室大棚326.02座，项目总投资978060元。农业现代化水平得以提升，受益农民满意度95%以上。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截止2025年12月31日，本项目支出资金97.8万元，资金执行率100%，本项目实际完成拆除废旧温室大棚326.02座。通过本项目的实施，提升了农业现代化水平，促进了土地综合利用效率。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设施温室拆除数量（座）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涉及拆除温室的村数（个）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设施温室拆除和改造验收合格率（%）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设施温室拆除和改造完成及时率（%）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设施温室拆除补贴标准（元/座）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提升农业现代化水平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泉子街镇办公楼主管网及暖气设施维修改造项目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8.96</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办公楼修建于1998年，建筑面积2190平方米，其中供暖面积1965平方米，于2011年由镇政府使用，主管网和供暖设施老化，每年维修成本过高，且冬季供暖温度无法保障正常办公，因此计划对大楼供暖设施进行彻底更换。大楼供暖设施进行彻底更换，支付维修更换费用24.69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23.66万元，资金执行率95.83%，项目实际是对泉子街镇办公楼供暖设施进行维修更换，实际根据支付进度支付维修更换费用23.66万元，目前项目处于收尾工作，剩余款项根据结算结果支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暖气改造面积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=2956平方米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此项指标未完成，存在偏差，偏差率5%，主要原因是项目已验收，待项目结算后，根据结算结果进行支付剩余尾款。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此项指标未完成，存在偏差，偏差率4.17%，主要原因是项目已验收，待项目结算后，根据结算结果进行支付剩余尾款。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冬季供暖正常运转率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保障办公室供暖温度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95.62分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泉子街镇吉木萨尔县2025年群众“微实事”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46.12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泉子街镇人大微实事项目资金48.22万元，共实施项目8个，主要用于解决村级申请的微实事项目，提升群众幸福感，改善农村基础设施，争取使群众满意度不低于90%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46.12万元，预算执行率94.18%，该项目主要完成了6个人大微事实项目，涉及4个行政村，项目验收通过后投入使用，通过项目实施，有效提升了村级公共服务能力，使得受益群众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小西沟桦树园子村民小组砂石路铺设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公圣村入户马路砖铺设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&gt;=90000块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=90000块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太平村横路村民小组13队修建渠道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公圣村人居环境设备采配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泉子街镇药浴池改扩建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牧业村人居环境设备采购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小西沟桦树园子村民小组砂石路铺设支出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公圣村入户马路砖铺设支出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太平村横路村民小组13队修建渠道支出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公圣村人居环境设备采配支出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此项指标未完成，存在偏差，偏差率为21%，主要原因是公圣村人居环境设备采配支出，通过政府采购方式节约财政资金。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泉子街镇药浴池改扩建支出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牧业村人居环境设备采购支出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改善农村基础设施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96.37分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泉子街镇政府关于申请拨付泉子街镇公墓围栏建设维修资金的请示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计划投资25.19万元，完成泉子街镇3处公墓共1683米围栏建设，及其配套561片栅栏、固定基座，强化公墓管理，提升乡村人居环境，群众满意度95%以上。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25.19万元，资金执行率100%，本项目实际完成泉子街镇桦树园子公墓、回族公墓2处公墓围栏新建，汉族公墓部分破损围栏修补，共1683米，及其配套561片栅栏、固定基座。通过本项目的建设加强了公墓安全防护、边界管理、日常管护力度，提升了环境整洁度，整体形象，规范了管理水平，促进了文明殡葬、生态安葬、殡葬服务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新建公墓围栏长度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=1683米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=1683米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配套固定基座数量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公墓围栏建设支出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=251932元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=251932元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泉子街镇政府县党财办【2025】5号 2022年创建自治区示范村卫生户厕补助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根据吉木萨尔县2022年新建户厕相关工作要求，对农村户厕进行新建，新建户厕56座，合计需要支付补贴88368元，通过新建户厕，人居环境得到美化，受益群众满意度为95%以上。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截止2025年12月31日，本项目支出资金8.83万元，资金执行率100%，本项目实际完成100%；通过本项目的实施，提升了人居环境质量。</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新建户厕数量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新建户厕验收合格率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新建户厕完成及时率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新建户厕补贴费用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=8.8368万元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=8.8368万元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人居环境得到美化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美化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泉子街镇政府县党财办【2025】5号关于申请拨付吉木萨尔县南部山区新疆贝母及其他中药材资源普查工作经费的请示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吉木萨尔县中药资源普查2025年度新疆贝母普查项目任务书》要求，项目投资91600元，用于泉子街镇人民政府和昌吉职业技术学院开展新疆贝母普查项目工作，项目计划2025年内完成，项目内容包括：一是摸清吉木萨尔县南部山区野生贝母种源、栽培贝母资源情况调查；二是收集野生植物资源及贝母种质资源；三是撰写普查报告。项目完成受益群众满意度大于等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9.16万元，资金执行率100%，本项目实际完成情况：根据《吉木萨尔县中药资源普查2025年度新疆贝母普查项目任务书》要求，完成内容一是摸清吉木萨尔县南部山区野生贝母种源、栽培贝母资源情况调查；二是收集野生植物资源及贝母种质资源；三是撰写普查报告。通过本项目的实施，加强了科研院所与企事业单位的合作，提升促进了泉子街镇贝母等中草药产业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普查报告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该项指标未完成，存在偏差，偏差率为16%，偏差原因为：我单位在前期设定目标值时，为充分考虑项目实际情况，设定的目标不合理，下一年度改进措施：结合实际能力，设定更为合理的目标值。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新疆贝母伊犁贝母标本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影像资料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普查原始记录表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项目投资成本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=91600元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=91600元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摸清吉木萨尔县南部山区中草药种类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摸清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为区域开发和合理保护提供科学依据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99.20分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泉子街镇政府县党财办【2025】5号关于申请拨付泉子街镇2022年退耕还林补植事项资金的请示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14.858万元用于支付2022年泉子街镇开展的600亩退耕还林补植补栽，具体内容包括600亩不合格地块进行树木种植，树坑挖掘19000个、水车浇水45天，采购树木18690棵及运费剩余费用，化解相关信访案件，达到提升群众绿化美化意识效果，受益村民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截止2025年12月31日，项目实际支出14.85万元，资金执行率100%，本项目实际完成600亩退耕还林补植补栽。通过本项目的实施，化解相关信访案件，达到提升群众绿化美化意识效果，受益村民满意度95%。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补植补栽面积（亩）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补植补栽费用（万元）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提升群众绿化美化意识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泉子街镇政府吉木萨尔县畜牧业高质量发展资金-肉羊改良点建设资金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吉木萨尔县畜牧业高质量的发展资金由县财政拨付3万元，用于肉羊改良点建设，达到提升畜牧业健康发展，收益农民满意度90%以上。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截止2025年12月31日，本项目支出资金3万元，资金执行率100%，本项目实际完成1个肉羊改良点建设，通过本项目的实施，加强了畜牧业健康发展，促进了畜禽品种改良，产业结构化，提升养殖户的收益及稳定收入。</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改扩建肉羊改良点购买硅胶栓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按项目约定时间完成率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肉羊改良点建设支出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提升畜牧业健康发展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泉子街镇政府富民安居耕地占用税、泉子街镇悬梁地水源地居民搬迁改迁项目耕地占用税及泉子街镇乡村振兴建设项目（一、二标段）设计及监理费用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支付泉子街镇公圣村安居富民工程建设项目耕地占用税235.08万元，泉子街镇政府关于申请拨付吉木萨尔县泉子街镇悬梁地水源地居民搬迁改迁项目耕地占用税9.78万元，泉子街镇乡村振兴建设项目（一、二标段）设计及监理费用35.81万元。通过项目实施，可有效提高政府公信力。使得收款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截止2025年12月31日，项目实际支出282.59万元，本项目实际支付泉子街镇公圣村安居富民工程建设项目耕地占用税230.58万元，实际支付吉木萨尔县泉子街镇悬梁地水源地居民搬迁改迁项目耕地占用税9.78 万元，支付泉子街镇乡村振兴建设项目（一、二标段）设计及监理费用35.81万元。通过项目实施，可有效提了高政府公信力。使得收款单位满意度达到了90%。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泉子街镇公圣村安居富民工程建设项目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=235.08万元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=235.08万元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泉子街镇悬梁地水源地居民搬迁改迁项目耕地占用税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泉子街镇乡村振兴建设项目（一、二标段）设计及监理费用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泉子街镇政府昌州财农〔2024〕 46号关于下达2024年末级渠系建设州本级第一批奖补资金预算的通知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补齐农业基础设施短板，进一步提高水资源利用率，缓解水土矛盾。建设完成末级渠系38.3公里，并按照结算审核报告支付相关补贴政策，受益群众满意度95%以上。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截止2025年12月31日，本项目支出资金76.1万元，资金执行率100%，本项目实际完成末级渠系38公里。通过本项目的实施，补齐了农业基础设施短板，提高了水资源利用率，缓解了水土矛盾。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末级渠系建设长度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末级渠系奖补标准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末级渠系完好率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提高水资源利用率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泉子街镇政府昌州财行[2025]31号关于拨付基层组织建设补助经费的通知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层组织建设补助经费，一是计划花费16600元用于改造公圣村村委会暖气改造，提升冬季供暖质量，解决群众来村办事暖气达标问题。二是计划花费4400元用于为困难群众填埋高标准农田建设中塌陷的管沟，以消除农田生产安全隐患。三是计划花费9000元用于粉刷公圣村办公楼及曹家山文化室，完善文化室基础设施，优化群众文化活动空间。预计群众满意度95%以上，2025年12月31日前完成。</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万元，实际花费16600元用于改造公圣村村委会暖气改造，提升冬季供暖质量，解决群众来村办事暖气达标问题。花费4400元用于为困难群众填埋高标准农田建设中塌陷的管沟，以消除农田生产安全隐患。花费9000元用于粉刷公圣村办公楼及曹家山文化室，完善文化室基础设施，优化群众文化活动空间。</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完成公圣村办公楼及曹家山文化室墙面粉刷所需劳务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完成公圣村供暖设施维修所需劳务及机械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质量指标验收合格率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公圣村委会供暖设施人工费用及机械租赁费用支出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公圣村办公楼粉刷费用支出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改善村委会供暖设施、粉刷办公楼及曹家山文化室墙面，提升村民幸福感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泉子街镇政府耕地占用税(牧业村纯净水厂，泉子街镇近邻文化广场和基础设施提升，太平小西沟村人居环境整治提升项目）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申请13.057284万元用以支付耕地占用税(牧业村纯净水厂，泉子街镇近邻文化广场和基础设施提升，太平小西沟村人居环境整治提升项目），提高政府公信力，服务对象满意度95%以上。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截止2025年12月31日，本项目支出资金13.057284万元，资金执行率100%。本项目实际完成13.057284万元支出，通过本项目的实施，加强了政府工作的完成效率，提升了政府公信力，促进了工作的正常开展。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涉及耕地占用税缴纳项目数量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泉子街镇近邻文化广场和基础设施能力提升项目、牧业村纯净水厂建设项目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太平村小西沟村人居环境整治提升项目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泉子街镇旅游厕所运营费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我镇先后修建旅游厕所8座，根据近期我镇对旅游厕所现状评估，发现辖区内旅游厕所存在基础设施不完善等问题，计划运营费支出8.4万元。通过项目实施，进一步提升泉子街镇旅游服务质量，满足游客需求。</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截止2025年12月31日，项目实际支出8.4万元，实际完成对我镇先后修建旅游厕所8座进行运行维护。通过项目实施，进一步提升了泉子街镇旅游服务质量，满足了游客需求。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涉及旅游厕所数量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厕所正常运转率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旅游厕所保障运行经费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提升旅游基础设施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提升群众幸福感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泉子街镇欠款偿还</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申请县财政资金当年内还清泉子街镇2022年粪污一体化项目设计费8.4万元；太平村产业发展及基础设施提升项目（二标段）测绘费0.77万元、控制价复审费0.920981万元、设计费6万元；太平村产业发展及基础设施提升项目（一标段）测绘费10.2万元、地勘费4.87万元、设计费17.4万元；泉子街镇国土空间规划编制项目设计费86.1万元；工信台账欠款偿还30.33547万元；昌吉市政清欠209.367472万元；悬梁地、四道桦窝塘坝清淤防渗设计费4万元，吉木萨尔县泉子街镇安居富民建设项目监理费5万元、吉木萨尔县泉子街镇社区文化活动阵地建设项目监理费3万元、泉子街镇牧业村纯净水厂建设项目前期费21.6756万元、吉木萨尔县泉子街镇太平村上九户村村民小组文化室建设项目监理费1万元，通过偿还欠款，提升政府公信力，化解企业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截止2025年12月31日，本项目支出资金408.96万元，资金执行率100%，通过本项目的实施，加强了政府清欠的完成效率，提升了政府公信力，促进了工作的正常开展。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涉及企业数量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偿还欠款支出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=408.9656万元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泉子街镇沿路沿线散埋墓穴迁移至公墓区补助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本项目用于支付泉子街镇沿路沿线散埋墓穴迁移至公墓区补助资金5.75万元，通过项目的实施，保障项目前期手续合规，使得受益群众满意度不低于95%。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5.75万元，资金执行率100%，本项目实际完成25座泉子街镇沿路沿线散埋墓穴迁移。通过本项目的实施，加强了乱埋乱葬的现象治理，促近了移风易俗、生态环保，提升了人居环境品质。泉子街镇实际支付乡镇沿路沿线散埋墓穴迁移至公墓区补助资金5.75万元，由民政局牵头制定《吉木萨尔县农村公益性墓地建设管理办法》和《农村公益性墓地安葬登记管理制度》，进一步明确县域范围内管辖墓地建设内容和标准、主体、投资、用地手续等相关内容。</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泉子街镇沿路沿线散埋墓穴迁移至公墓区补助迁移坟墓数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乡镇沿路沿线散埋墓穴迁移至公墓区补助资金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保障项目前期手续合规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泉子街镇牧业村纯净水厂建设项目土地出让金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申请42.4704万元县财政资金，用以支付牧业村纯净水厂建设项目土地出让金，提高政府公信力，服务对象满意度95%以上。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42.47万元，资金执行率100%，本项目实际完成42.47万元支出。通过本项目的事实，保障了牧业村纯净水厂建设项目的顺利实施，加强了项目建设核心支柱，提升了项目完成时间，促进了项目的实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生产车间面积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=623.49平方米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=623.49平方米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库房面积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土地出让金支出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畜牧业高质量发展项目资金-青贮玉米收购项目、购进基础母羊购进、基础母牛购进项目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畜牧业高质量发展项目，泉子街镇青贮玉米收购完成200户共计完成收压17244吨。每吨18.92元；购进基础母羊购进400只，基础母羊购进支出2.48万元；基础母牛购进142头，基础母牛购进项目支出48.40万元。通过项目实施，将有效提升畜牧业健康发展，受益群众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53.51万元，资金执行率100%，本项目完成实际完成青贮玉米收购完成200户共计完成收压17244吨；购进基础母羊购进400只；基础母牛购进142头。通过本项目的实施加强了畜牧业的健康发展，促进畜禽养殖标准化水平的提升，提升了养殖户的稳定收入。</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完成青贮玉米收压数量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=17244吨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=17244吨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3592.37吨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收购户数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购进基础母羊数量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购进母牛数量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&gt;=142头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青贮玉米补贴支出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&lt;=18.92元/吨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=18.92元/吨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购进基础母羊支出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基础母牛购进项目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&lt;=48.40万元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有效提升畜牧业健康发展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99.50分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自治区宗教活动场所修缮资金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泉子街清真寺外立面进行整体设计改造，用于大殿顶部、二殿二层大开窗上檐雕花改造、大殿门口四根承重柱改造、整体窗户更换，项目资金20万元。通过项目的实施，有效保障宗教活动正常开展的基础条件建设、为信教群众提供整洁、规范的活动环境，满足信教群众正常的宗教需求。</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20万元，资金执行率100%，本项目实际完成100%；通过本项目的实施，加强了宗教活动正常开展的基础条件建设，提升了为信教群众提供整洁、规范的活动环境，满足信教群众正常的宗教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工程维修质量达标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维修改造项目按时完工率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维修改造项目按时开工率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维修改造资金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保障宗教活动正常开展的基础条件建设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车师古道·疏勒古街拆迁款、泉子街镇中心互助幸福大院项目建设地点电力线路迁移费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申请县财政资金396.073万元，用以支付车师古道·疏勒古街拆迁款、泉子街镇中心互助幸福大院项目建设地点电力线路迁移费，服务对象满意度95%以上。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369.07万元，用以车师古道·疏勒古街拆迁款364.48万元，泉子街镇中心互助幸福大院项目建设地点电力线路迁移费4.59万元，本项目严格落实民生项目建设要求，规范完成古街拆迁、电力线路迁移全部工作，按期完成房屋拆除、线路迁改任务。全程严守资金管理规定，保障资金合规足额兑付，资金使用率达100%。工作开展中坚持公平公正原则，充分对接群众诉求，妥善化解各类矛盾纠纷，有效保障群众合法权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迁移电线杆数量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迁移变压器数量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拆迁款支出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&lt;=369.07万元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