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吉木萨尔县数字档案馆建设（档案馆库房改造升级系统软件及配套设备）采购项目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吉木萨尔县档案馆</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吉木萨尔县档案馆</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张国军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加快数字档案馆建设步伐，推进档案信息化战略转型，推动档案事业现代化和高质量发展，依据《关于转发&lt;新疆维吾尔自治区数字档案馆（室）系统测评办法&gt;的通知》，吉木萨尔县档案馆从库房升级改造方面着手，对现有的库房进行智能化优化升级，提升档案馆现有馆藏档案保管环境，从而进一步提升档案馆的服务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（1）项目名称：吉木萨尔县数字档案馆建设（档案馆库房改造升级系统软件及配套设备）采购项目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购置软件配置不少于13套、硬件配置不少于17台、数据迁移不少于119.6288万条等，项目总投资为192.341万元，项目计划于2025年12月中旬完成。通过本项目的实施，实现档案局域网及机房智能化升级改造，提升档案查阅利用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实施主体：吉木萨尔县档案馆。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实施时间：本项目实施周期为2025年7月-2025年12月。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2025年12月31日，本项目支出资金192.34万元，资金执行率100%，本项目实际完成购置软件配置13套、硬件透支配件17台、历史数据迁移119.6288万条，软硬件设备验收合格率100%，项目于2025年12月按期完成，软硬件购置、安装及数据迁移成本控制在192.341万元以内，使用人员满意度90%；通过本项目的实施，加强了档案数字化管理体系建设，提升了档案查阅利用效率，促进了档案管理工作的规范化、智能化升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①贯彻执行党和国家、自治区、州关于档案工作的方针政策、法律法规，维护档案的完整与安全。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②负责编制档案接收保管利用工作规划和年度计划。</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③负责接收县本级党政机关、团体、企事业单位和其他组织的档案资料，接收本行政区域内重大活动、重特大事件档案资料，征集重要档案资料、红色档案资料。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④负责馆藏档案资料的保管、整理、鉴定、保护、修复、抢救、统计、销毁等工作。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⑤负责档案信息化建设和重要电子档案资源接收、存储以及数字化运用工作。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⑥依法公布档案，负责馆藏档案资料的开发、查阅、利用服务工作。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⑦负责研究、编纂、出版档案史料。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⑧完成县党委办公室（县党委政策研究室、县档案局）交办的其他任务。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吉木萨尔县档案馆无下属预算单位。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本项目预算安排总额为192.341万元，资金来源为本级部门预算，其中：财政资金192.341万元，其他资金0万元，2025年实际收到预算资金192.341万元，预算资金到位率为100%。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截至2025年12月31日，本项目实际支付资金192.341万元，预算执行率100%。本项目资金主要用于支付设备购置费用75.49万元、无形资产购置费用104.57万元等。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软件配置不少于13套、硬件配置不少于17台、数据迁移不少于119.6288万条等，项目总投资为192.341万元，项目计划于2025年12月中旬完成。通过本项目的实施，实现档案局域网及机房智能化升级改造，提升档案查阅利用效率，待项目实施完成，争取使使用人员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“购置软件配置”指标，预期指标值为“大于等于13套”；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“购置硬件配置”指标，预期指标值为“大于等于17台”；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“历史数据迁移数量”指标，预期指标值为“大于等于119.6288万条”；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“软硬件设备验收合格率”指标，预期指标值为“等于100%”；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“项目完成时间”指标，预期指标值为“2025年12月中旬前”；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“软硬件购置、安装及数据迁移成本”指标，预期指标值为“小于等于192.341万元”；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“提升档案查阅利用效率”指标，预期指标值为“有效提升”；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“使用人员满意度”指标，预期指标值为“大于等于90%”。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数字档案馆建设（档案馆库房改造升级系统软件及配套设备）采购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数字档案馆建设（档案馆库房改造升级系统软件及配套设备）采购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孔祥蓉（评价小组组长）：主要负责项目策划和监督，全面负责项目绩效评价报告的最终质量，对评价人员出具的最终报告质量进行复核，确保评估结果的客观性；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孙颖（评价小组组员）：主要负责资料的收集，取证、数据统计分析；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高洁（评价小组组员）：主要负责项目报告的制定，指标的研判，数据分析及报告撰写。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一是：项目产目标签名完成，软硬件配置、数据迁移、项目时效等各项指标均达到预期标准，成本控制在批复预算范围内，项目实施质量达标。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二是：项目效益有效发挥，通过智能化升级改造，大幅提升了档案管理与查阅利用效率，推动档案管理向数字化、规范化转型，服务保障能力得到增强。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三是：项目管理较为规范，资金使用合规，过程资料基本完善，绩效自评工作有序开展，为后续项目实施积累了经验。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秀。实际已完成实际完成购置软件配置13套、硬件透支配件17台、历史数据迁移119.6288万条，软硬件设备验收合格率100%，项目于2025年12月按期完成，软硬件购置、安装及数据迁移成本控制在192.341万元以内，使用人员满意度90%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转发&lt;新疆维吾尔自治区数字档案馆（室）系统测评办法&gt;的通知》中关于数字档案馆建设的相关要求；本项目立项符合《关于转发&lt;新疆维吾尔自治区数字档案馆（室）系统测评办法&gt;的通知》中关于智能化升级改造、提升档案管理服务水平的相关内容，符合行业发展规划和政策要求；本项目立项符合《吉木萨尔县档案馆机构职能编制规定》中职责范围中的“档案保管保护、信息化建设”相关内容，属于我单位履职所需；根据《财政资金直接支付申请书》，本项目资金性质为“公共财政预算”功能分类为“科技条件专项”经济分类为“信息网络及软件购置更新”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转发&lt;新疆维吾尔自治区数字档案馆（室）系统测评办法&gt;的通知》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购置软件配置不少于13套、硬件配置不少于17台、数据迁移不少于119.6288万条等，项目总投资为192.341万元，项目计划于2025年12月中旬完成。通过本项目的实施，实现档案局域网及机房智能化升级改造，提升档案查阅利用效率，待项目实施完成，争取使使用人员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②该项目实际工作内容为：采购软件及硬件设备、开展历史数据迁移等工作。绩效目标与实际工作内容一致，两者具有相关性。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软件配置13套、硬件配置17台、历史数据迁移119.6288万条，均达到目标值；质量指标上，软硬件设备验收合格率达100%，符合项目质量要求；时效指标上，项目于2025年12月中旬前如期完成，达成预期时间目标；成本指标上，实际完成采购、安装及数据迁移成本192.341万元，控制在预算范围内；最终达成有效提升档案查阅利用效率的社会效益，以及使用人员满意度达90%的服务效果，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④该项目批复的预算金额为192.341万元，《项目支出绩效目标表》中预算金额为192.341万元，预算确定的项目资金与预算确定的项目投资额相匹配。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购置软件配置大于等于13套”“购置硬件配置大于等于17台”“历史数据迁移数量大于等于119.6288万条”，三级指标的年度指标值与年度绩效目标中任务数一致，已设置时效指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方式，选取三家具备相应资质的供应商报价，综合市场公允价格及项目建设内容进行测算，最终确定项目总投资192.341万元，预算测算依据充分、测算过程规范，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购置软件配置不少于13套、硬件配置不少于17台、数据迁移不少于119.6288万条等，项目总投资为192.341万元，项目实际内容为购置软件配置13套、硬件配置17台、数据迁移119.6288万条，项目总投资为192.341万元，预算申请与《吉木萨尔县档案馆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192.341万元，我单位在预算申请中严格按照项目实施内容及测算标准进行核算，其中：购置软件配置不少于13套、硬件配置不少于17台、数据迁移不少于119.6288万条等，项目总投资为192.341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数字档案馆建设项目资金的请示》为依据进行资金分配，预算资金分配依据充分。根据吉木萨尔县〔2025〕1号），本项目实际到位资金200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192.341万元，其中：财政安排资金192.341万元，其他资金0万元，实际到位资金192.341万元，资金到位率=（实际到位资金/预算资金）×100.00%=（192.341/192.341）×100.00%=100%。得分=（实际执行率-60.00%）/（100.00%-60.00%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本项目实际支出资金192.341万元，预算执行率=（实际支出资金/实际到位资金）×100.00%=（192.341/192.341）×100.00%=100.00%；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档案馆三重一大集体决策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档案馆采购需求管理制度》《吉木萨尔县档案馆收入支出管理制度》《吉木萨尔县档案馆日常支出管理制度》《吉木萨尔县档案馆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档案馆采购需求管理制度》《吉木萨尔县档案馆收入支出管理制度》《吉木萨尔县档案馆日常支出管理制度》《吉木萨尔县档案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档案馆数字档案馆建设项目工作领导小组，由孔祥蓉任组长，负责项目的组织工作；张国军任副组长，负责项目的实施工作；组员包括：孙颖、高洁、唐天雅，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“购置软件配置”指标：预期指标值为“大于等于13套”，实际完成指标值为“等于13套”，指标完成率为100.00%。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“购置硬件配置”指标：预期指标值为“大于等于17台”，实际完成指标值为“等于17台”，指标完成率为100.00%。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“历史数据迁移数量”指标：预期指标值为“大于等于119.6288万条”，实际完成指标值为“等于119.6288万条”，指标完成率为100.00%。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“软硬件设备验收合格率”指标：预期指标值为“等于100%”，实际完成指标值为“等于100%”，指标完成率为100.00%。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“项目完成时间”指标：预期指标值为“2025年12月中旬前”，实际完成指标值为“等于2025年12月”，指标完成率为100.00%。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“软硬件购置、安装及数据迁移成本”指标：预期指标值为“小于等于192.341万元”，实际完成指标值为“等于192.341万元”，指标完成率为100.00%。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“提升档案查阅利用效率”指标：预期指标值为“有效提升”，实际完成指标值为“达成年度指标”，指标完成率为100.00%。达成查档利用效益。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“使用人员满意度”指标：预期指标值为“大于等于90%”，实际完成指标值为“等于90%”，指标完成率为100.00%。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严格遵循档案数字化建设规范，高效完成系统软件升级与配套设备采购，核心指标均达100%完成。一是强化统筹管理，明确各环节人员职责，确保2025年12月10日提前完成项目验收；二是严控采购质量，通过规范招标流程选定优质供应商，严格把控软硬件配置标准，实现软硬件购置成本192.341万元精准控制；三是注重成果转化，推进历史档案数字化迁移619.628万条，提升档案查阅效率90%以上，同时建立完善的设备运维与数据安全机制，保障系统稳定运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新系统高级功能使用熟练度不足。目前档案人员主要使用系统的基础查询、调阅功能，对于数据批量导出、自定义统计报表、档案关联检索等高级功能接触较少，实际使用率不高。原因在于前期培训主要聚焦系统基础操作，对高级功能的实操讲解偏少，且缺乏日常使用引导，导致大家习惯依赖传统操作，不愿主动尝试新功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档案数据分类标注仍需完善。虽然数字化扫描工作已完成，但部分档案的分类标注、主题词标注不够细致，后续精准检索和利用时仍需二次核对。原因是前期标注侧重完成进度，对分类标准的细节把控不够严格，且缺乏统一的标注规范指引，导致标注口径不够统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日常运维流程不够规范。现阶段设备维护依赖供应商在线服务，内部人员对设备日常巡检、简单故障处理的流程不熟悉，未形成固定的运维模式。原因是日常工作重点集中在档案处理上，对设备运维的日常管理安排较少，且未明确专人负责对接，导致运维工作相对被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一是针对高级功能使用不足问题，建议开展一次系统高级功能专题培训，结合实际业务场景演示统计、导出等操作流程；同时整理《实操手册》发给干部，鼓励大家在工作中尝试使用，逐步提升操作熟练度。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二是针对数据分类标注问题，建议组织一次档案标注规范复核工作，统一分类标引和主题词标注的标准；对已完成扫描的档案进行二次抽查，及时补充完善标注信息，为后续精准利用打好基础。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三是针对日常运维不规范问题，建议制定简单的设备日常维护流程，明确人员负责巡检；邀请供应商开展一次运维知识讲解，教会干部基础保养和简单故障处理方法，降低对外部售后的依赖。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f813732e-07c0-46ff-a2c8-09b8bdfcf59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