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网格员补助</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吉木萨尔县政法委本级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吉木萨尔县政法委本级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马磊</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基层网格化服务管理工作覆盖面广、治理任务繁重，兼职网格员承担隐患排查、信息上报、矛盾调解、政策宣传等大量基础性工作，因缺乏常态化激励补助，存在履职动力不足、情报信息报送不及时、网格治理精细化水平不高等现状。根据“新疆维吾尔自治区平安建设条例”“昌吉州城乡网格化服务管理条例”第二十七条规定 第四条 自治州、县（市）人民政府负责统筹组织、协调、指导、监督网格化管理服务工作，并给予经费保障要求，为进一步提升县域基层社会治理现代化水平，解决网格员工作激励不足、主动履职意识不强等问题，充分调动网格员工作积极性，筑牢基层治理防线，特设立网格员补助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（1）项目名称：网格员补助项目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资金专项用于辖区内兼职网格员工作补贴发放，覆盖全域基层在岗兼职网格员，资金用途严格限定于网格员履职激励补助，专款专用、不挪作他用。项目主要围绕基层网格化治理工作开展，依据网格员日常履职、工作成效及季度考核结果，按季度常态化发放工作补贴。通过落实专项补贴保障，充分调动基层兼职网格员工作积极性，激励网格员扎实开展隐患排查、矛盾调解、民情走访、日常巡查等基础工作，夯实基层社会治理根基，提升县域网格化服务管理整体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实施主体：中共吉木萨尔县委员会政法委员会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严格按照年度工作计划有序推进，分四个季度按期完成兼职网格员补贴核算、审核、报批及发放全流程工作。各阶段任务均按时限节点落地落实，如期完成各批次人员资格核查、履职考核、资料汇总上报等各项工作。通过常态化规范开展网格化日常管理、季度绩效考核、补贴兑付保障，基层网格员队伍履职更加稳定高效。有效夯实基层网格化治理日常巡查、隐患排查、民情上报等各项工作，基层治理精细化水平持续提升，圆满完成各阶段既定工作任务，项目运行规范有序、成效显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稳定网格员队伍，提升履职能力、强化基层治理效能，确保网格巡查、信息采集、隐患排查、矛盾化解、政策宣传、便民服务、应急处置等工作常态长效开展，全面筑牢基层治理第一道防线，为建设平安乡村、推进基层治理现代化提供坚实保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单位内设机构：综治科。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本项目预算安排总额为330.00万元，资金来源为本级部门预算（地方政府专项），其中：财政资金330.00万元，2025年实际收到预算资金330万元，预算资金到位率为100%。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截至2025年12月31日，本项目实际支付资金330.00万元，预算执行率100%。本项目资金主要用于支付网格员补助费用330.00万元。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新疆维吾尔自治区平安建设条例”“昌吉州城乡网格化服务管理条例”，补助标准为：五星级每月补助500元，涉及114人；四星级每月补助400元，涉及227名；三星级每月补助300元，涉及424人。累计全年发放补助资金330万元。进一步提高兼职网格员在社会稳定和风险隐患排查化解等方面工作积极性和主动性，共同推动我县网格化服务管理工作再上新台阶。进一步提升人民的满意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“‘五星’兼职网格员（人）”指标，预期指标值为“大于等于114人”；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“‘四星’兼职网格员（人）”指标，预期指标值为“大于等于227人”；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“‘三星’兼职网格员（人）”指标，预期指标值为“大于等于424人”；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“兼职网格员合格率”指标，预期指标值为“等于100%”；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“兼职网格员补助发放次数”指标，预期指标值为“大于等于4次”；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“‘五星’兼职网格员人均成本（元/月/人）”指标，预期指标值为“小于等于500元/月”；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“‘四星’兼职网格员人均成本（元/月/人）”指标，预期指标值为“小于等于400元/月”；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“‘三星’兼职网格员人均成本（元/月/人）”指标，预期指标值为“小于等于300元/月”；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“持续增加兼职网格员工作积极性”指标，预期指标值为“持续增加”；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“保障基层社会治理工作不断深入”指标，预期指标值为“有效保障”；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“收到补助兼职网格员满意度（%）”指标，预期指标值为“等于98%”。</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网格员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此次我单位根据《财政支出绩效评价管理暂行办法》（财预〔2020〕10号）文件要求实施评价工作，本次评价对象网格员补助项目，评价核心为项目资金、项目产出、项目效益。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李罡仁（评价小组组长）：主要负责项目策划和监督，全面负责项目绩效评价报告的最终质量，对评价人员出具的最终报告质量进行复核，确保评估结果的客观性；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蒲文钊（评价小组组员）：主要负责资料的收集，取证、数据统计分析；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马磊（评价小组组员）：主要负责项目报告的制定，指标的研判，数据分析及报告撰写。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激励保障作用充分发挥，网格员履职积极性显著提升。通过常态化发放网格员工作补助，有效落实基层网格员待遇保障，充分调动了全县兼职网格员下沉网格、主动履职的工作热情，彻底扭转以往被动工作、消极履职的情况，基层队伍工作稳定性、主动性大幅提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网格基础工作质效全面提升，基层治理防线更加牢固。项目实施后，网格员情报信息摸排、隐患巡查上报、矛盾纠纷排查化解、民情走访等常态化工作落实更加到位，信息报送数量、报送时效、问题处置质量明显提升，有效实现基层风险隐患早发现、早报告、早处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基层网格化治理体系运转更加规范高效。通过专项补助资金落地落实，进一步健全了“有奖有励、多干多得”的网格工作激励机制，完善了基层网格化管理闭环体系，有效夯实了县域基层社会治理根基，持续提升全县市域社会治理现代化、精细化治理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同时，项目在实施过程中仍存在部分不足：一是绩效结果运用不够充分，资金发放与工作实绩、考核结果挂钩力度偏弱；二是日常动态监管机制不够细化，对网格员履职成效、信息质量的全过程跟踪管控仍需完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各乡镇网格员在岗信息核实、履职考核结果汇总、补贴金额核算、逐级审核报批等全流程工作，规范完成资金拨付兑付。同步完善各类佐证资料，健全发放台账，实现资金专款专用、发放及时精准，切实保障基层网格员权益，有效激发队伍工作积极性。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本项目立项符合新疆维吾尔自治区人民代表大会常务委员会公告（第52号）公布的“新疆维吾尔自治区平安建设条例”，本项目立项符合“昌吉州城乡网格化服务管理条例”第二十七条规定 第四条 “自治州、县（市）人民政府负责统筹组织、协调、指导、监督网格化管理服务工作，并给予经费保障”内容，符合行业发展规划和政策要求；本项目立项符合《昌吉州城乡网格化服务管理条例》第五条 自治州网格化管理服务机构（以下简称网格化服务中心），负责自治州网格化管理服务工作的组织协调和监督检查。中职责范围中的“网格化服务管理工作”属于我单位履职所需；根据《财政资金直接支付申请书》，本项目资金性质为“公共财政预算”功能分类为“2049999其他公共安全支出”经济分类为“30399其他对个人和家庭的补助”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吉州城乡网格化服务管理条例”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五星级每月补助500元，涉及114人；四星级每月补助400元，涉及227名；三星级每月补助300元，涉及424人。累计全年发放补助资金330万元。进一步提高兼职网格员在社会稳定和风险隐患排查化解等方面工作积极性和主动性，共同推动我县网格化服务管理工作再上新台阶。进一步提升人民的满意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②该项目实际工作内容为：按照绩效考核指标，对全县兼职网格员按时发放网格员补助资金。绩效目标与实际工作内容一致，两者具有相关性。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③该项目按照绩效目标完成数量指标、质量指标、时效指标、成本指标，完成了既定资金拨付任务，有效保障相关工作落地实施，切实发挥资金使用效益，预期产出效益和效果符合正常的业绩水平。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④该项目批复的预算金额为330.00万元，《项目支出绩效目标表》中预算金额为330.00万元，预算确定的项目资金与预算确定的项目投资额相匹配。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11个，定量指标9个，定性指标2个，指标量化率为81.82%，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五星’兼职网格员（人）大于等于114人”“‘四星’兼职网格员（人）大于等于227人”‘三星’兼职网格员（人）大于等于424人”，三级指标的年度指标值与年度绩效目标中任务数一致，已设置时效指标“兼职网格员补助发放次数”。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1、本项目预算编制通过相关文件的补助标准，根据实际补助765人数量编制预算，即预算编制较科学且经过论证；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预算申请内容为网格员补助金330.00万元，项目实际内容为网格员补助金330.00万元，预算申请与《网格员补助项目实施方案》中涉及的项目内容匹配；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330.00万元，我单位在预算申请中严格按照项目实施内容及测算标准进行核算，补助标准为：五星级每月补助500元，涉及114人；四星级每月补助400元，涉及227名；三星级每月补助300元，涉及424人。每季度发放补助资金82.5万元，累计全年发放补助资金330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网格员补助项目资金的请示》和《吉木萨尔县深化网格化服务管理强化实体化运行实施方案》为依据进行资金分配，预算资金分配依据充分。根据《中共吉木萨尔县财经委员会2024年第五次财经委员会议》本项目实际到位资金330.00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330.00万元，其中：财政安排资金330.00万元，其他资金0万元，实际到位资金330.00万元，资金到位率=（实际到位资金/预算资金）×100.00%=（330.00/330.00）×100.00%=100%。得分=（实际执行率-60.00%）/（1-60.00%）×4.00=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本项目实际支出资金330.00万元，预算执行率=（实际支出资金/实际到位资金）×100.00%=（330.00/330.00）×100.00%=100%；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县财政局资金管理办法》《先财政局专项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我单位已制定《财务管理制度》，上述已建立的制度均符合行政事业单位内控管理要求，财务和业务管理制度合法、合规、完整，本项目执行符合上述制度规定。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网格队伍绩效考核办法》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网格员补助项目工作领导小组，由李罡仁任组长，负责项目的组织工作；葛川任副组长，负责项目的实施工作；组员包括：蒲文钊和马磊，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项目产出类指标由4个二级指标和8个三级指标构成，权重分30.00分，实际得分30.00分。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“‘五星’兼职网格员（人）”指标：预期指标值为“大于等于114人”，实际完成指标值为“等于114人”，指标完成率为100.00%。实际完成值为100%。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“‘四星’兼职网格员（人）”指标：预期指标值为“大于等于227人”，实际完成指标值为“等于227人”，指标完成率为100%。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“‘三星’兼职网格员（人）”指标：预期指标值为“大于等于424人”，实际完成指标值为“等于424人”，指标完成率为100%。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“兼职网格员合格率（%）”指标：预期指标值为“等于100%”，实际完成指标值为“等于100%”，指标完成率为100%。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“兼职网格员补助发放次数”指标：预期指标值为“大于等于4次”，实际完成指标值为“等于4次”，指标完成率为100%。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“‘五星’兼职网格员人均成本（元/月/人）”指标：预期指标值为“500元/月”，实际完成指标值为“500元/月”，指标完成率为100%。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“‘四星’兼职网格员人均成本（元/月/人）”指标：预期指标值为“400元/月”，实际完成指标值为“400元/月”，指标完成率为100%。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“‘三星’兼职网格员人均成本（元/月/人）”指标：预期指标值为“300元/月”，实际完成指标值为“300元/月”，指标完成率为100%。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“持续增加兼职网格员工作积极性”指标：预期指标值为“持续增加”，实际完成指标值为“达成年度指标”，指标完成率为100%。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“保障基层社会治理工作不断深入”指标：预期指标值为“有效保障”，实际完成指标值为“达成年度指标”，指标完成率为100%。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“收到补助兼职网格员满意度（%）”指标：预期指标值为“等于98%”，实际完成指标值为“等于98%”，指标完成率为100%。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组织管理方面，项目建立完善工作组织体系，明确人员分工与岗位职责，压实工作责任。建立联动协作机制，强化各环节工作衔接配合。定期开展工作调度，及时梳理解决项目推进中的问题，全程闭环把控项目进度与质量，保障项目整体工作有序落地。二是日常管理方面，严格落实项目常态化日常管理制度，细化工作流程，建立工作台账，做到工作有记录、推进有痕迹、落实有反馈。常态化开展自查梳理，及时整改薄弱环节，规范项目实施各项细节，杜绝流程疏漏，有效提升项目规范化、标准化管理水平。三是资金管理方面，严格遵守财务规章制度，坚持专款专用、专账核算。规范资金审批、支出、报销全流程，层层审核把关，账目清晰完整。严控不合理开支，常态化开展资金风险自查，杜绝资金挤占、挪用等问题，确保资金使用合规安全、高效精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人员动态变动频繁，信息审核难度较大。基层网格员队伍流动性较强，人员离岗、调岗、新入职补录等情况常态化发生。每季度补贴发放前，需要层层开展在岗资格复核、履职情况核实，人员信息更新量大、变动节奏快，极易出现信息更新滞后、资料对接不及时等问题，增加了补贴审核和发放工作难度。二是历史台账基础薄弱，资料规范性不足。以往年度基层网格员考勤管理、履职台账归档工作不够系统规范，存在佐证资料不全、档案整理不细致、资料留存不完整等历史遗留问题。在季度资金审核、年度汇总梳理过程中，需要花费大量时间查漏补缺、重新核对，制约了项目整体推进质效。三是乡镇考核标准不统一，考核公平性难以统筹把控。各乡镇根据自身工作实际自行制定网格员考核管理办法，辖区工作任务、管理模式、考核尺度存在明显差异。部分乡镇考核宽松不一、评判标准不均衡，导致跨乡镇之间履职评价缺乏统一依据，难以完全实现公平公正、标准化核定，给补贴精准兑付带来一定客观难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建立人员动态常态化管理制度。安排专人负责网格员信息更新维护，常态化摸排人员在岗、调动、离职情况，做到人员信息实时更新、动态清零，提前完成资格初审核验，有效规避信息滞后问题，保障补贴发放高效顺畅。二是规范台账资料标准化建设。统一制定网格员考勤、履职台账模板，规范资料收集、整理、归档流程。常态化开展资料自查自纠，补齐历史资料短板，建立完整规范的工作档案，为资金审核发放提供完善依据。三是统一规范全域考核标准。统筹整合各乡镇考核制度，制定统一的兼职网格员考核细则，统一考核尺度、评判标准。规范各乡镇考核流程，缩小区域考核差异，保障网格员考核评价公平公正、补贴核定精准规范。 </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3dbc0e04-08c4-4e36-8a24-1491da72ca70"/>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