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吉木萨尔县总工会工人文化宫建设项目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吉木萨尔县总工会本级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吉木萨尔县总工会本级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靳煜炳</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域内室内活动场所有限，无法满足广大职工文体活动需求，根据新疆维吾尔自治区关于提高工人文化宫覆盖率的相关政策支持和《关于印发&lt;自治区总工会开展服务职工综合体建设和职工生活幸福企业创建试点工作的实施方案&gt;的通知》（新工发〔2021〕35号）、《关于吉木萨尔县工人文化宫建设项目初步设计的批复》（吉县发改[2023]189号）文件精神，为提高服务职工的水平、丰富职工群众文体活动阵地、推动工运事业和工会工作高质量发展，解决我县职工群众室内文化活动阵地匮乏问题，特设立本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（1）项目名称：吉木萨尔县总工会工人文化宫建设项目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该项目位于吉木萨尔县人民东路，工人文化宫总建筑面积约为5839.58平方米，采用三层框架结构。主要功能区域包括：展览厅（展示劳模墙、荣誉展、职工书画等）、帮扶中心、多媒体报告厅（为职工提供培训、演艺、影院多功能教室）、职工舞蹈和音乐教室、健身活动室、职工书画室、文学创作室、美术书法室、多媒体录音及创作室等。吉木萨尔县工人文化宫的建设，为县域职工群众提供了一处新的室内活动场馆，将极大地丰富广大职工群众的文体活动质量，成为全县职工精神文化生活的重要阵地，为职工提供更多元化、更高质量的服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实施主体：吉木萨尔县总工会。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实施时间：本项目实施周期为2024年4月-2025年12月。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项目于2023年9月15日开工，截至目前主体已全部完工并通过五方验收，水、电、暖气及消防管道已铺设完成，室内空调安装及灯光、音响、多功能大屏等设备采购及安装、室内装修提升改造均已完成，目前财政局正在进行最终竣工审计复审，项目已投入使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思想政治引领与职工宣教职能。负责职工的思想政治引领工作，常态化开展党的理论、工会政策、劳动精神、工匠精神宣传宣讲。组织开展职工普法宣传、主题教育、先进劳模典型选树与宣传工作，凝聚辖区职工奋进力量，巩固工会思想宣传阵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基层组织建设与会员服务职能。统筹推进辖区机关、企业、新业态群体工会组建工作，扩大工会组织覆盖面。规范基层工会换届、队伍建设、干部培训等基础工作。常态化开展普惠性职工服务，涵盖职工慰问、困难职工帮扶救助、金秋助学、节日福利、婚恋关怀等民生服务，切实维护职工合法权益、提升职工归属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劳动关系维护与权益保障职能。协调辖区劳动关系，开展劳动纠纷排查、劳资矛盾调解工作。监督企业落实劳动报酬、休息休假、劳动安全卫生等劳动保障制度，畅通职工维权诉求渠道。组织开展安全生产宣传、劳动保护监督、职工法律援助等工作，防范化解劳资风险，构建和谐稳定的辖区劳动关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职工文体建设与建功立业职能。组织开展劳动技能竞赛、岗位练兵、创新创业评比等活动，搭建职工建功立业平台，助力本地产业发展和职工能力提升。常态化开展职工文体活动、趣味赛事、读书学习、文化惠民等活动，丰富职工业余文化生活。同时落实工会经费收支管理、资产管理、工人文化宫阵地运营、绩效项目实施等工作，规范工会各项公共服务落地见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单位内设机构：吉木萨尔县总工会无下属预算单位，下设科室1个，为吉木萨尔县职工帮扶中心（县工人文化宫）。共有行政编制3个，事业编制5个，目前实际在岗7人。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本项目预算安排总额为1122万元，资金来源为本级部门预算，其中：财政资金1122万元，2025年实际收到预算资金1142.08万元，预算资金到位率为100.00%。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截至2025年12月31日，本项目实际支付资金1074.05万元，预算执行率94.04%。本项目资金主要用于支付各类工程款费用1011.20万元、各类待摊费用34.69万元、前期费（化债）23.08万元、土地划拨费用5.08万元。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吉木萨尔县工人文化宫项目位于吉木萨尔县新旧城区交接处， 工人文化宫总建筑面积为5839.58平方米，2025年计划工程投资1122万元，前期费20.08万元。项目计划2025年4月1日开工，于2025年12月31日完工，吉木萨尔县工人文化宫的建设，将极大地丰富广大职工群众的文体活动，提高他们的生活质量。吉木萨尔县工人文化宫将成为全县职工精神文化生活的重要阵地，为职工提供更多元化、更高质量的服务。在建设期保障无重大事故发生，项目区受益群众满意度不低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“建设工人文化宫建筑面积”指标，预期指标值为“大于等于5839.58平方米”；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“工程质量合格率”指标，预期指标值为“等于100%”；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“项目计划开工时间”指标，预期指标值为“2025年4月1日”；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“项目计划完工时间”指标，预期指标值为“2025年12月31日”；</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“工程进度款支付及时率”指标，预期指标值为“等于100%”；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“单位造价成本”指标，预期指标值为“小于等于5000元/平方米”；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“2025年项目工程款投入”指标，预期指标值为“小于等于1122万元”；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“2025年项目前期费投入”指标，预期指标值为“等于20.08万元”；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“重大事故发生次数”指标，预期指标值为“等于0次”；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“丰富职工文体活动”指标，预期指标值为“有效提升”；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“项目区受益群众满意度”指标，预期指标值为“大于等于90%”。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吉木萨尔县总工会工人文化宫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此次我单位根据《财政支出绩效评价管理暂行办法》（财预〔2020〕10号）文件要求实施评价工作，本次评价对象吉木萨尔县总工会工人文化宫建设项目，评价核心为项目资金、项目产出、项目效益。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靳煜炳（评价小组组长）：主要负责项目策划和监督，全面负责项目绩效评价报告的最终质量，对评价人员出具的最终报告质量进行复核，确保评估结果的客观性；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瓦提汗（评价小组组员）：主要负责资料的收集，取证、数据统计分析；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曹丽菲（评价小组组员）：主要负责项目报告的制定，指标的研判，数据分析及报告撰写。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该项目顺利完工并投入使用，按照预期目标完成建筑面积5823.68平方米，单位造价成本良好控制在5000元以内，工程款均严格按照要求专款专用，资金使用、工程质量均合规合格，项目早于计划完工时间近四个月，施工全过程安全事故保持零发生。</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二是：该项目内部规划合理、功能区丰富、切合群众需求，项目建成后使用效率较高，受益群众满意度普遍较高，这也为工会以后更好服务群众提供了参考和方向。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三是：该项目的实施为广大职工群众提供了文体活动的新阵地，为丰富职工文体活动提供了良好环境，更加彰显了党和政府对广大干部职工的关怀，工人文化宫的建成也将成为推动工运事业更上一层楼的助力。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97.72分，评价结果为优。实际已完成项目建筑面积5823.68平方米，单位造价成本控制在5000元以内，资金使用及工程质量均合规合格，并早于原定完工时间4个月，全程严格控制审核资金使用及支付，保证资金专款专用同时及时支付。建设全程未发生重大安全事故，受益职工群众满意度较高。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16.75 29.97 20.00 10.00 97.72</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88.16% 99.90% 100.00% 100.00% 97.72%</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关于提高工人文化宫覆盖率的相关政策支持和《关于印发&lt;自治区总工会开展服务职工综合体建设和职工生活幸福企业创建试点工作的实施方案&gt;的通知》（新工发〔2021〕35号）对工人文化宫建设的要求；本项目立项符合《关于吉木萨尔县工人文化宫建设项目可行性研究报告的批复》（吉县发改〔2022〕147号）文件要求，符合行业发展规划和政策要求；本项目立项符合《吉木萨尔县总工会配置内设机构和人员编制规定》中职责范围中的“负责为职工提供文化、娱乐、体育、教育等方面的服务”，属于我单位履职所需；根据《财政资金直接支付申请书》，本项目资金性质为“公共财政预算”功能分类为“2012999其他群众团体事务支出”经济分类为“30227委托业务费、31009土地补偿”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新疆维吾尔自治区关于提高工人文化宫覆盖率的相关政策支持和《关于印发&lt;自治区总工会开展服务职工综合体建设和职工生活幸福企业创建试点工作的实施方案&gt;的通知》（新工发〔2021〕35号）文件要求，我单位上报《关于吉木萨尔县工人文化官建设项目初步计立项批复的申请》及《吉木萨尔县工人文化官建设项目初设计评估报告》，经吉木萨尔县发展和改革委员会审核，下发《关于吉木萨尔县工人文化宫建设项目初步设计的批复》（吉县发改〔2023〕189号）批复文件，本项目正式设立。经查看，该项目立项过程产生的相关文件，符合相关要求。本项目为基础建设类项目，已委托新疆城乡建设工程设计有限公司编制《吉木萨尔县工人文化官建设项目可行性研究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吉木萨尔县工人文化宫项目位于吉木萨尔县新旧城区交接处，工人文化宫总建筑面积为5839.58平方米，2025年计划工程投资1122万元，前期费20.08万元。项目计划2025年4月1日开工，于2025年12月31日完工，吉木萨尔县工人文化宫的建设，将极大地丰富广大职工群众的文体活动，提高他们的生活质量。吉木萨尔县工人文化宫将成为全县职工精神文化生活的重要阵地，为职工提供更多元化、更高质量的服务。在建设期保障无重大事故发生，项目区受益群众满意度不低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本项目完成工人文化宫主体工程、三通一平工程建设，同时完成室内声光电、中央空调设备的采购安装、室内提升改造，严格审核资金使用及支付，确保工程顺利有序完工，同时严格把控工程质量、工期、安全生产等，有效提升广大职工群众的文体活动幸福感和满意度。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工人文化宫主体工程、三通一平工程建设，同时完成室内声光电、中央空调设备的采购安装、室内提升改造，资金支付1074.05万元，所有资金使用合规，全过程未发生安全事故，项目提前4个月完工，达到项目进度按照整体施工计划开展和群众满意度达到90%以上效益，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④该项目批复的预算金额为1142.08万元，《项目支出绩效目标表》中预算金额为1142.08万元，预算确定的项目资金与预算确定的项目投资额相匹配。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12个，定量指标9个，定性指标3个，指标量化率为75%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建设工人文化宫建筑面积大于等于5839.58平方米”，三级指标的年度指标值与年度绩效目标中任务数一致，已设置时效指标“项目计划开工时间”“项目计划完工时间”“工程进度款支付及时率”。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本项目预算编制通过项目可研报告，按照投资估算、项目实施计划及项目合同约定，结合工程施工进度对资金需求等情况，综合考虑后开展预算编制，即预算编制较科学且经过论证；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吉木萨尔县总工会2025年政府预算工人文化宫建设项目》，项目实际内容为完成工人文化宫主体工程、三通一平工程建设，同时完成室内声光电、中央空调设备的采购安装、室内提升改造，严格审核资金使用及支付，确保工程顺利有序完工，同时严格把控工程质量、工期、安全生产等，有效提升广大职工群众的文体活动幸福感和满意度，预算申请与《吉木萨尔县工人文化官建设项目可行性研究报告》《吉木萨尔县总工会2025年政府预算工人文化宫建设项目》《吉木萨尔县总工会2024年5月审计反馈拖欠账款问题整改》《关于申请拨付吉木萨尔县工人文化宫土地划拨费的请示》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1142.08万元，我单位在预算申请中严格按照项目实施内容及测算标准进行核算，其中：各类工程款费用1122.00万元、前期费（化债）20.08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吉木萨尔县总工会2025年政府预算工人文化宫建设项目》《吉木萨尔县总工会2024年5月审计反馈拖欠账款问题整改》《关于申请拨付吉木萨尔县工人文化宫土地划拨费的请示》为依据进行资金分配，预算资金分配依据充分。根据《吉木萨尔县总工会2025年政府预算工人文化宫建设项目》（吉木萨尔县[2025]1号）《吉木萨尔县总工会2024年5月审计反馈拖欠账款问题整改》（吉木萨尔县[2025]06-61号），本项目实际到位资金1142.08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项目过程管理类指标由2个二级指标和5个三级指标构成，权重分19.00分，实际得分16.75分。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本项目预算资金为1122万元，其中：财政安排资金1122万元，其他资金0.00万元，实际到位资金1142.08万元，资金到位率100.00%。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本项目实际支出资金1074.05万元，预算执行率94.04%；</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项目未完成，总体完成率为82.01%；</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综上所述，本指标满分为5.00分，根据评分标准得2.75分，本项目资金分配较合理。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工会会计制度》《吉木萨尔县总工会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总工会财务管理制度》《吉木萨尔县总工会收支业务审批流程》《吉木萨尔县总工会采购管理制度》《吉木萨尔县总工会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总工会财务管理制度》《吉木萨尔县总工会收支业务审批流程》《吉木萨尔县总工会采购管理制度》《吉木萨尔县总工会合同管理制度》等相关法律法规及管理规定，项目具备完整规范的立项程序；经查证项目实施过程资料项目立项、招标、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总工会工人文化宫建设项目工作领导小组，由王英任组长，负责项目的组织工作；靳煜炳任副组长，负责项目的实施工作；组员包括：瓦提汗和赵文钰，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项目产出类指标由4个二级指标和9个三级指标构成，权重分30.00分，实际得分29.97分。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工人文化宫建筑面积”指标：预期指标值为“大于等于5839.58平方米”，实际完成指标值为“等于5823.68平方米”，指标完成率为99.73%。扣分原因分析：建筑面积和结构面积计算方式不同，结构面积不包含外墙保温等面积，竣工验收报告面积以结构面积计算的，故有一定偏差。根据竣工验收报告显示，实际完成值为5823.68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综上所述，本指标满分为4.00分，根据评分标准得3.97分。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“工程质量合格率”指标：预期指标值为“等于100%”，实际完成指标值为“等于100%”，指标完成率为100.00%。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“项目计划开工时间”指标：预期指标值为“2025年4月1日”，实际完成指标值为“2025年4月15日”，指标完成率为100.00%。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“项目计划完工时间”指标：预期指标值为“小于2025年12月31日”，实际完成指标值为“等于2025年8月11日”，指标完成率为100.00%。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“工程进度款支付及时率”指标：预期指标值为“等于100%”，实际完成指标值为“等于100%”，指标完成率为100.00%。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“单位造价成本”指标：预期指标值为“小于等于5000元/平方米”，实际完成指标值为“等于4119.14元/平方米”，指标完成率为100.00%。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“2025年项目工程款投入”指标：预期指标值为“小于等于1122万元”，实际完成指标值为“等于1074.05万元”，指标完成率为100.00%。。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“2025年项目前期费投入”指标：预期指标值为“等于20.08万元”，实际完成指标值为“等于20.08万元”，指标完成率为100.00%。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“重大事故发生次数（次）”指标：预期指标值为“等于0次”，实际完成指标值为“等于0次”，指标完成率为100.00%。达成保障项目施工安全，不发生伤害群众生命财产损失事件效益。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丰富职工文体活动”指标：预期指标值为“有效提升”，实际完成指标值为“达成年度指标”，指标完成率为100.00%。达成为全县职工群众提供文体活动新阵地，丰富文体活动形式，提升职工群众幸福感、获得感、满意度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“项目区受益群众满意度（%）”指标：预期指标值为“大于等于90%”，实际完成指标值为“等于95.65%”，指标完成率为106.28%。</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强化全过程管理，规范资金使用流程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严格的资金拨付审批制度，实行项目申报、审核、拨付、验收全流程闭环管理。通过设立项目资金台账，确保专款专用，避免资金挪用、挤占风险。同时，利用信息化手段对资金流向进行实时监控，提升资金使用透明度和监管效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完善绩效目标体系，提升资金使用效益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立项阶段，科学合理设定绩效目标，将项目产出、效益、满意度等指标细化量化。通过与项目实施单位签订绩效目标责任书，明确各方职责，将绩效目标贯穿项目实施全过程，作为项目验收和资金拨付的重要依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加强部门协同联动，形成工作合力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财政、发改、行业主管部门及项目实施单位的协同工作机制，定期召开联席会议，及时沟通解决项目推进过程中的问题。各部门各司其职，财政部门负责资金保障和监督，行业主管部门负责技术指导和质量把控，形成工作合力，保障项目顺利实施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 提高资金使用效率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简化资金审批流程，推行“一站式”审批服务，压缩审批时限。加强项目前期准备工作的统筹协调，建立项目储备库，提前做好项目规划、设计、招投标等工作，确保项目具备实施条件后能及时获得资金支持。同时，建立资金动态管理机制，对闲置资金及时收回调剂，提高资金使用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强化项目实施监管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善项目监管制度，明确各部门监管职责，加大日常巡查和专项检查力度。利用信息化手段，实时监控项目进度、质量和资金使用情况。对关键环节和重点部位实行重点监管，引入第三方专业机构进行质量检测和评估。针对外部环境变化，建立应急预案和动态调整机制，及时解决项目推进中的问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d1dd2c8e-7079-424b-aa94-1b5ad803c8be"/>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