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庆阳湖乡政府2025年畜牧业高质量发展项目资金-基础母羊购进项目、种公畜购进项目、青贮玉米收贮项目等</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吉木萨尔县庆阳湖乡人民政府本级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吉木萨尔县庆阳湖乡人民政府本级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叶尔扎提·吉别克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党的二十大加快建设农业强国战略部署，全面落实中央农村工作会议和区、州农业农村工作会议精神，深化农业供给侧结构性的改革，紧紧围绕吉木萨尔县“扩牛羊、兴猪禽、创特色”的发展方向，牢牢把握高质量发展这个新时代的硬道理，完整准确全面贯彻新时代党的治疆方略，庆阳湖乡根据《吉木萨尔县畜牧业高质量发展工作方案》工作要求，全力打造良种繁育、饲草料加工等为一体的产业链，推动畜牧业扩量、提质、增效，农业产业结构优化升级，实现畜牧业生态、高效、优质、安全发展，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（1）项目名称：庆阳湖乡政府2025年畜牧业高质量发展项目资金-基础母羊购进项目、种公畜购进项目、青贮玉米收贮项目等项目（以下简称“该项目”或“项目”）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（2）项目主要内容：主该项目 主要实施发放购进基础母羊补贴费用，每只基础母羊按照200元标准发放到养殖户，发放购进种公牛补贴费用，每只种公牛按照2000元标准发放到养殖户，发放购进青贮玉米补贴费用，每吨青贮玉米按照18.92元标准发放至养殖户，打造大东沟村应急物资储备点1个，打造成本预算不超过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实施主体：吉木萨尔县庆阳湖乡人民政府。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庆阳湖乡畜牧干事及村干部积极推广多胎肉羊及肉牛优良品种，组织宣传购进基础母羊及种公牛等补贴政策，畜牧干事及相关村干部根据购进合同及实地验收统计购进数量，做好补贴发放表并进行公示，待公示程序后上报乡财经会议审议研究支付事宜，研究通过后报乡财政办公室统一发放补贴资金，补贴资金通过财政平台支付到代发农商银行直接发放至养殖户银行卡中，确保资金使用及支付程序合法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项目法人为吉木萨尔县庆阳湖乡人民政府，贯彻执行党的路线、方针、政策和国家法律法规，贯彻执行上级行政机关决定、命令及本级党委的决定，执行庆阳湖乡人民代表大会的决议。乡政府在实施该项目的工作中，主要承担是政策执行、基层审核、资金发放、监督服务等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庆阳湖乡农业发展服务中心负责接收村级上报的补助申请表、购畜凭证及相关档案资料，审查资格条件、材料真实性、完整性，对不复核要求的申报资料予以退回补正，督促村级完成补助发放表的公示程序；庆阳湖乡经济发展和财政办公室负责资金发放程序，根据发放表确保资金发放至养殖户银行卡中；庆阳湖乡党政综合办公室负责配合完成采购程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③村委会负责数据统计、验收公示、连接乡镇及养殖户的关键环节。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庆阳湖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络化服务中心、便民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本项目预算安排总额为32.66万元，资金来源为本级部门预算，其中：财政资金32.66万元，其他资金0万元，2025年实际收到预算资金32.66万元，预算资金到位率为100%。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32.66万元，预算执行率100%。本项目资金主要用于支付购进基础母羊补助费用，购进基础母羊补助标准为每只200元，共计发放购进基础母羊补助数量78只，发放补助资金1.56万元；支付购进种公牛补助费用，购进种公牛补助标准为每只2000元，发放购进种公牛补助7只，发放补助资金1.4万元；支付购进青贮玉米补助费用，购进青贮玉米补助标准为每吨18.92万元，共计发放青贮玉米补助吨数为14110吨，发放补助资金26.7万元；支付打造1个应急储备物资站点费用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的实施，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提升养殖户补助收入，受益群众满意度达到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“购进基础母羊数量”指标，预期指标值为“大于等于78只”；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“购进种公牛数量”指标，预期指标值为“大于等于7只”；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“购进青贮玉米吨数”指标，预期指标值为“大于等于14110吨”；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“打造应急物资储备点数量”指标，预期指标值为“大于等于1个”；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“补贴发放认定准确率”指标，预期指标值为“等于100%”；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“补贴发放及时率”指标，预期指标值为“等于100%”；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“购进基础母羊补助标准”指标，预期指标值为“小于等于200元/只”；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“购进种公牛补助标准”指标，预期指标值为“小于等于2000元/只”；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“购进青贮玉米补助标准”指标，预期指标值为“小于等于18.92元/吨”；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“打造应急物资储备点成本”指标，预期指标值为“小于等于3万元”；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“提升养殖户补助收入”指标，预期指标值为“有效提升”；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庆阳湖乡政府2025年畜牧业高质量发展项目资金-基础母羊购进项目、种公畜购进项目、青贮玉米收贮项目等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庆阳湖乡政府2025年畜牧业高质量发展项目资金-基础母羊购进项目、种公畜购进项目、青贮玉米收贮项目等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马卫静（评价小组组长）：主要负责项目策划和监督，全面负责项目绩效评价报告的最终质量，对评价人员出具的最终报告质量进行复核，确保评估结果的客观性；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薛建文（评价小组组员）：主要负责资料的收集，取证、数据统计分析；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丁婷婷（评价小组组员）：主要负责项目报告的制定，指标的研判，数据分析及报告撰写。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一是：该项目的实施完成发放购进基础母羊、种公牛、青贮玉米的补助，资金发放合理合规，做到专款专用，推动全力打造良种繁育、饲草料加工等为一体的产业链，实现畜牧业生态、高效、优质、安全发展。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二是：打造大东沟村应急物资储备站点1个，保障牧民在极端天气及突发状况的应急物资基本保障。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三是：在项目的实施过程中，政策宣传力度有待提高，宣传方式单一，乡镇畜牧工作人员少，现场核验效率不高。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发放购进基础母羊、购进种公牛、购进青贮玉米的补贴，完成了打造大东沟村1个应急物资储备站点物资采购工作。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农业农村局、财政局等多部门联合颁发的《昌吉州稳定和促进畜牧业高质量发展政策措施实施方案》：“优种扩量、提质增效、规范申报、资金直达、严防虚报”；本项目立项符合《吉木萨尔县畜牧业高质量发展工作方案》中：“着力加强牛羊品种改良，着力构建肉牛肉羊繁殖”内容，符合行业发展规划和政策要求；本项目立项符合《吉木萨尔县庆阳湖乡人民政府单位配置内设机构和人员编制规定》中职责范围中的“农业发展服务中心负责农业、畜牧兽医、林业、草原、水利、乡村振兴、农经等方面的服务和保障工作。”，属于我单位履职所需；根据《财政资金直接支付申请书》，本项目资金性质为“公共财政预算”功能分类为“2130199其他农业农村支出”经济分类为“30310个人农业生产补贴”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根据《吉木萨尔县畜牧业高质量发展工作方案》工作要求，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吉木萨尔县畜牧业高质量发展工作方案〉的通知》（吉县党农领〔2024〕18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该项目的实施，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提升养殖户补助收入，受益群众满意度达到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该项目实际支出32.66万元，预算执行率100%，该项目的实施完成了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提升养殖户补助收入，受益群众满意度达到90%。。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我乡大东沟村购进基础母羊补助78只，每只补助标准200元；发放青贮玉米补助14110吨，每吨补助标准18.92元；购进种公牛7只，每只补助标准2000元；打造应急储备物资点1个，预计使用资金30000元，共计使用资金326561.2元，资金支付合规率达到100%，资金支付及时率达到100%，达到提升养殖户补助收入，受益群众满意度达到90%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④该项目批复的预算金额为32.66万元，《项目支出绩效目标表》中预算金额为32.66万元，预算确定的项目资金与预算确定的项目投资额相匹配。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11个，定性指标1个，指标量化率为91.67%，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购进基础母羊数量大于等于78只”、“购进种公牛数量大于等于7只”、“购进青贮玉米吨数大于等于14110吨”、“打造应急物资储备点数量大于等于1个”、“补贴发放认定准确率等于100%”、“补贴发放及时率等于100%”、“购进基础母羊补助标准小于等于200元/只”、“购进种公牛补助标准小于等于2000元/只”、“购进青贮玉米补助标准小于等于18.92元/吨”、“打造应急物资储备点成本小于等于3万元”、“受益群众满意度大于等于90%”，三级指标的年度指标值与年度绩效目标中任务数一致，已设置时效指标“补贴发放及时率等于100%”。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本项目根据《吉木萨尔县畜牧业高质量发展工作方案》，即预算编制较科学且经过论证；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购进基础母羊殖户按照每只200元标准发放补助资金、为购进种公牛的养殖户按照每只2000元标准发放补助资金、为购进青贮玉米的养殖户按照每吨18.92元标准发放补助资金，为大东沟村打造应急物资储备站点1个，项目实际内容为完成为购进基础母羊殖户按照每只200元标准发放补助资金、为购进种公牛的养殖户按照每只2000元标准发放补助资金、为购进青贮玉米的养殖户按照每吨18.92元标准发放补助资金，为大东沟村打造应急物资储备站点1个，预算申请与《吉木萨尔县畜牧业高质量发展工作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32.66万元，我单位在预算申请中严格按照项目实施内容及测算标准进行核算，其中：发放购进基础母羊殖户补助费用费用1.56万元、发放购进种公牛的养殖户补助费用1.4万元、发放购进青贮玉米的养殖户补助费用26.7万元，支付打造大东沟村1个应急物资储备点费用3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本项目实际分配资金以《吉木萨尔县畜牧业高质量发展工作方案》为依据进行资金分配，预算资金分配依据充分。根据《2025年第五次财经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议纪要》（吉县党财办〔2025〕5号），本项目实际到位资金32.66万元，资金分配额度合理，与我单位实际需求相适应。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本项目预算资金为32.66万元，其中：财政安排资金32.66万元，其他资金0万元，实际到位资金32.66万元，资金到位率=（实际到位资金/预算资金）×100.00%=100%。得分=4分。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本项目实际支出资金32.66万元，预算执行率=（实际支出资金/实际到位资金）×100.00%=100%；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庆阳湖乡财务管理制度》《庆阳湖乡项目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庆阳湖乡固定资产及采购管理》《庆阳湖乡收支业务管理制度》《庆阳湖乡预算管理制度》《庆阳湖乡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庆阳湖乡固定资产及采购管理》《庆阳湖乡收支业务管理制度》《庆阳湖乡预算管理制度》《庆阳湖乡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庆阳湖乡政府2025年畜牧业高质量发展项目资金-基础母羊购进项目、种公畜购进项目、青贮玉米收贮项目等项目工作领导小组，由叶尔扎提？吉别克任组长，负责项目的组织工作；帕那不汗任副组长，负责项目的实施工作；组员包括：江斌和热海都，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“购进基础母羊数量”指标：预期指标值为“大于等于78只”，实际完成指标值为“等于78只”，指标完成率为100.00%。根据资金发放表显示，实际完成值为78只。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“购进种公牛数量”指标：预期指标值为“大于等于7只”，实际完成指标值为“等于7只”，指标完成率为100%。根据资金发放表显示，实际完成值为7只。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“购进青贮玉米吨数”指标：预期指标值为“大于等于14110吨”，实际完成指标值为“等于14110吨”，指标完成率为100%。根据资金发放表显示，实际完成值为14110吨。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“打造应急物资储备点数量”指标：预期指标值为“大于等于1个”，实际完成指标值为“等于1个”，指标完成率为100%。根据资金支付发票显示，实际完成值为14110吨。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“补贴发放认定准确率”指标：预期指标值为“等于100%”，实际完成指标值为“等于100%”，指标完成率为100%。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“补贴发放及时率”指标：预期指标值为“等于100%”，实际完成指标值为“等于100%”，指标完成率为100%。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“购进基础母羊补助标准”指标：预期指标值为“小于等于200元/只”，实际完成指标值为“等于200元/只”，指标完成率为100%。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“购进种公牛补助标准”指标：预期指标值为“小于等于2000元/只”，实际完成指标值为“等于2000元/只”，指标完成率为100%。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“购进青贮玉米补助标准”指标：预期指标值为“小于等于18.92元/吨”，实际完成指标值为“等于18.92元/吨”，指标完成率为100%。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“打造应急物资储备点成本”指标：预期指标值为“小于等于3万元”，实际完成指标值为“等于3万元”，指标完成率为100%。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“提升养殖户补助收入”指标：预期指标值为“有效提升”，实际完成指标值为“达到年度指标”，指标完成率为100.00%。达成提升养殖户补助收入效益。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“受益群众满意度”指标：预期指标值为“大于等于90%”，实际完成指标值为“等于90%”，指标完成率为100%。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的实施紧扣产业发展与农户增收，聚焦良种繁育、扩群增量等关键环节，试行分类施策、差异化补助。在项目实施前期，通过乡村两级宣传政策，加大政策知晓率。在补助发放环节，建立村初审，乡复审，两级联动审核，补助资金发放标准、数量、金额等信息村级公示、全程留痕，从源头杜绝虚报冒领，确保政策公平透明。在资金管理方面，该项目预算资金通过财政平台国库集中支付，同意将补助资金打入乡政府规定代发账户，实现资金快速、安全、精准到户，严防截留挪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该项目的在实施过程中，政策宣传不到位，部分养殖户特别是散户，对补助对象、标准了解不透彻。乡镇畜牧干事人员较少，在购进种公牛、基础母羊后，入户核查及技术指导工作受限，效率不高。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拓宽轩宣传路劲，采用多种群众容易理解的方式宣传，通过微信群推送、村民说事日、入户宣讲等方式，简化政策解读内容，使群众更容易理解；二是提高畜牧干事专业技术能力，引进专业技术人才，提高畜牧业工作效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e9777df-0f8b-440a-9584-c3c236202f4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