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吉木萨尔县庆阳湖乡人民政府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庆阳湖乡党委要围绕新时代党的治疆方略，特别是社会稳定和长治久安总目标，不断加强基层基础建设，充分发挥统揽全局的核心领导作用，夯实党在农村的执政基础。乡镇政府要围绕促进经济发展、增加农民收入，强化公共服务、着力改善民生，加强社会管理、维护农村稳定，推进基层民主、促进农村和谐四个方面全面履行职责，提高农村公共服务水平，努力做好“三农”服务工作。</w:t>
      </w:r>
    </w:p>
    <w:p>
      <w:pPr>
        <w:spacing w:line="580" w:lineRule="exact"/>
        <w:ind w:firstLine="640"/>
        <w:jc w:val="both"/>
      </w:pPr>
      <w:r>
        <w:rPr>
          <w:rFonts w:ascii="仿宋_GB2312" w:hAnsi="仿宋_GB2312" w:eastAsia="仿宋_GB2312"/>
          <w:sz w:val="32"/>
        </w:rPr>
        <w:t>2.庆阳湖乡人民党委的主要职责：贯彻执行党的路线、方针、政策和上级党委以及本级乡党员代表大会的决定、决议；研究决定庆阳湖乡经济社会发展中重大问题的意见、建议和决定；领导庆阳湖乡政权机关和群众组织依照国家法律法规及章程行使职权；加强党委自身建设和以党（总）支部为核心的村级组织建设；负责对干部的教育、培养、选拔和监督工作；领导庆阳湖乡的社会主义民主法治建设和精神文明建设，做好社会管理综合治理工作，维护本乡的社会稳定。</w:t>
      </w:r>
    </w:p>
    <w:p>
      <w:pPr>
        <w:spacing w:line="580" w:lineRule="exact"/>
        <w:ind w:firstLine="640"/>
        <w:jc w:val="both"/>
      </w:pPr>
      <w:r>
        <w:rPr>
          <w:rFonts w:ascii="仿宋_GB2312" w:hAnsi="仿宋_GB2312" w:eastAsia="仿宋_GB2312"/>
          <w:sz w:val="32"/>
        </w:rPr>
        <w:t>3.庆阳湖乡人民政府的主要职责：贯彻执行党的路线、方针、政策和国家法律法规，贯彻执行上级行政机关决定、命令及本级党委的决定，执行庆阳湖乡人民代表大会的决议；对庆阳湖乡人民代表大会及其主席团和上级行政机关负责并报告工作；编制和执行庆阳或许经济和社会发展规划、计划并执行财政预算；负责本行政区域经济和各项社会事业的行政工作；负责维护社会秩序，营造良好的发展环境，保护公民和各种经济组织的合法权益；指导、支持和帮助村民委员会工作；协调派驻庆阳湖乡政府部门的相应事务；履行法律规定的其他职责。</w:t>
      </w:r>
    </w:p>
    <w:p>
      <w:pPr>
        <w:spacing w:line="580" w:lineRule="exact"/>
        <w:ind w:firstLine="640"/>
        <w:jc w:val="both"/>
      </w:pPr>
      <w:r>
        <w:rPr>
          <w:rFonts w:ascii="仿宋_GB2312" w:hAnsi="仿宋_GB2312" w:eastAsia="仿宋_GB2312"/>
          <w:sz w:val="32"/>
        </w:rPr>
        <w:t>4.党政（党建）办公室。主要负责文秘、档案、保密、翻译、综合协调、后勤保障等工作；负责制定乡镇机关各项工作制度并监督落实；负责乡镇机关效能建设及绩效考核；负责机关、派驻机构、事业机构的协调和综合服务工作；负责党务、组织、宣传、人事、老干部等工作的规划、管理、协调和监督工作；负责宣传党的各项方针、政策及精神文明建设各项工作；负责党的基层组织建设和党员队伍建设工作；负责党风廉政建设工作；负责人大、工会、团委、妇联等群团组织工作；负责政协委员的联络工作；负责“为民办实事”驻村工作。</w:t>
      </w:r>
    </w:p>
    <w:p>
      <w:pPr>
        <w:spacing w:line="580" w:lineRule="exact"/>
        <w:ind w:firstLine="640"/>
        <w:jc w:val="both"/>
      </w:pPr>
      <w:r>
        <w:rPr>
          <w:rFonts w:ascii="仿宋_GB2312" w:hAnsi="仿宋_GB2312" w:eastAsia="仿宋_GB2312"/>
          <w:sz w:val="32"/>
        </w:rPr>
        <w:t>5.经济发展办公室。主要负责农业、林业、畜牧、草原、水利、财政、土地、交通、科技、乡村振兴、新型城镇化、村镇建设、扶贫开发。</w:t>
      </w:r>
    </w:p>
    <w:p>
      <w:pPr>
        <w:spacing w:line="580" w:lineRule="exact"/>
        <w:ind w:firstLine="640"/>
        <w:jc w:val="both"/>
      </w:pPr>
      <w:r>
        <w:rPr>
          <w:rFonts w:ascii="仿宋_GB2312" w:hAnsi="仿宋_GB2312" w:eastAsia="仿宋_GB2312"/>
          <w:sz w:val="32"/>
        </w:rPr>
        <w:t>一。</w:t>
      </w:r>
    </w:p>
    <w:p>
      <w:pPr>
        <w:spacing w:line="580" w:lineRule="exact"/>
        <w:ind w:firstLine="640"/>
        <w:jc w:val="both"/>
      </w:pPr>
      <w:r>
        <w:rPr>
          <w:rFonts w:ascii="仿宋_GB2312" w:hAnsi="仿宋_GB2312" w:eastAsia="仿宋_GB2312"/>
          <w:sz w:val="32"/>
        </w:rPr>
        <w:t>二、三产业的规划、管理、协调和监督工作；负责拟订经济发展、产业结构调整规划、计划并组织实施；负责贯彻落实统筹城乡发展、加快推进城乡一体化和乡村振兴工作总体部署和目标任务。</w:t>
      </w:r>
    </w:p>
    <w:p>
      <w:pPr>
        <w:spacing w:line="580" w:lineRule="exact"/>
        <w:ind w:firstLine="640"/>
        <w:jc w:val="both"/>
      </w:pPr>
      <w:r>
        <w:rPr>
          <w:rFonts w:ascii="仿宋_GB2312" w:hAnsi="仿宋_GB2312" w:eastAsia="仿宋_GB2312"/>
          <w:sz w:val="32"/>
        </w:rPr>
        <w:t>6.社会事务办公室。主要负责政法、社会治安综合治理、统战、民族宗教、信访、教育、科技、文化、卫生健康、体育、广播电视、旅游、计划生育、安全生产、应急管理、民政、劳动就业、社会保障、医疗保障、社会救助、退役军人、残疾人事业的规划、管理、协调和监督工作；负责拟订社会发展规划、计划并组织实施。</w:t>
      </w:r>
    </w:p>
    <w:p>
      <w:pPr>
        <w:spacing w:line="580" w:lineRule="exact"/>
        <w:ind w:firstLine="640"/>
        <w:jc w:val="both"/>
      </w:pPr>
      <w:r>
        <w:rPr>
          <w:rFonts w:ascii="仿宋_GB2312" w:hAnsi="仿宋_GB2312" w:eastAsia="仿宋_GB2312"/>
          <w:sz w:val="32"/>
        </w:rPr>
        <w:t>7.综合执法办公室（综合行政执法队）。主要负责综合行政执法工作的规划、管理、协调和监督工作；负责拟订综合行政执法队伍统一的运行管理制度，包括日常工作制度、包片负责制度、巡查上报制度、执法处置制度、执法协调制度等；负责联系协调县政府相关行政部门派驻乡镇执法人员在辖区内开展综合行政执法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吉木萨尔县庆阳湖乡人民政府无下属预算单位。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2025年度收入总计3,060.56万元，</w:t>
      </w:r>
      <w:r>
        <w:rPr>
          <w:rFonts w:ascii="仿宋_GB2312" w:hAnsi="仿宋_GB2312" w:eastAsia="仿宋_GB2312"/>
          <w:b w:val="0"/>
          <w:sz w:val="32"/>
        </w:rPr>
        <w:t>其中：本年收入合计3,058.06万元，使用非财政拨款结余（含专用结余）0.00万元，年初结转和结余2.50万元。</w:t>
      </w:r>
    </w:p>
    <w:p>
      <w:pPr>
        <w:spacing w:line="580" w:lineRule="exact"/>
        <w:ind w:firstLine="640"/>
        <w:jc w:val="both"/>
      </w:pPr>
      <w:r>
        <w:rPr>
          <w:rFonts w:ascii="仿宋_GB2312" w:hAnsi="仿宋_GB2312" w:eastAsia="仿宋_GB2312"/>
          <w:b/>
          <w:sz w:val="32"/>
        </w:rPr>
        <w:t>2025年度支出总计3,060.56万元，</w:t>
      </w:r>
      <w:r>
        <w:rPr>
          <w:rFonts w:ascii="仿宋_GB2312" w:hAnsi="仿宋_GB2312" w:eastAsia="仿宋_GB2312"/>
          <w:b w:val="0"/>
          <w:sz w:val="32"/>
        </w:rPr>
        <w:t>其中：本年支出合计3,055.67万元，结余分配0.00万元，年末结转和结余4.89万元。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974.90万元，下降24.16%，主要原因是：2025年度，项目减少，其中吉木萨尔县庆阳湖乡双河村乡村振兴数字化综合服务中心暨智能配肥站项目、吉木萨尔县庆阳湖乡双河村污水治理项目等项目均在2024年度已完成实施，本年度项目资金预算收支较上年度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本年收入3,058.06万元，</w:t>
      </w:r>
      <w:r>
        <w:rPr>
          <w:rFonts w:ascii="仿宋_GB2312" w:hAnsi="仿宋_GB2312" w:eastAsia="仿宋_GB2312"/>
          <w:b w:val="0"/>
          <w:sz w:val="32"/>
        </w:rPr>
        <w:t>其中：财政拨款收入2,904.93万元，占94.99%；上级补助收入0.00万元，占0.00%；事业收入0.00万元，占0.00%；经营收入0.00万元，占0.00%；附属单位上缴收入0.00万元，占0.00%；其他收入153.13万元，占5.01%。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本年支出3,055.67万元，</w:t>
      </w:r>
      <w:r>
        <w:rPr>
          <w:rFonts w:ascii="仿宋_GB2312" w:hAnsi="仿宋_GB2312" w:eastAsia="仿宋_GB2312"/>
          <w:b w:val="0"/>
          <w:sz w:val="32"/>
        </w:rPr>
        <w:t>其中：基本支出1,718.13万元，占56.23%；项目支出1,337.55万元，占43.77%；上缴上级支出0.00万元，占0.00%；经营支出0.00万元，占0.00%；对附属单位补助支出0.00万元，占0.00%。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2025年度财政拨款收入总计2,904.93万元，</w:t>
      </w:r>
      <w:r>
        <w:rPr>
          <w:rFonts w:ascii="仿宋_GB2312" w:hAnsi="仿宋_GB2312" w:eastAsia="仿宋_GB2312"/>
          <w:b w:val="0"/>
          <w:sz w:val="32"/>
        </w:rPr>
        <w:t>其中：年初财政拨款结转和结余0.00万元，本年财政拨款收入2,904.93万元。</w:t>
      </w:r>
      <w:r>
        <w:rPr>
          <w:rFonts w:ascii="仿宋_GB2312" w:hAnsi="仿宋_GB2312" w:eastAsia="仿宋_GB2312"/>
          <w:b/>
          <w:sz w:val="32"/>
        </w:rPr>
        <w:t>财政拨款支出总计2,904.93万元，</w:t>
      </w:r>
      <w:r>
        <w:rPr>
          <w:rFonts w:ascii="仿宋_GB2312" w:hAnsi="仿宋_GB2312" w:eastAsia="仿宋_GB2312"/>
          <w:b w:val="0"/>
          <w:sz w:val="32"/>
        </w:rPr>
        <w:t>其中：年末财政拨款结转和结余0.00万元，本年财政拨款支出2,904.93万元。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1,050.10万元，下降26.55%，主要原因是：2025年度项目实施数量减少，其中吉木萨尔县庆阳湖乡双河村乡村振兴数字化综合服务中心暨智能配肥站项目、吉木萨尔县庆阳湖乡双河村污水治理项目等项目均在2024年度已实施完毕并按照项目实施进度将财政资金拨付到位，2025年度财政拨款收入支出较上年减少。</w:t>
      </w:r>
      <w:r>
        <w:rPr>
          <w:rFonts w:ascii="仿宋_GB2312" w:hAnsi="仿宋_GB2312" w:eastAsia="仿宋_GB2312"/>
          <w:b/>
          <w:sz w:val="32"/>
        </w:rPr>
        <w:t>与年初预算相比，</w:t>
      </w:r>
      <w:r>
        <w:rPr>
          <w:rFonts w:ascii="仿宋_GB2312" w:hAnsi="仿宋_GB2312" w:eastAsia="仿宋_GB2312"/>
          <w:b w:val="0"/>
          <w:sz w:val="32"/>
        </w:rPr>
        <w:t>年初预算数1,690.75万元，决算数2,904.93万元，预决算差异率71.81%，主要原因是：2025年度年中追加新增实施吉木萨尔县庆阳湖乡东庆村基础设施改造提升建设项目、吉木萨尔县2025年畜牧业高质量发展项目资金、庆阳湖乡东庆村人居环境配套附属设施建设项目、化解政府项目欠款等预算资金，造成预决算差异率71.81%。</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乡村振兴、民生保障、基层治理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政府办公厅（室）及相关机构事务（款）行政运行（项）的支出占本年财政拨款支出总额的比重最高，2025年度决算数为516.69万元，占比17.79%，主要用于人员工资福利、社会保障缴费、日常办公用经费、基层履职运转、乡村治理相关业务保障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2025年度一般公共预算财政拨款支出2,860.08万元，</w:t>
      </w:r>
      <w:r>
        <w:rPr>
          <w:rFonts w:ascii="仿宋_GB2312" w:hAnsi="仿宋_GB2312" w:eastAsia="仿宋_GB2312"/>
          <w:b w:val="0"/>
          <w:sz w:val="32"/>
        </w:rPr>
        <w:t>占本年支出合计的93.60%。</w:t>
      </w:r>
      <w:r>
        <w:rPr>
          <w:rFonts w:ascii="仿宋_GB2312" w:hAnsi="仿宋_GB2312" w:eastAsia="仿宋_GB2312"/>
          <w:b/>
          <w:sz w:val="32"/>
        </w:rPr>
        <w:t>与上年相比，</w:t>
      </w:r>
      <w:r>
        <w:rPr>
          <w:rFonts w:ascii="仿宋_GB2312" w:hAnsi="仿宋_GB2312" w:eastAsia="仿宋_GB2312"/>
          <w:b w:val="0"/>
          <w:sz w:val="32"/>
        </w:rPr>
        <w:t>减少1,094.95万元，下降27.68%，主要原因是：2025年度，项目实施减少，其中吉木萨尔县庆阳湖乡双河村乡村振兴数字化综合服务中心暨智能配肥站项目、吉木萨尔县庆阳湖乡双河村污水治理项目等项目上年度已实施完毕，本年度一般公共预算财政拨款收入减少，造成一般公共预算财政拨款支出较少。</w:t>
      </w:r>
      <w:r>
        <w:rPr>
          <w:rFonts w:ascii="仿宋_GB2312" w:hAnsi="仿宋_GB2312" w:eastAsia="仿宋_GB2312"/>
          <w:b/>
          <w:sz w:val="32"/>
        </w:rPr>
        <w:t>与年初预算相比，</w:t>
      </w:r>
      <w:r>
        <w:rPr>
          <w:rFonts w:ascii="仿宋_GB2312" w:hAnsi="仿宋_GB2312" w:eastAsia="仿宋_GB2312"/>
          <w:b w:val="0"/>
          <w:sz w:val="32"/>
        </w:rPr>
        <w:t>年初预算数1,690.75万元，决算数2,860.08万元，预决算差异率69.16%，主要原因是：2025年度年中追加吉木萨尔县庆阳湖乡东庆村基础设施改造提升建设项目、吉木萨尔县东庆村基础设施改造提升建设项目、吉木萨尔县2025年畜牧业高质量发展项目资金等预算资金，造成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1.一般公共服务支出（类）997.63万元，占34.88%。</w:t>
      </w:r>
    </w:p>
    <w:p>
      <w:pPr>
        <w:spacing w:line="580" w:lineRule="exact"/>
        <w:ind w:firstLine="640"/>
        <w:jc w:val="both"/>
      </w:pPr>
      <w:r>
        <w:rPr>
          <w:rFonts w:ascii="仿宋_GB2312" w:hAnsi="仿宋_GB2312" w:eastAsia="仿宋_GB2312"/>
          <w:b w:val="0"/>
          <w:sz w:val="32"/>
        </w:rPr>
        <w:t>2.文化旅游体育与传媒支出（类）11.05万元，占0.39%。</w:t>
      </w:r>
    </w:p>
    <w:p>
      <w:pPr>
        <w:spacing w:line="580" w:lineRule="exact"/>
        <w:ind w:firstLine="640"/>
        <w:jc w:val="both"/>
      </w:pPr>
      <w:r>
        <w:rPr>
          <w:rFonts w:ascii="仿宋_GB2312" w:hAnsi="仿宋_GB2312" w:eastAsia="仿宋_GB2312"/>
          <w:b w:val="0"/>
          <w:sz w:val="32"/>
        </w:rPr>
        <w:t>3.社会保障和就业支出（类）205.95万元，占7.20%。</w:t>
      </w:r>
    </w:p>
    <w:p>
      <w:pPr>
        <w:spacing w:line="580" w:lineRule="exact"/>
        <w:ind w:firstLine="640"/>
        <w:jc w:val="both"/>
      </w:pPr>
      <w:r>
        <w:rPr>
          <w:rFonts w:ascii="仿宋_GB2312" w:hAnsi="仿宋_GB2312" w:eastAsia="仿宋_GB2312"/>
          <w:b w:val="0"/>
          <w:sz w:val="32"/>
        </w:rPr>
        <w:t>4.卫生健康支出（类）69.91万元，占2.44%。</w:t>
      </w:r>
    </w:p>
    <w:p>
      <w:pPr>
        <w:spacing w:line="580" w:lineRule="exact"/>
        <w:ind w:firstLine="640"/>
        <w:jc w:val="both"/>
      </w:pPr>
      <w:r>
        <w:rPr>
          <w:rFonts w:ascii="仿宋_GB2312" w:hAnsi="仿宋_GB2312" w:eastAsia="仿宋_GB2312"/>
          <w:b w:val="0"/>
          <w:sz w:val="32"/>
        </w:rPr>
        <w:t>5.农林水支出（类）1,505.51万元，占52.64%。</w:t>
      </w:r>
    </w:p>
    <w:p>
      <w:pPr>
        <w:spacing w:line="580" w:lineRule="exact"/>
        <w:ind w:firstLine="640"/>
        <w:jc w:val="both"/>
      </w:pPr>
      <w:r>
        <w:rPr>
          <w:rFonts w:ascii="仿宋_GB2312" w:hAnsi="仿宋_GB2312" w:eastAsia="仿宋_GB2312"/>
          <w:b w:val="0"/>
          <w:sz w:val="32"/>
        </w:rPr>
        <w:t>6.住房保障支出（类）70.03万元，占2.45%。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支出决算数为0.00万元，比上年决算减少0.75万元，下降100.00%，主要原因是：2024年度实施关于调整下达2024年度人大代表活动经费和立法监督降费的通知项目，2025年度减少了关于调整下达2024年度人大代表活动经费和立法监督降费的通知项目的实施。</w:t>
      </w:r>
    </w:p>
    <w:p>
      <w:pPr>
        <w:spacing w:line="580" w:lineRule="exact"/>
        <w:ind w:firstLine="640"/>
        <w:jc w:val="both"/>
      </w:pPr>
      <w:r>
        <w:rPr>
          <w:rFonts w:ascii="仿宋_GB2312" w:hAnsi="仿宋_GB2312" w:eastAsia="仿宋_GB2312"/>
          <w:b w:val="0"/>
          <w:sz w:val="32"/>
        </w:rPr>
        <w:t>2.一般公共服务支出（类）人大事务（款）其他人大事务支出（项）：支出决算数为31.93万元，比上年决算减少14.68万元，下降31.50%，主要原因是：2025年度第一批人大微实事项目通过其他农业农村支出科目核算，造成2025年度其他人大事务支出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516.69万元，比上年决算减少6.01万元，下降1.15%，主要原因是：2025年度因人员调动，人员经费及公用经费较上年度均有所减少。</w:t>
      </w:r>
    </w:p>
    <w:p>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421.30万元，比上年决算增加334.24万元，增长383.92%，主要原因是：2025年度因人员支出科目调整，将乡镇各中心人员经费调整至事业运行核算，造成比上年决算增加。</w:t>
      </w:r>
    </w:p>
    <w:p>
      <w:pPr>
        <w:spacing w:line="580" w:lineRule="exact"/>
        <w:ind w:firstLine="640"/>
        <w:jc w:val="both"/>
      </w:pPr>
      <w:r>
        <w:rPr>
          <w:rFonts w:ascii="仿宋_GB2312" w:hAnsi="仿宋_GB2312" w:eastAsia="仿宋_GB2312"/>
          <w:b w:val="0"/>
          <w:sz w:val="32"/>
        </w:rPr>
        <w:t>5.一般公共服务支出（类）发展与改革事务（款）其他发展与改革事务支出（项）：支出决算数为0.77万元，比上年决算减少14.23万元，下降94.87%，主要原因是：2025年度减少了吉木萨尔县庆阳湖乡双河村乡村振兴数字化综合服务中心暨智能配肥站提升项目前期费的预算资金，造成该功能科目支出减少。</w:t>
      </w:r>
    </w:p>
    <w:p>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7.57万元，比上年决算减少16.43万元，下降68.46%，主要原因是：2025年度，年初纪检办公经费调整一般公共预算（类）政府办公厅（室）及相关机构事务（款）行政运行（项）核算，造成决算数比上年决算减少。</w:t>
      </w:r>
    </w:p>
    <w:p>
      <w:pPr>
        <w:spacing w:line="580" w:lineRule="exact"/>
        <w:ind w:firstLine="640"/>
        <w:jc w:val="both"/>
      </w:pPr>
      <w:r>
        <w:rPr>
          <w:rFonts w:ascii="仿宋_GB2312" w:hAnsi="仿宋_GB2312" w:eastAsia="仿宋_GB2312"/>
          <w:b w:val="0"/>
          <w:sz w:val="32"/>
        </w:rPr>
        <w:t>7.一般公共服务支出（类）组织事务（款）其他组织事务支出（项）：支出决算数为19.36万元，比上年决算减少108.46万元，下降84.85%，主要原因是：2025年度村干部工资调整至其他科目核算，造成该功能科目预算资金收入减少，决算数减少。</w:t>
      </w:r>
    </w:p>
    <w:p>
      <w:pPr>
        <w:spacing w:line="580" w:lineRule="exact"/>
        <w:ind w:firstLine="640"/>
        <w:jc w:val="both"/>
      </w:pPr>
      <w:r>
        <w:rPr>
          <w:rFonts w:ascii="仿宋_GB2312" w:hAnsi="仿宋_GB2312" w:eastAsia="仿宋_GB2312"/>
          <w:b w:val="0"/>
          <w:sz w:val="32"/>
        </w:rPr>
        <w:t>8.一般公共服务支出（类）信访事务（款）其他信访事务支出（项）：支出决算数为0.00万元，比上年决算减少39.98万元，下降100.00%，主要原因是：2024年度庆阳湖乡关于拨付信访案件化解资金的请示项目实施完毕，2025年度减少该信访项目预算资金，造成该功能科目预算资金支出数较上年下降。</w:t>
      </w:r>
    </w:p>
    <w:p>
      <w:pPr>
        <w:spacing w:line="580" w:lineRule="exact"/>
        <w:ind w:firstLine="640"/>
        <w:jc w:val="both"/>
      </w:pPr>
      <w:r>
        <w:rPr>
          <w:rFonts w:ascii="仿宋_GB2312" w:hAnsi="仿宋_GB2312" w:eastAsia="仿宋_GB2312"/>
          <w:b w:val="0"/>
          <w:sz w:val="32"/>
        </w:rPr>
        <w:t>9.公共安全支出（类）其他公共安全支出（款）其他公共安全支出（项）：支出决算数为0.00万元，比上年决算减少10.00万元，下降100.00%，主要原因是：2025年减少庆阳湖乡关于拨付安全生产的请示-大型货车限高装置及安全标识项目的实施，造成该功能科目支出决算数减少。</w:t>
      </w:r>
    </w:p>
    <w:p>
      <w:pPr>
        <w:spacing w:line="580" w:lineRule="exact"/>
        <w:ind w:firstLine="640"/>
        <w:jc w:val="both"/>
      </w:pPr>
      <w:r>
        <w:rPr>
          <w:rFonts w:ascii="仿宋_GB2312" w:hAnsi="仿宋_GB2312" w:eastAsia="仿宋_GB2312"/>
          <w:b w:val="0"/>
          <w:sz w:val="32"/>
        </w:rPr>
        <w:t>10.科学技术支出（类）科技条件与服务（款）其他科技条件与服务支出（项）：支出决算数为0.00万元，比上年决算减少46.02万元，下降100.00%，主要原因是：2025年度减少庆阳湖乡-吉县党财办[2024]4号-关于拨付2024年度畜牧业高质量发展项目资金（第一批）项目的实施，造成该功能科目支出决算数减少。</w:t>
      </w:r>
    </w:p>
    <w:p>
      <w:pPr>
        <w:spacing w:line="580" w:lineRule="exact"/>
        <w:ind w:firstLine="640"/>
        <w:jc w:val="both"/>
      </w:pPr>
      <w:r>
        <w:rPr>
          <w:rFonts w:ascii="仿宋_GB2312" w:hAnsi="仿宋_GB2312" w:eastAsia="仿宋_GB2312"/>
          <w:b w:val="0"/>
          <w:sz w:val="32"/>
        </w:rPr>
        <w:t>11.文化旅游体育与传媒支出（类）文化和旅游（款）群众文化（项）：支出决算数为0.00万元，比上年决算减少17.54万元，下降100.00%，主要原因是：2025年度原文化站工作人员工资等调整至其他科目核算，人员经费减少，支出决算数减少。</w:t>
      </w:r>
    </w:p>
    <w:p>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11.05万元，比上年决算减少12.52万元，下降53.12%，主要原因是：2025年度减少了双河村“新时代文明实践”示范站补助项目、新时代文明实践中心建设项目、双河村数字化农家书屋建设示范点补助等项目的实施，支出决算数减少。</w:t>
      </w:r>
    </w:p>
    <w:p>
      <w:pPr>
        <w:spacing w:line="580" w:lineRule="exact"/>
        <w:ind w:firstLine="640"/>
        <w:jc w:val="both"/>
      </w:pPr>
      <w:r>
        <w:rPr>
          <w:rFonts w:ascii="仿宋_GB2312" w:hAnsi="仿宋_GB2312" w:eastAsia="仿宋_GB2312"/>
          <w:b w:val="0"/>
          <w:sz w:val="32"/>
        </w:rPr>
        <w:t>13.文化旅游体育与传媒支出（类）其他文化旅游体育与传媒支出（款）其他文化旅游体育与传媒支出（项）：支出决算数为0.00万元，比上年决算减少1.00万元，下降100.00%，主要原因是：2025年度减少了双河村新时代文明实践中心建设项目的实施，造成决算数下降。</w:t>
      </w:r>
    </w:p>
    <w:p>
      <w:pPr>
        <w:spacing w:line="580" w:lineRule="exact"/>
        <w:ind w:firstLine="640"/>
        <w:jc w:val="both"/>
      </w:pPr>
      <w:r>
        <w:rPr>
          <w:rFonts w:ascii="仿宋_GB2312" w:hAnsi="仿宋_GB2312" w:eastAsia="仿宋_GB2312"/>
          <w:b w:val="0"/>
          <w:sz w:val="32"/>
        </w:rPr>
        <w:t>14.社会保障和就业支出（类）行政事业单位养老支出（款）行政单位离退休（项）：支出决算数为10.84万元，比上年决算增加2.67万元，增长32.68%，主要原因是：2025年度退休人员年度考核奖调增，决算数增加。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84.88万元，比上年决算增加3.07万元，增长3.75%，主要原因是：2025年度社保基数调增，机关事业单位基本养老保险缴费支出增加。</w:t>
      </w:r>
    </w:p>
    <w:p>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110.22万元，比上年决算增加66.02万元，增长149.37%，主要原因是：2025年度社保基数调增，机关事业单位职业年金缴费支出增加。</w:t>
      </w:r>
    </w:p>
    <w:p>
      <w:pPr>
        <w:spacing w:line="580" w:lineRule="exact"/>
        <w:ind w:firstLine="640"/>
        <w:jc w:val="both"/>
      </w:pPr>
      <w:r>
        <w:rPr>
          <w:rFonts w:ascii="仿宋_GB2312" w:hAnsi="仿宋_GB2312" w:eastAsia="仿宋_GB2312"/>
          <w:b w:val="0"/>
          <w:sz w:val="32"/>
        </w:rPr>
        <w:t>17.卫生健康支出（类）计划生育事务（款）计划生育服务（项）：支出决算数为3.01万元，比上年决算增加0.00万元，增长0.00%，主要原因是：2025年度按照年初预算数执行，本年度决算数与上年度保持一致。</w:t>
      </w:r>
    </w:p>
    <w:p>
      <w:pPr>
        <w:spacing w:line="580" w:lineRule="exact"/>
        <w:ind w:firstLine="640"/>
        <w:jc w:val="both"/>
      </w:pPr>
      <w:r>
        <w:rPr>
          <w:rFonts w:ascii="仿宋_GB2312" w:hAnsi="仿宋_GB2312" w:eastAsia="仿宋_GB2312"/>
          <w:b w:val="0"/>
          <w:sz w:val="32"/>
        </w:rPr>
        <w:t>18.卫生健康支出（类）行政事业单位医疗（款）行政单位医疗（项）：支出决算数为13.98万元，比上年决算减少9.70万元，下降40.96%，主要原因是：2025年度单位在职公务员调动，人员减少，支出决算数减少。</w:t>
      </w:r>
    </w:p>
    <w:p>
      <w:pPr>
        <w:spacing w:line="580" w:lineRule="exact"/>
        <w:ind w:firstLine="640"/>
        <w:jc w:val="both"/>
      </w:pPr>
      <w:r>
        <w:rPr>
          <w:rFonts w:ascii="仿宋_GB2312" w:hAnsi="仿宋_GB2312" w:eastAsia="仿宋_GB2312"/>
          <w:b w:val="0"/>
          <w:sz w:val="32"/>
        </w:rPr>
        <w:t>19.卫生健康支出（类）行政事业单位医疗（款）事业单位医疗（项）：支出决算数为31.69万元，比上年决算增加14.60万元，增长85.43%，主要原因是：2025年度新招录事业编制人员，人员经费增加，事业单位医疗支出增加。</w:t>
      </w:r>
    </w:p>
    <w:p>
      <w:pPr>
        <w:spacing w:line="580" w:lineRule="exact"/>
        <w:ind w:firstLine="640"/>
        <w:jc w:val="both"/>
      </w:pPr>
      <w:r>
        <w:rPr>
          <w:rFonts w:ascii="仿宋_GB2312" w:hAnsi="仿宋_GB2312" w:eastAsia="仿宋_GB2312"/>
          <w:b w:val="0"/>
          <w:sz w:val="32"/>
        </w:rPr>
        <w:t>20.卫生健康支出（类）行政事业单位医疗（款）公务员医疗补助（项）：支出决算数为21.22万元，比上年决算增加18.66万元，增长728.91%，主要原因是：2025年度公务员医疗补助基数调增，公务员医疗补助支出数增加。</w:t>
      </w:r>
    </w:p>
    <w:p>
      <w:pPr>
        <w:spacing w:line="580" w:lineRule="exact"/>
        <w:ind w:firstLine="640"/>
        <w:jc w:val="both"/>
      </w:pPr>
      <w:r>
        <w:rPr>
          <w:rFonts w:ascii="仿宋_GB2312" w:hAnsi="仿宋_GB2312" w:eastAsia="仿宋_GB2312"/>
          <w:b w:val="0"/>
          <w:sz w:val="32"/>
        </w:rPr>
        <w:t>21.节能环保支出（类）污染防治（款）大气（项）：支出决算数为0.00万元，比上年决算减少35.01万元，下降100.00%，主要原因是：2025年度减少了庆阳湖乡双河村、大泉清真寺65吨以下燃煤锅炉淘汰整治补贴项目、关于拨付吉木萨尔县2021-2022年65蒸吨以下燃煤锅炉淘汰整治项目缺口资金项目的欠款化解资金拨付，决算数减少。</w:t>
      </w:r>
    </w:p>
    <w:p>
      <w:pPr>
        <w:spacing w:line="580" w:lineRule="exact"/>
        <w:ind w:firstLine="640"/>
        <w:jc w:val="both"/>
      </w:pPr>
      <w:r>
        <w:rPr>
          <w:rFonts w:ascii="仿宋_GB2312" w:hAnsi="仿宋_GB2312" w:eastAsia="仿宋_GB2312"/>
          <w:b w:val="0"/>
          <w:sz w:val="32"/>
        </w:rPr>
        <w:t>22.节能环保支出（类）森林保护修复（款）其他森林保护修复支出（项）：支出决算数为0.00万元，比上年决算减少12.84万元，下降100.00%，主要原因是：2025年度减少实施了关于拨付吉木萨尔县庆阳湖乡东庆村大东沟村人居环境提升项目林草地补偿费、安置补助费的申请项目，支出决算数减少。</w:t>
      </w:r>
    </w:p>
    <w:p>
      <w:pPr>
        <w:spacing w:line="580" w:lineRule="exact"/>
        <w:ind w:firstLine="640"/>
        <w:jc w:val="both"/>
      </w:pPr>
      <w:r>
        <w:rPr>
          <w:rFonts w:ascii="仿宋_GB2312" w:hAnsi="仿宋_GB2312" w:eastAsia="仿宋_GB2312"/>
          <w:b w:val="0"/>
          <w:sz w:val="32"/>
        </w:rPr>
        <w:t>23.农林水支出（类）农业农村（款）事业运行（项）：支出决算数为0.00万元，比上年决算减少259.70万元，下降100.00%，主要原因是：2025年度原农林水支出人员经费调整至其他功能科目核算，支出数减少。</w:t>
      </w:r>
    </w:p>
    <w:p>
      <w:pPr>
        <w:spacing w:line="580" w:lineRule="exact"/>
        <w:ind w:firstLine="640"/>
        <w:jc w:val="both"/>
      </w:pPr>
      <w:r>
        <w:rPr>
          <w:rFonts w:ascii="仿宋_GB2312" w:hAnsi="仿宋_GB2312" w:eastAsia="仿宋_GB2312"/>
          <w:b w:val="0"/>
          <w:sz w:val="32"/>
        </w:rPr>
        <w:t>24.农林水支出（类）农业农村（款）防灾救灾（项）：支出决算数为54.00万元，比上年决算增加54.00万元，增长100.00%，主要原因是：2025年度新增实施了庆阳湖乡-昌州财农[2024]66号-下达2024中央农业防灾和水利救灾资金（防灾第十四批）预算的通知项目，支出决算数增加。</w:t>
      </w:r>
    </w:p>
    <w:p>
      <w:pPr>
        <w:spacing w:line="580" w:lineRule="exact"/>
        <w:ind w:firstLine="640"/>
        <w:jc w:val="both"/>
      </w:pPr>
      <w:r>
        <w:rPr>
          <w:rFonts w:ascii="仿宋_GB2312" w:hAnsi="仿宋_GB2312" w:eastAsia="仿宋_GB2312"/>
          <w:b w:val="0"/>
          <w:sz w:val="32"/>
        </w:rPr>
        <w:t>25.农林水支出（类）农业农村（款）农业生产发展（项）：支出决算数为0.00万元，比上年决算减少37.45万元，下降100.00%，主要原因是：2025年度减少了关于下达2024年中央粮油生产保障资金预算[小麦“一喷三防”]的通知项目、关于下达2024年自治区畜牧种业保护提升项目资金预算的通知项目的实施，支出决算数减少。</w:t>
      </w:r>
    </w:p>
    <w:p>
      <w:pPr>
        <w:spacing w:line="580" w:lineRule="exact"/>
        <w:ind w:firstLine="640"/>
        <w:jc w:val="both"/>
      </w:pPr>
      <w:r>
        <w:rPr>
          <w:rFonts w:ascii="仿宋_GB2312" w:hAnsi="仿宋_GB2312" w:eastAsia="仿宋_GB2312"/>
          <w:b w:val="0"/>
          <w:sz w:val="32"/>
        </w:rPr>
        <w:t>26.农林水支出（类）农业农村（款）农业生态资源保护（项）：支出决算数为63.11万元，比上年决算减少29.31万元，下降31.71%，主要原因是：2025年度加厚膜使用任务面积减少，加厚高强度地膜项目的使用环节、回收环节、拉运环节的支出数减少。</w:t>
      </w:r>
    </w:p>
    <w:p>
      <w:pPr>
        <w:spacing w:line="580" w:lineRule="exact"/>
        <w:ind w:firstLine="640"/>
        <w:jc w:val="both"/>
      </w:pPr>
      <w:r>
        <w:rPr>
          <w:rFonts w:ascii="仿宋_GB2312" w:hAnsi="仿宋_GB2312" w:eastAsia="仿宋_GB2312"/>
          <w:b w:val="0"/>
          <w:sz w:val="32"/>
        </w:rPr>
        <w:t>27.农林水支出（类）农业农村（款）其他农业农村支出（项）：支出决算数为393.79万元，比上年决算增加359.52万元，增长1,049.08%，主要原因是：2025年度新增实施了吉木萨尔县庆阳湖乡国土空间规划、控制性详细规划及村庄规划编制项目编制费项目、吉木萨尔县庆阳湖乡村庄规划（2021-2035）编制项目编制费项目、2025年第一批人大微实事项目资金项目、吉木萨尔县庆阳湖乡双河村乡村振兴数字化综合服务中心暨智能配肥站项目检测费项目等，支出决算数增加。</w:t>
      </w:r>
    </w:p>
    <w:p>
      <w:pPr>
        <w:spacing w:line="580" w:lineRule="exact"/>
        <w:ind w:firstLine="640"/>
        <w:jc w:val="both"/>
      </w:pPr>
      <w:r>
        <w:rPr>
          <w:rFonts w:ascii="仿宋_GB2312" w:hAnsi="仿宋_GB2312" w:eastAsia="仿宋_GB2312"/>
          <w:b w:val="0"/>
          <w:sz w:val="32"/>
        </w:rPr>
        <w:t>28.农林水支出（类）水利（款）水土保持（项）：支出决算数为0.00万元，比上年决算减少1.62万元，下降100.00%，主要原因是：2025年度减少了关于申请拨付庆阳湖乡生产建设项目水土保持补偿费用的报告项目的实施，支出决算数减少。</w:t>
      </w:r>
    </w:p>
    <w:p>
      <w:pPr>
        <w:spacing w:line="580" w:lineRule="exact"/>
        <w:ind w:firstLine="640"/>
        <w:jc w:val="both"/>
      </w:pPr>
      <w:r>
        <w:rPr>
          <w:rFonts w:ascii="仿宋_GB2312" w:hAnsi="仿宋_GB2312" w:eastAsia="仿宋_GB2312"/>
          <w:b w:val="0"/>
          <w:sz w:val="32"/>
        </w:rPr>
        <w:t>29.农林水支出（类）水利（款）其他水利支出（项）：支出决算数为0.00万元，比上年决算减少73.79万元，下降100.00%，主要原因是：2025年度减少了2024年水毁工程维修资金项目、关于下达州本级2023年末级渠系建设第一批奖补资金预算的通知项目的实施，支出数减少。</w:t>
      </w:r>
    </w:p>
    <w:p>
      <w:pPr>
        <w:spacing w:line="580" w:lineRule="exact"/>
        <w:ind w:firstLine="640"/>
        <w:jc w:val="both"/>
      </w:pPr>
      <w:r>
        <w:rPr>
          <w:rFonts w:ascii="仿宋_GB2312" w:hAnsi="仿宋_GB2312" w:eastAsia="仿宋_GB2312"/>
          <w:b w:val="0"/>
          <w:sz w:val="32"/>
        </w:rPr>
        <w:t>30.农林水支出（类）巩固脱贫攻坚成果衔接乡村振兴（款）农村基础设施建设（项）：支出决算数为0.00万元，比上年决算减少194.14万元，下降100.00%，主要原因是：2025年度减少庆阳湖乡2023年村民服务中心建设项目、吉木萨尔县庆阳湖乡2023年“五小”工程项目、庆阳湖乡双河村农机大院附属设施建设项目，支出数减少。</w:t>
      </w:r>
    </w:p>
    <w:p>
      <w:pPr>
        <w:spacing w:line="580" w:lineRule="exact"/>
        <w:ind w:firstLine="640"/>
        <w:jc w:val="both"/>
      </w:pPr>
      <w:r>
        <w:rPr>
          <w:rFonts w:ascii="仿宋_GB2312" w:hAnsi="仿宋_GB2312" w:eastAsia="仿宋_GB2312"/>
          <w:b w:val="0"/>
          <w:sz w:val="32"/>
        </w:rPr>
        <w:t>31.农林水支出（类）巩固脱贫攻坚成果衔接乡村振兴（款）其他巩固脱贫攻坚成果衔接乡村振兴支出（项）：支出决算数为414.29万元，比上年决算减少1,054.04万元，下降71.78%，主要原因是：2025年度减少了吉木萨尔县庆阳湖乡双河村乡村振兴数字化综合服务中心暨智能配肥站项目的实施，支出数减少。</w:t>
      </w:r>
    </w:p>
    <w:p>
      <w:pPr>
        <w:spacing w:line="580" w:lineRule="exact"/>
        <w:ind w:firstLine="640"/>
        <w:jc w:val="both"/>
      </w:pPr>
      <w:r>
        <w:rPr>
          <w:rFonts w:ascii="仿宋_GB2312" w:hAnsi="仿宋_GB2312" w:eastAsia="仿宋_GB2312"/>
          <w:b w:val="0"/>
          <w:sz w:val="32"/>
        </w:rPr>
        <w:t>32.农林水支出（类）农村综合改革（款）对村级公益事业建设的补助（项）：支出决算数为63.46万元，比上年决算增加18.82万元，增长42.16%，主要原因是：2025年度新增实施了庆阳湖乡西庆村基础设施建设及设备采购工程项目，支出数增加。</w:t>
      </w:r>
    </w:p>
    <w:p>
      <w:pPr>
        <w:spacing w:line="580" w:lineRule="exact"/>
        <w:ind w:firstLine="640"/>
        <w:jc w:val="both"/>
      </w:pPr>
      <w:r>
        <w:rPr>
          <w:rFonts w:ascii="仿宋_GB2312" w:hAnsi="仿宋_GB2312" w:eastAsia="仿宋_GB2312"/>
          <w:b w:val="0"/>
          <w:sz w:val="32"/>
        </w:rPr>
        <w:t>33.农林水支出（类）农村综合改革（款）对村民委员会和村党支部的补助（项）：支出决算数为412.70万元，比上年决算增加2.21万元，增长0.54%，主要原因是：2025年度村干部补助调增，支出决算数增加。</w:t>
      </w:r>
    </w:p>
    <w:p>
      <w:pPr>
        <w:spacing w:line="580" w:lineRule="exact"/>
        <w:ind w:firstLine="640"/>
        <w:jc w:val="both"/>
      </w:pPr>
      <w:r>
        <w:rPr>
          <w:rFonts w:ascii="仿宋_GB2312" w:hAnsi="仿宋_GB2312" w:eastAsia="仿宋_GB2312"/>
          <w:b w:val="0"/>
          <w:sz w:val="32"/>
        </w:rPr>
        <w:t>34.农林水支出（类）农村综合改革（款）其他农村综合改革支出（项）：支出决算数为104.16万元，比上年决算增加20.25万元，增长24.13%，主要原因是：2025年度新增实施了庆阳湖乡2024年5月审计反馈拖欠账款问题整改项目，支出决算数增加。</w:t>
      </w:r>
    </w:p>
    <w:p>
      <w:pPr>
        <w:spacing w:line="580" w:lineRule="exact"/>
        <w:ind w:firstLine="640"/>
        <w:jc w:val="both"/>
      </w:pPr>
      <w:r>
        <w:rPr>
          <w:rFonts w:ascii="仿宋_GB2312" w:hAnsi="仿宋_GB2312" w:eastAsia="仿宋_GB2312"/>
          <w:b w:val="0"/>
          <w:sz w:val="32"/>
        </w:rPr>
        <w:t>35.住房保障支出（类）住房改革支出（款）住房公积金（项）：支出决算数为70.03万元，比上年决算增加6.20万元，增长9.71%，主要原因是：2025年度人员工资调增，公积金缴费基数调增，支出决算数增加。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2025年度一般公共预算财政拨款基本支出1,708.93万元，其中：</w:t>
      </w:r>
      <w:r>
        <w:rPr>
          <w:rFonts w:ascii="仿宋_GB2312" w:hAnsi="仿宋_GB2312" w:eastAsia="仿宋_GB2312"/>
          <w:b/>
          <w:sz w:val="32"/>
        </w:rPr>
        <w:t>人员经费1,414.02万元，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公用经费294.91万元，</w:t>
      </w:r>
      <w:r>
        <w:rPr>
          <w:rFonts w:ascii="仿宋_GB2312" w:hAnsi="仿宋_GB2312" w:eastAsia="仿宋_GB2312"/>
          <w:b w:val="0"/>
          <w:sz w:val="32"/>
        </w:rPr>
        <w:t>包括：办公费、印刷费、水费、电费、邮电费、取暖费、差旅费、维修（护）费、租赁费、会议费、专用材料费、劳务费、委托业务费、工会经费、公务用车运行维护费、其他商品和服务支出、办公设备购置。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乡村基础设施建设、村级公益事业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2025年度政府性基金预算财政拨款收入总计44.86万元，</w:t>
      </w:r>
      <w:r>
        <w:rPr>
          <w:rFonts w:ascii="仿宋_GB2312" w:hAnsi="仿宋_GB2312" w:eastAsia="仿宋_GB2312"/>
          <w:b w:val="0"/>
          <w:sz w:val="32"/>
        </w:rPr>
        <w:t>其中：年初结转和结余0.00万元，本年收入44.86万元。</w:t>
      </w:r>
      <w:r>
        <w:rPr>
          <w:rFonts w:ascii="仿宋_GB2312" w:hAnsi="仿宋_GB2312" w:eastAsia="仿宋_GB2312"/>
          <w:b/>
          <w:sz w:val="32"/>
        </w:rPr>
        <w:t>政府性基金预算财政拨款支出总计44.86万元，</w:t>
      </w:r>
      <w:r>
        <w:rPr>
          <w:rFonts w:ascii="仿宋_GB2312" w:hAnsi="仿宋_GB2312" w:eastAsia="仿宋_GB2312"/>
          <w:b w:val="0"/>
          <w:sz w:val="32"/>
        </w:rPr>
        <w:t>其中：年末结转和结余0.00万元，本年支出44.86万元。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增加44.86万元，增长100.00%，主要原因是：2025年度新增了吉木萨尔县畜牧业高质量发展资金肉羊改良点建设项目、庆阳湖乡昌州财服【2025】29号化解工信台账欠款项目，政府性基金预算财政拨款收支增加。</w:t>
      </w:r>
      <w:r>
        <w:rPr>
          <w:rFonts w:ascii="仿宋_GB2312" w:hAnsi="仿宋_GB2312" w:eastAsia="仿宋_GB2312"/>
          <w:b/>
          <w:sz w:val="32"/>
        </w:rPr>
        <w:t>与年初预算相比，</w:t>
      </w:r>
      <w:r>
        <w:rPr>
          <w:rFonts w:ascii="仿宋_GB2312" w:hAnsi="仿宋_GB2312" w:eastAsia="仿宋_GB2312"/>
          <w:b w:val="0"/>
          <w:sz w:val="32"/>
        </w:rPr>
        <w:t>年初预算数0.00万元，决算数44.86万元，预决算差异率100.00%，主要原因是：2025年度新增了吉木萨尔县畜牧业高质量发展资金肉羊改良点建设项目、庆阳湖乡昌州财服【2025】29号化解工信台账欠款项目，政府性基金预算财政拨款收支增加。</w:t>
      </w:r>
    </w:p>
    <w:p>
      <w:pPr>
        <w:spacing w:line="580" w:lineRule="exact"/>
        <w:ind w:firstLine="640"/>
        <w:jc w:val="both"/>
      </w:pPr>
      <w:r>
        <w:rPr>
          <w:rFonts w:ascii="仿宋_GB2312" w:hAnsi="仿宋_GB2312" w:eastAsia="仿宋_GB2312"/>
          <w:b w:val="0"/>
          <w:sz w:val="32"/>
        </w:rPr>
        <w:t>政府性基金预算财政拨款本年支出44.86万元。具体情况如下：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农业生产发展支出（项）：支出决算数为3.50万元，比上年决算增加3.50万元，增长100.00%，主要原因是：2025年度新增了吉木萨尔县畜牧业高质量发展资金肉羊改良点建设项目，支出决算数增加。</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政府性基金债务收入安排的支出（项）：支出决算数为41.36万元，比上年决算增加41.36万元，增长100.00%，主要原因是：2025年度新增了庆阳湖乡昌州财服【2025】29号化解工信台账欠款项目，支出决算数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2025年度财政拨款“三公”经费支出10.50万元，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公务用车购置及运行维护费支出10.50万元，占100.00%，比上年增加0.00万元，增长0.00%，主要原因是：本单位公务用车购置及运行维护费与上年一致无变化。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10.50万元，其中：公务用车购置费0.00万元，公务用车运行维护费10.50万元。公务用车运行维护费开支内容包括2025年度公务公车运行维护费开支主要有车辆维修费、车辆燃油费、车辆保险费、车辆过路费等。公务用车购置数0辆，公务用车保有量4辆。国有资产占用情况中固定资产车辆5辆，与公务用车保有量差异原因是：2025年度固定资产车辆5辆，其中2辆公务用车小轿车，1辆特种专用车辆3吨吸污车、1辆特种专用车辆绿化喷洒车、1辆特种专用车辆压缩式垃圾车。</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10.50万元，决算数10.50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10.50万元，决算数10.50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庆阳湖乡人民政府（行政单位和参照公务员法管理事业单位）机关运行经费支出294.91万元，比上年减少39.65万元，下降11.85%，主要原因是：2025年度严格落实过紧日子的要求，压减一般非刚性支出，人大公用经费支出、政府办公经费都有所减少，造成机关运行经费支出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2025年度政府采购支出总额134.44万元，其中：政府采购货物支出127.98万元、政府采购工程支出0.00万元、政府采购服务支出6.47万元。</w:t>
      </w:r>
    </w:p>
    <w:p>
      <w:pPr>
        <w:spacing w:line="580" w:lineRule="exact"/>
        <w:ind w:firstLine="640"/>
        <w:jc w:val="both"/>
      </w:pPr>
      <w:r>
        <w:rPr>
          <w:rFonts w:ascii="仿宋_GB2312" w:hAnsi="仿宋_GB2312" w:eastAsia="仿宋_GB2312"/>
          <w:b w:val="0"/>
          <w:sz w:val="32"/>
        </w:rPr>
        <w:t>授予中小企业合同金额132.44万元，占政府采购支出总额的98.51%，其中：授予小微企业合同金额132.44万元，占政府采购支出总额的98.51%。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13,607.70平方米，价值1,427.16万元。车辆5辆，价值109.27万元，其中：副部（省）级及以上领导用车0辆、主要负责人用车0辆、机要通信用车0辆、应急保障用车0辆、执法执勤用车1辆、特种专业技术用车3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3,060.56万元，实际执行总额3,055.67万元；预算绩效评价项目18个，全年预算数781.73万元，全年执行数781.73万元。预算绩效管理取得的成效：一是2025年我们以双河村为试点，率先启动加强和规范农用地清理工作，相关经验做法得到州、县肯定，在全州作交流发言，并顺利承接全州纪检系统现场观摩会。5年来全乡上下锚定“田野之乡”发展定位，围绕铸牢中华民族共同体意识主线，攻坚克难、砥砺奋进，在产业发展、乡村建设、民生保障等领域取得新成效，为迈向共同富裕和现代化新征程奠定了坚实基础。二是现代农业根基持续夯实。始终把保障粮食安全摆在突出位置，深入实施藏粮于地、藏粮于技战略完成粮食播种面积，推广测土配方施肥、绿色防控等技术，实现小麦单产较上年提升。三是科技兴农支撑持续强化。依托西部研究中心科研队伍，以“科技兴农、服务惠农”为抓手，组建“专家+农技骨干+田秀才”服务团队，以“理论权威+实践能手”的授课阵容开展服务，确保农技指导专业易懂、实操性强。四是畜牧产业提质持续加快。严格按照“村不漏户、户不漏畜、畜不漏针”的标准落实动物疫病防控措施，辖区内畜禽布病、禽流感、口蹄疫等各类重大疫病免疫接种率达到100%，均通过州、县动物疾控中心全覆盖抗体效价检测，全乡全年无重大疫情发生。持续加大牛羊品种改良力度，组织养殖大户赴玛纳斯、呼图壁等地考察肉牛肉羊改良品种，培育“十百千”肉羊品种改良示范户30户。五是集体经济活力持续迸发。坚持因地制宜、分类施策，逐村量身制定“发展壮大村集体经济方案”，精准谋划特色化、差异化发展路径，推动村集体经济提质增效、活力迸发，村集体经济“造血”能力持续增强。发现的问题及原因：一是农业产业发展基础还不牢靠。近年来受农产品价格波动、农业投入成本、水资源短缺等多方面因素影响，农业发展延链任务较为艰巨，带动留乡群众增收致富渠道较为单一。二是特色产业精细发展还有待提升。当前产业结构仍以传统种养业为主，农产品精深加工不足，品牌化、市场化程度不高，高附加值产品较少。下一步改进措施：针对我单位农业产业发展基础还不牢靠。近年来受农产品价格波动、农业投入成本、水资源短缺等多方面因素影响，农业发展延链任务较为艰巨，带动留乡群众增收致富渠道较为单一。2026年，我单位将坚持资源禀赋，持续夯实农牧业产业基础。按照“一稳、两优、一争、一保”的农业发展思路，全力攻坚1.07万亩高标准农田建设任务，同步建立“专人管护、智能监测、考核奖惩”的高效管护机制。加快双河村数字化服务中心暨水肥一体化项目投产，整合技术培训、成果展示、产销对接功能，力争打造为东三县领先的智慧农业综合示范基地。针对特色产业精细发展还有待提升。当前产业结构仍以传统种养业为主，农产品精深加工不足，品牌化、市场化程度不高，高附加值产品较少这一问题，我单位将推进优化产业结构，推进村集体项目投入，聚焦农业发展、基础设施、民生改善、生态治理等领域，立足资源禀赋与民生短板，高质量策划包装一批前瞻性强、带动作用明显的项目，主动对接上级发改、财政、农业农村、交通、水利等部门沟通汇报，最大限度争取资金、土地等要素支持。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吉木萨尔县庆阳湖乡人民政府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677.09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677.09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1,667.05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2,383.47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2,378.58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384.99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4,151.48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6,121.12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6,111.34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4,151.48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6,121.12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6,111.34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按照“保稳定、抓发展、优服务、促改革、富生态、强根基”的发展思路，紧扣“田野之乡”发展定位，扎实推进各项工作，确保全乡社会大局持续稳定，经济发展稳中有进，群众满意度不断提升。巩固提升产能，夯实粮食和重要农产品供给，完成种植小麦亩数1.80万亩。用好政策支持，持续推进畜牧业提质增效。坚持稳中有序，积极发展林下经济和庭院经济，村集体经济突破百万元村数量2个，全乡实现农村经济总收入金额5.29亿元，人均收入增长率达到6.03%。指导辖区内提高林业病虫害防护企业数量2家，扎实开展镇村两级河长及“三员”巡河425次，培育“十百千”肉羊品种改良示范户书数量30户，全乡劳动力转移新增就业人数360人。坚持党建带动，凝聚集体经济发展合力。坚持党员先行，在转移就业上争做表率。坚持紧盯重点，在守牢底线上持续用力。坚持法治为纲，夯实基层治理的制度保障。以提升满意度为标准，推广“北庭枫桥”服务品牌。</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3060.56万元，全年实际支出资金3055.67万元，预算执行率为99.84%，我单位本年度按照“保稳定、抓发展、优服务、促改革、富生态、强根基”的发展思路，紧扣“田野之乡”发展定位，扎实推进各项工作，确保全乡社会大局持续稳定，经济发展稳中有进，群众满意度不断提升。巩固提升产能，夯实粮食和重要农产品供给，完成种植小麦亩数1.80万亩。用好政策支持，持续推进畜牧业提质增效。坚持稳中有序，积极发展林下经济和庭院经济，村集体经济突破百万元村数量2个，全乡实现农村经济总收入金额5.3亿元，人均收入增长率达到6.5%。指导辖区内提高林业病虫害防护企业数量2家，扎实开展镇村两级河长及“三员”巡河444次，培育“十百千”肉羊品种改良示范户书数量30户，全乡劳动力转移新增就业人数458人。坚持党建带动，凝聚集体经济发展合力。坚持党员先行，在转移就业上争做表率。坚持紧盯重点，在守牢底线上持续用力。坚持法治为纲，夯实基层治理的制度保障。以提升满意度为标准，推广“北庭枫桥”服务品牌。</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管理效率</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指导辖区内提高林业病虫害防护企业数量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2庆阳湖乡人民政府工作报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扎实开展镇村两级河长及“三员”巡河</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&gt;=425次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2024年政府工作报告及2025年计划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完成种植小麦亩数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&gt;=1.80万亩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2024年政府工作报告及2025年计划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培育“十百千”肉羊品种改良示范户书数量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2024年政府工作报告及2025年计划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全乡劳动力转移新增就业人数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&gt;=360人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2024年政府工作报告及2025年计划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=458人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村集体经济突破百万元村数量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2024年政府工作报告及2025年计划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全乡实现农村经济总收入金额</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&gt;=5.29亿元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2024年政府工作报告及2025年计划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=5.3亿元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人均收入增长率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&gt;=6.03%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2024年政府工作报告及2025年计划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2025年昌吉州村干部报酬补助资金的通知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的实施主要为发放42名村干部2025年1-2月报酬补助资金。项目总投资16.36万元，项目计划于2025年3月31日前完成村干部报酬支付，资金支付合规率100%，通过本项目的实施，提升村干部经济收入，保障村干部队伍稳定性，受益村干部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16.36万元，预算执行率达到100%，该项目的实施，完成发放42名村干部2025年1-2月报酬补助资金，项目于2025年2月25日完成村干部报酬支付，资金支付合规率100%，通过本项目的实施，提升了村干部经济收入，保障了村干部队伍稳定性，受益村干部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涉及行政村数量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补助涉及村干部人数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村干部每人每月平均补助成本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&lt;=3568.57元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=3568.57元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3568.57元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提升村干部经济收入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达到预期指标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保障村干部队伍稳定性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达到预期指标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东庆村西庆村村容村貌改造项项目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施吉木萨尔县庆阳湖乡东庆村、西庆村人居环境配套附属设施绿化亮化建设项目数量1个，涉及行政村2个，项目总投资164042.52元；项目验收合格率达到100%，资金保障率达到100%；该项目的实施提升村级公共服务能力，受益群众满意率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16.4万元，预算执行率100%，该项目的实施完成了庆阳湖乡东庆村、西庆村人居环境配套附属设施绿化亮化建设项目数量1个，涉及行政村2个，项目成本16.4万元，项目验收合格率达到100%，资金保障率达到100%；该项目的实施提升了村级公共服务能力，受益群众满意率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采购路灯数量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项目实施成本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提升村级公共服务能力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路灯正常使用率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中央、自治区2025年公共图书馆美术馆文化馆[站]免费开放补助资金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实施的主要内容为：确保开展文化活动1场次以上，文化活动参与人数300人以上，涉及行政村参与数5个行政村，活动开展合格率100%，活动开展及时率100%，活动开展成本3.98万元，该项目的实施保障文化站正常运转，满足群众文化活动需求，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3.98万元，预算执行率100%，该项目的实施主要完成了开展文化活动1场次，文化活动参与人数312人，涉及行政村参与数5个行政村，活动开展合格率100%，活动开展及时率100%，活动开展成本3.98万元，该项目的实施保障了文化站正常运转，满足了群众文化活动需求，受益群众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文化活动开展场次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文化活动参与人数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单位文化活动方案中预计参加人数300人，通过乡村两级干部对文化活动的宣传，实际报名参加活动人数312人，超额完成指标任务，造成质变偏差率为-4%，后期将充分调研群众文化活动需求，使活动方案更加精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文化活动举办完成率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活动开展及时率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活动开展单价成本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提升文化活动资金投入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达到预期指标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保障群众文化活动需求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达到预期指标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99.56分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庆阳湖乡-2025年第一批、第二批人大微实事项目资金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本项目计划实施7个人大微事实，涉及4个行政村，计划投入48.85万元，项目验收通过后投入使用，通过项目实施，可有效提升村级公共服务能力， 使得受益群众满意度不低于90%。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截止2025年12月31日，该项目实际支出48.85万元，预算执行率100%，该项目主要完成了7个人大微事实项目，涉及4个行政村，项目验收通过后投入使用，通过项目实施，有效提升了村级公共服务能力， 使得受益群众满意度达到了90%。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实施人大微实事项目数量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人大微实事项目涉及行政村个数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2025年12月24日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项目平均成本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&lt;=69790.08元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=69790.08元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提升村级公共服务能力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庆阳湖乡-关于提前下达2025年中央农村综合改革转移支付预算的通知-昌州财农[2024]55号-庆阳湖乡东庆村人居环境配套附属设施建设项目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施吉木萨尔县庆阳湖乡东庆村人居环境配套附属设施建设项目数量1个，涉及行政村1个，项目总投资470573.08元；项目验收合格率达到100%，资金保障率达到100%；该项目的实施提升村级公共服务能力，受益群众满意率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47.06万元，预算执行率100%，该项目的实施主要完成了吉木萨尔县庆阳湖乡东庆村人居环境配套附属设施建设项目数量1个，涉及行政村1个；项目验收合格率达到100%，资金保障率达到100%；该项目的实施提升了村级公共服务能力，受益群众满意率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场地硬化面积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拟建新建人行道及附属面积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项目实施成本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提升村级公共服务能力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庆阳湖乡-吉木萨尔县畜牧业高质量发展资金-肉羊改良点建设资金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实施，购买输精架1个1500元，羊用胶栓540包11880元，牛奶分析仪1套12000元，视频显微镜1台1680元，其他专用材料1批7940元，资金支付合规率达到100%，资金支付及时率达到100%，该项目的实施提升畜牧工作效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3.5万元，预算执行率100%，该项目主要完成了购买输精架1个1500元，羊用胶栓540包11880元，牛奶分析仪1套12000元，视频显微镜1台1680元，其他专用材料1批7940元，资金支付合规率达到了100%，资金支付及时率达到了100%，该项目的实施提升了畜牧工作效率，受益工作人员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购买输精架数量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购买羊用胶栓数量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&gt;=540包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购买牛奶分析仪数量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购买视频显微镜数量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购买其他专用材料数量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采购材料设备验收合格率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采购任务完成及时率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购买输精架成本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购买羊用胶栓平均成本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购买牛奶分析仪成本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购买视频显微镜成本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购买其他专用材料成本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&lt;=0.79万元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提升畜牧干事工作效率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庆阳湖乡-昌州财农[2024]61号-关于下达2025年中央农业生态资源保护资金预算的通知-加厚高强度地膜-废旧地膜拉运补贴资金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实施加厚膜使用环节亩数17880亩，补助标准为13元/亩，回收环节亩数17880亩，补助标准为10元/亩，加厚膜拉运1640亩，补助标准6元/亩，全生物降解膜使用3500亩，补助标准为60元/亩，通过项目实施，提升全生物降解膜使用率，受益群众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奶牛12月31日，该项目实际支出63.11万元，预算执行率100%，该项目的实施完成了发放庆阳湖乡2025年度加厚膜使用环节亩数17880亩，补助标准为13元/亩，回收环节亩数17880亩，补助标准为10元/亩，加厚膜拉运1640亩，补助标准6元/亩，全生物降解膜使用3500亩，补助标准为60元/亩，通过该项目的实施，提升力全生物降解膜使用率，受益群众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加厚膜使用环节亩数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&gt;=17880亩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=17880亩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加厚膜回收环节亩数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&gt;=17880亩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=17880亩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加厚膜拉运环节亩数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&gt;=1640亩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全生物降解膜使用亩数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加厚膜使用环境补助标准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加厚膜回收环节补助标准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加厚膜拉运环境补助标准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全生物降解膜使用补助标准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提升全生物降解膜使用率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庆阳湖乡-昌州财农[2024]66号-下达2024中央农业防灾减灾和水利救灾资金（防灾减灾第十四批）预算的通知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重点用于羊肉品种改良整村推进村，每吨按照100.65元补助，发放表由农户确认签字，包片领导及乡畜牧干事审核前期，村级公示无误后予以发放。通过项目实施，解决养殖户饲草料紧缺困难，使得受益补贴补贴农户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54万元，预算执行率100%，该项目的实施，完成了肉羊品种改良整村推进村，每吨按照100.65元补助，发放表由农户确认签字，包片领导及乡畜牧干事审核，村级公示无误后完成发放到人。通过项目实施，解决养殖户饲草料紧缺困难，使得受益补贴补贴农户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饲草料补助吨数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&gt;=8047.80吨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=8047.8吨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&gt;=214户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&lt;=100.65元/吨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=100.65元/吨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解决养殖户饲草料紧缺困难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有效解决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受益补贴农户满意度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庆阳湖乡-昌州财办行[2025]6号-关于下达2025年中央和自治区政法纪检监察转移支付资金预算的通知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计划采购执法执勤车辆1辆，保障1个纪检监察办公室部门用车需求，预计使用采购预算成本7.57万元，资金支付合规率达到100%，资金支付及时率达到100%，提升纪检监察资金投入，受益工作者满意度预期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7.57万元，预算执行率100%，该项目主要完成了采购执法执勤车辆1辆，保障了1个纪检监察办公室部门用车需求，资金支付合规率达到100%，资金支付及时率达到100%，提升纪检监察资金投入，受益工作者满意度预期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采购车辆数量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保障使用部门数量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采购车辆验收合格率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2025年7月25日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采购车辆成本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提升纪检监察办案效率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达到预期指标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受益工作者满意度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庆阳湖乡-昌州财教[2025]4号关于下达2025年中央补助地方公共文化服务体系建设补助资金预算的通知（文化馆站免费开放资金）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实施的主要内容为：确保开展文化活动1场次以上，文化活动参与人数300人以上，涉及行政村参与数5个行政村，购买活动产品验收合格率100%，活动举办成本支出4.92万元，该项目的实施丰富群众文化活动生活，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4.92万元，预算执行率100%，该项目的实施完成了开展文化活动1场次，文化活动参与人数312人，涉及行政村参与数5个行政村，购买活动产品验收合格率100%，活动举办成本支出4.92万元，该项目的实施丰富了群众文化活动生活，受益群众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项目实施涉及辖区内村委会数量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参与活动人数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单位文化活动方案中预计参加人数300人，通过乡村两级干部对文化活动的宣传，实际报名参加活动人数312人，超额完成指标任务，造成质变偏差率为-4%，后期将充分调研群众文化活动需求，使活动方案更加精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购买活动用品验收合格率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活动举办成功率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活动举办成本1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丰富群众文化活动生活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达到预期指标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99.60分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庆阳湖乡-昌州财行[2024]39号关于拨付基层组织建设补助经费的通知（五个好党支部）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文件要求，预计为二工梁村委会购买音响设备4套，调音台1个，话筒2套及其他附属设备，共计预算成本3万元，项目验收合规率达到100%，资金支付及时率达到100%，提升基层组织工作效率，预计受益村委会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3万元，预算执行率100%，该项目完成了为二工梁村委会购买音响设备4套，调音台1个，话筒2套及其他附属设备，共计使用成本3万元，项目验收合规率达到100%，资金支付及时率达到100%，该项目的实施提升了基层组织工作效率，使受益村委会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购买音响设备数量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购买话筒设备数量及其他附属设备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购买调音台数量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2025年3月12日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购买设备平均成本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&lt;=3750元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提升基础组织经费投入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受益村委会满意度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庆阳湖乡2025年重点文化旅游活动经费、旅游厕所、意识形态工作经费、丝路策划华服出行活动经费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该项目的实施，预计开展3场文化活动，管护旅游厕所3座，劳务验收合格率达到100%，开展活动平均成本0.72万元，管护旅游厕所平均成本1.05万元，该项目的实施丰富群众文化活动，受益群众满意度达到90%。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5.3万元，预算执行率100%，该项目的实施，完成开展3场文化活动，管护旅游厕所3座，劳务验收合格率达到100%，开展活动平均成本0.72万元，管护旅游厕所平均成本1.05万元，该项目的实施丰富了群众文化活动，受益群众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开展文化活动场次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管护旅游厕所数量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劳务验收合格率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开展活动平均成本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&lt;=0.72万元/场次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=0.72万元/场次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管护厕所平均成本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丰富群众文化活动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有效丰富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庆阳湖乡政府-县党财办【2025】5号关于拨付乡镇地下水水位下降治理资金的请示、2020年危旧房、废旧棚圈拆除县级补助资金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的实施，化解清理河道、渠道淤泥机械费欠款3笔，化解清理河道、渠道淤泥机械费欠款平均成本2.67万元，化解拆除废旧房屋、院墙等机械费欠款7笔，化解拆除废旧房屋、院墙等机械费欠款平均成本3.99挖元，资金支付合规率100%，资金支付及时率达到100%，降低政府财政风险，受益群众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35.93万元，预算执行率100%，该项目的实施完成化解清理河道、渠道淤泥机械费欠款3笔，化解清理河道、渠道淤泥机械费欠款平均成本2.67万元，化解拆除废旧房屋、院墙等机械费欠款7笔，化解拆除废旧房屋、院墙等机械费欠款平均成本3.99万元，资金支付合规率100%，资金支付及时率达到100%，该项目的实施降低政府财政风险，受益群众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化解清理河道、渠道淤泥机械费欠款数量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化解拆除废旧房屋、院墙等机械费欠款数量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化解任务完成时间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2025年12月23日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化解清理河道、渠道淤泥机械费欠款成本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化解拆除废旧房屋、院墙等机械费欠款成本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&lt;=27.93万元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=27.93万元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降低政府财政风险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庆阳湖乡政府2025年畜牧业高质量发展项目资金-基础母羊购进项目、种公畜购进项目、青贮玉米收贮项目等</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的实施，我乡大东沟村购进基础母羊补助78只，每只补助标准200元；发放青贮玉米补助14110吨，每吨补助标准18.92元；购进种公牛7只，每只补助标准2000元；打造应急储备物资点1个，预计使用资金30000元，共计使用资金326561.2元，资金支付合规率达到100%，资金支付及时率达到100%，提升养殖户补助收入，受益群众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32.66万元，预算执行率100%，该项目的实施完成了我乡大东沟村购进基础母羊补助78只，每只补助标准200元；发放青贮玉米补助14110吨，每吨补助标准18.92元；购进种公牛7只，每只补助标准2000元；打造应急储备物资点1个，预计使用资金30000元，共计使用资金326561.2元，资金支付合规率达到100%，资金支付及时率达到100%，提升养殖户补助收入，受益群众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购进基础母羊数量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&gt;=78只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购进种公牛数量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购进青贮玉米吨数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&gt;=14110吨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=14110吨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打造应急物资储备点数量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购进基础母羊补助标准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购进种公牛补助标准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购进青贮玉米补助标准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&lt;=18.92元/吨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=18.92元/吨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打造应急物资储备点成本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提升养殖户补助收入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庆阳湖乡政府县党财办【2025】5号关于拨付庆阳湖乡“五小”工程相关配套设施工程资金的请示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实施吉木萨尔县庆阳湖乡“五小”工程相关配套设施工程数量1个，项目总投资236385.42元；项目验收合格率达到100%，该项目的实施提升村级公共服务能力，受益群众满意率达到90%以上。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资金23.64万元，预算执行率达到100%，该项目的实施主要完成了吉木萨尔县庆阳湖乡“五小”工程相关配套设施工程数量1个；项目验收合格，该项目的实施提升了村级公共服务能力，受益群众满意率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聘请施工单位数量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2025年12月23日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项目实施成本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&lt;=236385.42元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=236385.42元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提升村级公共服务能力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庆阳湖乡昌州财服【2025】29号化解工信台账欠款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总投入41.355512万元，该项目的主要实施内容为我乡镇化解欠款1个项目工程款，吉木萨尔县庆阳湖乡特色红花产业园智慧云平台管理系统项目【工程款】41.355512万元，项目计划于2025年7月14日前完成。通过本项目的实施，资金支付合规率达到100%，资金支付及时率达到100%，优化中小企业营商环境。待项目实施完成后，争取使受益企业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41.36万元，预算执行率100%，该项目主要完成了为我乡镇化解欠款1个项目工程款，吉木萨尔县庆阳湖乡特色红花产业园智慧云平台管理系统项目【工程款】41.355512万元，项目于2025年7月11日完成。通过本项目的实施，资金支付合规率达到了100%，资金支付及时率达到了100%，优化了中小企业营商环境。受益企业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化解政府欠款笔数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涉及项目工程款数量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化解政府欠款合规率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化解政府欠款支付及时率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&lt;=41.36万元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优化中小企业营商环境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有效优化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庆阳湖乡欠款化解 县党财办【2025】5号、县党财办【2025】2号工信台账50万及以下欠款、庆阳湖乡2024年5月审计反馈拖欠账款问题整改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总投入360.308971万元，该项目的主要实施内容为我乡镇化解欠款数量48个，涉及欠款企业48个，通过本项目的实施，化解欠款资金支付合规率达到100%，化解欠款资金支付及时率达到100%，优化中小企业营商环境。待项目实施完成后，争取使受益企业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360.31万元，预算执行率100%，该项目的主要完成了为我乡镇化解欠款数量48个，涉及欠款企业48个，通过本项目的实施，化解欠款资金支付合规率达到100%，化解欠款资金支付及时率达到100%，优化中小企业营商环境，项目完成后，使受益企业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&gt;=48笔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涉及欠款企业数量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&lt;=360.31万元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优化中小企业营商环境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有效优化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水土保持费（庆阳湖乡双河村乡村振兴数字化综合服务中心暨智能配肥站项目）及耕地占用税</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的总投入13.776487万元。缴纳2个项目税务费用共计13.776487万元。征占面积0.77万平方米，项目实施合规率达到100%，资金及时支付率达到100%，该项目的实施有效提升税务部门缴税力度，待项目实施完成后，争取使相关管理部门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13.78万元，预算执行率100%。该项目的实施主要完成了缴纳2个项目税务费用共计13.776487万元。征占面积0.77万平方米，项目实施合规率达到100%，资金及时支付率达到100%，该项目的实施有效提升了税务部门缴税力度，相关管理部门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涉及缴税项目个数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征占面积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&gt;=0.77万平方米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=0.77万平方米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项目实施合格率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资金总投资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提升缴税力度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达到预期指标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管理部门满意度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