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吉木萨尔县大有镇人民政府</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1.执行本级党委和人民代表大会的决议及上级国家行政机关的决定和命令。</w:t>
      </w:r>
    </w:p>
    <w:p>
      <w:pPr>
        <w:spacing w:line="580" w:lineRule="exact"/>
        <w:ind w:firstLine="640"/>
        <w:jc w:val="both"/>
      </w:pPr>
      <w:r>
        <w:rPr>
          <w:rFonts w:ascii="仿宋_GB2312" w:hAnsi="仿宋_GB2312" w:eastAsia="仿宋_GB2312"/>
          <w:sz w:val="32"/>
        </w:rPr>
        <w:t>2.执行本行政区域内的经济和社会发展计划、预算，管理本行政区域内的经济、教育、科学、文化、卫生、体育事业和财政、民政行政工作等。</w:t>
      </w:r>
    </w:p>
    <w:p>
      <w:pPr>
        <w:spacing w:line="580" w:lineRule="exact"/>
        <w:ind w:firstLine="640"/>
        <w:jc w:val="both"/>
      </w:pPr>
      <w:r>
        <w:rPr>
          <w:rFonts w:ascii="仿宋_GB2312" w:hAnsi="仿宋_GB2312" w:eastAsia="仿宋_GB2312"/>
          <w:sz w:val="32"/>
        </w:rPr>
        <w:t>3.制定和组织实施村镇建设规划，经济、科技和社会发展计划，制定产业结构调整方案，组织指导好各业生产，组织经济运行，促进经济发展。</w:t>
      </w:r>
    </w:p>
    <w:p>
      <w:pPr>
        <w:spacing w:line="580" w:lineRule="exact"/>
        <w:ind w:firstLine="640"/>
        <w:jc w:val="both"/>
      </w:pPr>
      <w:r>
        <w:rPr>
          <w:rFonts w:ascii="仿宋_GB2312" w:hAnsi="仿宋_GB2312" w:eastAsia="仿宋_GB2312"/>
          <w:sz w:val="32"/>
        </w:rPr>
        <w:t>4.办理上级人民政府交办的其他事项。</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吉木萨尔县大有镇人民政府无下属预算单位。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2025年度收入总计3,368.48万元，</w:t>
      </w:r>
      <w:r>
        <w:rPr>
          <w:rFonts w:ascii="仿宋_GB2312" w:hAnsi="仿宋_GB2312" w:eastAsia="仿宋_GB2312"/>
          <w:b w:val="0"/>
          <w:sz w:val="32"/>
        </w:rPr>
        <w:t>其中：本年收入合计3,361.50万元，使用非财政拨款结余（含专用结余）0.00万元，年初结转和结余6.98万元。</w:t>
      </w:r>
    </w:p>
    <w:p>
      <w:pPr>
        <w:spacing w:line="580" w:lineRule="exact"/>
        <w:ind w:firstLine="640"/>
        <w:jc w:val="both"/>
      </w:pPr>
      <w:r>
        <w:rPr>
          <w:rFonts w:ascii="仿宋_GB2312" w:hAnsi="仿宋_GB2312" w:eastAsia="仿宋_GB2312"/>
          <w:b/>
          <w:sz w:val="32"/>
        </w:rPr>
        <w:t>2025年度支出总计3,368.48万元，</w:t>
      </w:r>
      <w:r>
        <w:rPr>
          <w:rFonts w:ascii="仿宋_GB2312" w:hAnsi="仿宋_GB2312" w:eastAsia="仿宋_GB2312"/>
          <w:b w:val="0"/>
          <w:sz w:val="32"/>
        </w:rPr>
        <w:t>其中：本年支出合计3,358.39万元，结余分配0.00万元，年末结转和结余10.09万元。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减少1,814.01万元，下降35.00%，主要原因是：本年减少煤改电建设项目、韭菜园子村基础设施提升项目、闲置农业设施温室盘活改造提升补助资金等，收入减少。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本年收入3,361.50万元，</w:t>
      </w:r>
      <w:r>
        <w:rPr>
          <w:rFonts w:ascii="仿宋_GB2312" w:hAnsi="仿宋_GB2312" w:eastAsia="仿宋_GB2312"/>
          <w:b w:val="0"/>
          <w:sz w:val="32"/>
        </w:rPr>
        <w:t>其中：财政拨款收入2,885.72万元，占85.85%；上级补助收入0.00万元，占0.00%；事业收入0.00万元，占0.00%；经营收入0.00万元，占0.00%；附属单位上缴收入0.00万元，占0.00%；其他收入475.78万元，占14.15%。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本年支出3,358.39万元，</w:t>
      </w:r>
      <w:r>
        <w:rPr>
          <w:rFonts w:ascii="仿宋_GB2312" w:hAnsi="仿宋_GB2312" w:eastAsia="仿宋_GB2312"/>
          <w:b w:val="0"/>
          <w:sz w:val="32"/>
        </w:rPr>
        <w:t>其中：基本支出2,028.72万元，占60.41%；项目支出1,329.67万元，占39.59%；上缴上级支出0.00万元，占0.00%；经营支出0.00万元，占0.00%；对附属单位补助支出0.00万元，占0.00%。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2025年度财政拨款收入总计2,885.72万元，</w:t>
      </w:r>
      <w:r>
        <w:rPr>
          <w:rFonts w:ascii="仿宋_GB2312" w:hAnsi="仿宋_GB2312" w:eastAsia="仿宋_GB2312"/>
          <w:b w:val="0"/>
          <w:sz w:val="32"/>
        </w:rPr>
        <w:t>其中：年初财政拨款结转和结余0.00万元，本年财政拨款收入2,885.72万元。</w:t>
      </w:r>
      <w:r>
        <w:rPr>
          <w:rFonts w:ascii="仿宋_GB2312" w:hAnsi="仿宋_GB2312" w:eastAsia="仿宋_GB2312"/>
          <w:b/>
          <w:sz w:val="32"/>
        </w:rPr>
        <w:t>财政拨款支出总计2,885.72万元，</w:t>
      </w:r>
      <w:r>
        <w:rPr>
          <w:rFonts w:ascii="仿宋_GB2312" w:hAnsi="仿宋_GB2312" w:eastAsia="仿宋_GB2312"/>
          <w:b w:val="0"/>
          <w:sz w:val="32"/>
        </w:rPr>
        <w:t>其中：年末财政拨款结转和结余0.00万元，本年财政拨款支出2,885.72万元。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减少1,034.29万元，下降26.38%，主要原因是：本年减少煤改电建设项目、韭菜园子村基础设施提升项目、闲置农业设施温室盘活改造提升补助资金等，财政拨款收入减少。</w:t>
      </w:r>
      <w:r>
        <w:rPr>
          <w:rFonts w:ascii="仿宋_GB2312" w:hAnsi="仿宋_GB2312" w:eastAsia="仿宋_GB2312"/>
          <w:b/>
          <w:sz w:val="32"/>
        </w:rPr>
        <w:t>与年初预算相比，</w:t>
      </w:r>
      <w:r>
        <w:rPr>
          <w:rFonts w:ascii="仿宋_GB2312" w:hAnsi="仿宋_GB2312" w:eastAsia="仿宋_GB2312"/>
          <w:b w:val="0"/>
          <w:sz w:val="32"/>
        </w:rPr>
        <w:t>年初预算数1,951.22万元，决算数2,885.72万元，预决算差异率47.89%，主要原因是：本年在职人员工资调薪，工资、社保、公积金等相关人员经费增加，年中追加人员经费、公用经费。</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一般公共服务、科学技术支出、文化旅游体育与传媒支出、社会保障和就业支出、卫生健康支出、行政事业单位医疗、节能环保支出、城乡社区支出、农林水支出、住房保障支出。等重点支出，体现在有关支出科目中。</w:t>
      </w:r>
    </w:p>
    <w:p>
      <w:pPr>
        <w:spacing w:line="580" w:lineRule="exact"/>
        <w:ind w:firstLine="640"/>
        <w:jc w:val="both"/>
      </w:pPr>
      <w:r>
        <w:rPr>
          <w:rFonts w:ascii="仿宋_GB2312" w:hAnsi="仿宋_GB2312" w:eastAsia="仿宋_GB2312"/>
          <w:b w:val="0"/>
          <w:sz w:val="32"/>
        </w:rPr>
        <w:t>按照支出功能分类，一般公共服务支出（类）政府办公厅（室）及相关机构事务（款）行政运行（项）的支出占本年财政拨款支出总额的比重最高，2025年度决算数为662.42万元，占比22.96%，主要用于人员工资报酬、日常公用经费、村级日常运转支出。</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2025年度一般公共预算财政拨款支出2,850.46万元，</w:t>
      </w:r>
      <w:r>
        <w:rPr>
          <w:rFonts w:ascii="仿宋_GB2312" w:hAnsi="仿宋_GB2312" w:eastAsia="仿宋_GB2312"/>
          <w:b w:val="0"/>
          <w:sz w:val="32"/>
        </w:rPr>
        <w:t>占本年支出合计的84.88%。</w:t>
      </w:r>
      <w:r>
        <w:rPr>
          <w:rFonts w:ascii="仿宋_GB2312" w:hAnsi="仿宋_GB2312" w:eastAsia="仿宋_GB2312"/>
          <w:b/>
          <w:sz w:val="32"/>
        </w:rPr>
        <w:t>与上年相比，</w:t>
      </w:r>
      <w:r>
        <w:rPr>
          <w:rFonts w:ascii="仿宋_GB2312" w:hAnsi="仿宋_GB2312" w:eastAsia="仿宋_GB2312"/>
          <w:b w:val="0"/>
          <w:sz w:val="32"/>
        </w:rPr>
        <w:t>减少722.57万元，下降20.22%，主要原因是：本年减少煤改电建设项目、韭菜园子村基础设施提升项目、闲置农业设施温室盘活改造提升补助资金等，收入减少。</w:t>
      </w:r>
      <w:r>
        <w:rPr>
          <w:rFonts w:ascii="仿宋_GB2312" w:hAnsi="仿宋_GB2312" w:eastAsia="仿宋_GB2312"/>
          <w:b/>
          <w:sz w:val="32"/>
        </w:rPr>
        <w:t>与年初预算相比，</w:t>
      </w:r>
      <w:r>
        <w:rPr>
          <w:rFonts w:ascii="仿宋_GB2312" w:hAnsi="仿宋_GB2312" w:eastAsia="仿宋_GB2312"/>
          <w:b w:val="0"/>
          <w:sz w:val="32"/>
        </w:rPr>
        <w:t>年初预算数1,951.19万元，决算数2,850.46万元，预决算差异率46.09%，主要原因是：本年在职人员工资调薪，工资、社保、公积金等相关人员经费增加，年中追加人员经费、公用经费。</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1.一般公共服务支出（类）1,184.29万元，占41.55%。</w:t>
      </w:r>
    </w:p>
    <w:p>
      <w:pPr>
        <w:spacing w:line="580" w:lineRule="exact"/>
        <w:ind w:firstLine="640"/>
        <w:jc w:val="both"/>
      </w:pPr>
      <w:r>
        <w:rPr>
          <w:rFonts w:ascii="仿宋_GB2312" w:hAnsi="仿宋_GB2312" w:eastAsia="仿宋_GB2312"/>
          <w:b w:val="0"/>
          <w:sz w:val="32"/>
        </w:rPr>
        <w:t>2.文化旅游体育与传媒支出（类）127.55万元，占4.47%。</w:t>
      </w:r>
    </w:p>
    <w:p>
      <w:pPr>
        <w:spacing w:line="580" w:lineRule="exact"/>
        <w:ind w:firstLine="640"/>
        <w:jc w:val="both"/>
      </w:pPr>
      <w:r>
        <w:rPr>
          <w:rFonts w:ascii="仿宋_GB2312" w:hAnsi="仿宋_GB2312" w:eastAsia="仿宋_GB2312"/>
          <w:b w:val="0"/>
          <w:sz w:val="32"/>
        </w:rPr>
        <w:t>3.社会保障和就业支出（类）227.91万元，占8.00%。</w:t>
      </w:r>
    </w:p>
    <w:p>
      <w:pPr>
        <w:spacing w:line="580" w:lineRule="exact"/>
        <w:ind w:firstLine="640"/>
        <w:jc w:val="both"/>
      </w:pPr>
      <w:r>
        <w:rPr>
          <w:rFonts w:ascii="仿宋_GB2312" w:hAnsi="仿宋_GB2312" w:eastAsia="仿宋_GB2312"/>
          <w:b w:val="0"/>
          <w:sz w:val="32"/>
        </w:rPr>
        <w:t>4.卫生健康支出（类）86.57万元，占3.04%。</w:t>
      </w:r>
    </w:p>
    <w:p>
      <w:pPr>
        <w:spacing w:line="580" w:lineRule="exact"/>
        <w:ind w:firstLine="640"/>
        <w:jc w:val="both"/>
      </w:pPr>
      <w:r>
        <w:rPr>
          <w:rFonts w:ascii="仿宋_GB2312" w:hAnsi="仿宋_GB2312" w:eastAsia="仿宋_GB2312"/>
          <w:b w:val="0"/>
          <w:sz w:val="32"/>
        </w:rPr>
        <w:t>5.节能环保支出（类）4.66万元，占0.16%。</w:t>
      </w:r>
    </w:p>
    <w:p>
      <w:pPr>
        <w:spacing w:line="580" w:lineRule="exact"/>
        <w:ind w:firstLine="640"/>
        <w:jc w:val="both"/>
      </w:pPr>
      <w:r>
        <w:rPr>
          <w:rFonts w:ascii="仿宋_GB2312" w:hAnsi="仿宋_GB2312" w:eastAsia="仿宋_GB2312"/>
          <w:b w:val="0"/>
          <w:sz w:val="32"/>
        </w:rPr>
        <w:t>6.城乡社区支出（类）59.00万元，占2.07%。</w:t>
      </w:r>
    </w:p>
    <w:p>
      <w:pPr>
        <w:spacing w:line="580" w:lineRule="exact"/>
        <w:ind w:firstLine="640"/>
        <w:jc w:val="both"/>
      </w:pPr>
      <w:r>
        <w:rPr>
          <w:rFonts w:ascii="仿宋_GB2312" w:hAnsi="仿宋_GB2312" w:eastAsia="仿宋_GB2312"/>
          <w:b w:val="0"/>
          <w:sz w:val="32"/>
        </w:rPr>
        <w:t>7.农林水支出（类）1,082.23万元，占37.97%。</w:t>
      </w:r>
    </w:p>
    <w:p>
      <w:pPr>
        <w:spacing w:line="580" w:lineRule="exact"/>
        <w:ind w:firstLine="640"/>
        <w:jc w:val="both"/>
      </w:pPr>
      <w:r>
        <w:rPr>
          <w:rFonts w:ascii="仿宋_GB2312" w:hAnsi="仿宋_GB2312" w:eastAsia="仿宋_GB2312"/>
          <w:b w:val="0"/>
          <w:sz w:val="32"/>
        </w:rPr>
        <w:t>8.住房保障支出（类）75.59万元，占2.65%。</w:t>
      </w:r>
    </w:p>
    <w:p>
      <w:pPr>
        <w:spacing w:line="580" w:lineRule="exact"/>
        <w:ind w:firstLine="640"/>
        <w:jc w:val="both"/>
      </w:pPr>
      <w:r>
        <w:rPr>
          <w:rFonts w:ascii="仿宋_GB2312" w:hAnsi="仿宋_GB2312" w:eastAsia="仿宋_GB2312"/>
          <w:b w:val="0"/>
          <w:sz w:val="32"/>
        </w:rPr>
        <w:t>9.灾害防治及应急管理支出（类）2.64万元，占0.09%。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1.一般公共服务支出（类）人大事务（款）行政运行（项）：支出决算数为0.00万元，比上年决算减少1.86万元，下降100.00%，主要原因是：本年无代表工作经费，故该项减少。</w:t>
      </w:r>
    </w:p>
    <w:p>
      <w:pPr>
        <w:spacing w:line="580" w:lineRule="exact"/>
        <w:ind w:firstLine="640"/>
        <w:jc w:val="both"/>
      </w:pPr>
      <w:r>
        <w:rPr>
          <w:rFonts w:ascii="仿宋_GB2312" w:hAnsi="仿宋_GB2312" w:eastAsia="仿宋_GB2312"/>
          <w:b w:val="0"/>
          <w:sz w:val="32"/>
        </w:rPr>
        <w:t>2.一般公共服务支出（类）人大事务（款）其他人大事务支出（项）：支出决算数为37.05万元，比上年决算减少38.97万元，下降51.26%，主要原因是：本年群众“微实事”项目资金较上年减少。</w:t>
      </w:r>
    </w:p>
    <w:p>
      <w:pPr>
        <w:spacing w:line="580" w:lineRule="exact"/>
        <w:ind w:firstLine="640"/>
        <w:jc w:val="both"/>
      </w:pPr>
      <w:r>
        <w:rPr>
          <w:rFonts w:ascii="仿宋_GB2312" w:hAnsi="仿宋_GB2312" w:eastAsia="仿宋_GB2312"/>
          <w:b w:val="0"/>
          <w:sz w:val="32"/>
        </w:rPr>
        <w:t>3.一般公共服务支出（类）政府办公厅（室）及相关机构事务（款）行政运行（项）：支出决算数为662.42万元，比上年决算减少23.92万元，下降3.49%，主要原因是：本年公务员调动，导致相关人员经费较上年有所减少。</w:t>
      </w:r>
    </w:p>
    <w:p>
      <w:pPr>
        <w:spacing w:line="580" w:lineRule="exact"/>
        <w:ind w:firstLine="640"/>
        <w:jc w:val="both"/>
      </w:pPr>
      <w:r>
        <w:rPr>
          <w:rFonts w:ascii="仿宋_GB2312" w:hAnsi="仿宋_GB2312" w:eastAsia="仿宋_GB2312"/>
          <w:b w:val="0"/>
          <w:sz w:val="32"/>
        </w:rPr>
        <w:t>4.一般公共服务支出（类）政府办公厅（室）及相关机构事务（款）事业运行（项）：支出决算数为423.49万元，比上年决算增加351.23万元，增长486.06%，主要原因是：本年增加新录用事业编，导致相关人员经费较上年有所增加。</w:t>
      </w:r>
    </w:p>
    <w:p>
      <w:pPr>
        <w:spacing w:line="580" w:lineRule="exact"/>
        <w:ind w:firstLine="640"/>
        <w:jc w:val="both"/>
      </w:pPr>
      <w:r>
        <w:rPr>
          <w:rFonts w:ascii="仿宋_GB2312" w:hAnsi="仿宋_GB2312" w:eastAsia="仿宋_GB2312"/>
          <w:b w:val="0"/>
          <w:sz w:val="32"/>
        </w:rPr>
        <w:t>5.一般公共服务支出（类）政府办公厅（室）及相关机构事务（款）其他政府办公厅（室）及相关机构事务支出（项）：支出决算数为28.90万元，比上年决算减少17.42万元，下降37.61%，主要原因是：本年公务员调动，导致相关人员经费较上年有所减少。</w:t>
      </w:r>
    </w:p>
    <w:p>
      <w:pPr>
        <w:spacing w:line="580" w:lineRule="exact"/>
        <w:ind w:firstLine="640"/>
        <w:jc w:val="both"/>
      </w:pPr>
      <w:r>
        <w:rPr>
          <w:rFonts w:ascii="仿宋_GB2312" w:hAnsi="仿宋_GB2312" w:eastAsia="仿宋_GB2312"/>
          <w:b w:val="0"/>
          <w:sz w:val="32"/>
        </w:rPr>
        <w:t>6.一般公共服务支出（类）纪检监察事务（款）其他纪检监察事务支出（项）：支出决算数为7.58万元，比上年决算减少16.42万元，下降68.42%，主要原因是：本年财政拨付用于纪检监察事务支出各单位专项业务经费减少。</w:t>
      </w:r>
    </w:p>
    <w:p>
      <w:pPr>
        <w:spacing w:line="580" w:lineRule="exact"/>
        <w:ind w:firstLine="640"/>
        <w:jc w:val="both"/>
      </w:pPr>
      <w:r>
        <w:rPr>
          <w:rFonts w:ascii="仿宋_GB2312" w:hAnsi="仿宋_GB2312" w:eastAsia="仿宋_GB2312"/>
          <w:b w:val="0"/>
          <w:sz w:val="32"/>
        </w:rPr>
        <w:t>7.一般公共服务支出（类）组织事务（款）其他组织事务支出（项）：支出决算数为18.37万元，比上年决算减少126.16万元，下降87.29%，主要原因是：本年度拨付的用于组织业务经费减少。</w:t>
      </w:r>
    </w:p>
    <w:p>
      <w:pPr>
        <w:spacing w:line="580" w:lineRule="exact"/>
        <w:ind w:firstLine="640"/>
        <w:jc w:val="both"/>
      </w:pPr>
      <w:r>
        <w:rPr>
          <w:rFonts w:ascii="仿宋_GB2312" w:hAnsi="仿宋_GB2312" w:eastAsia="仿宋_GB2312"/>
          <w:b w:val="0"/>
          <w:sz w:val="32"/>
        </w:rPr>
        <w:t>8.一般公共服务支出（类）信访事务（款）其他信访事务支出（项）：支出决算数为6.50万元，比上年决算增加1.50万元，增长30.00%，主要原因是：本年度增加信访化解补助资金。</w:t>
      </w:r>
    </w:p>
    <w:p>
      <w:pPr>
        <w:spacing w:line="580" w:lineRule="exact"/>
        <w:ind w:firstLine="640"/>
        <w:jc w:val="both"/>
      </w:pPr>
      <w:r>
        <w:rPr>
          <w:rFonts w:ascii="仿宋_GB2312" w:hAnsi="仿宋_GB2312" w:eastAsia="仿宋_GB2312"/>
          <w:b w:val="0"/>
          <w:sz w:val="32"/>
        </w:rPr>
        <w:t>9.科学技术支出（类）科技条件与服务（款）其他科技条件与服务支出（项）：支出决算数为0.00万元，比上年决算减少38.00万元，下降100.00%，主要原因是：本年其他科技条件与服务支出减少。</w:t>
      </w:r>
    </w:p>
    <w:p>
      <w:pPr>
        <w:spacing w:line="580" w:lineRule="exact"/>
        <w:ind w:firstLine="640"/>
        <w:jc w:val="both"/>
      </w:pPr>
      <w:r>
        <w:rPr>
          <w:rFonts w:ascii="仿宋_GB2312" w:hAnsi="仿宋_GB2312" w:eastAsia="仿宋_GB2312"/>
          <w:b w:val="0"/>
          <w:sz w:val="32"/>
        </w:rPr>
        <w:t>10.文化旅游体育与传媒支出（类）文化和旅游（款）群众文化（项）：支出决算数为98.01万元，比上年决算增加74.67万元，增长319.92%，主要原因是：本年增加大有镇旅游厕所维修与修缮费、中央补助地方基层文艺团队奖补资金。</w:t>
      </w:r>
    </w:p>
    <w:p>
      <w:pPr>
        <w:spacing w:line="580" w:lineRule="exact"/>
        <w:ind w:firstLine="640"/>
        <w:jc w:val="both"/>
      </w:pPr>
      <w:r>
        <w:rPr>
          <w:rFonts w:ascii="仿宋_GB2312" w:hAnsi="仿宋_GB2312" w:eastAsia="仿宋_GB2312"/>
          <w:b w:val="0"/>
          <w:sz w:val="32"/>
        </w:rPr>
        <w:t>11.文化旅游体育与传媒支出（类）文化和旅游（款）其他文化和旅游支出（项）：支出决算数为29.54万元，比上年决算减少5.27万元，下降15.14%，主要原因是：本年减少中央补助地方公共文化服务体系建设补助资金，导致经费减少。</w:t>
      </w:r>
    </w:p>
    <w:p>
      <w:pPr>
        <w:spacing w:line="580" w:lineRule="exact"/>
        <w:ind w:firstLine="640"/>
        <w:jc w:val="both"/>
      </w:pPr>
      <w:r>
        <w:rPr>
          <w:rFonts w:ascii="仿宋_GB2312" w:hAnsi="仿宋_GB2312" w:eastAsia="仿宋_GB2312"/>
          <w:b w:val="0"/>
          <w:sz w:val="32"/>
        </w:rPr>
        <w:t>12.社会保障和就业支出（类）行政事业单位养老支出（款）行政单位离退休（项）：支出决算数为16.68万元，比上年决算增加4.37万元，增长35.50%，主要原因是：退休人员工资调整，导致行政单位离退休增加。</w:t>
      </w:r>
    </w:p>
    <w:p>
      <w:pPr>
        <w:spacing w:line="580" w:lineRule="exact"/>
        <w:ind w:firstLine="640"/>
        <w:jc w:val="both"/>
      </w:pPr>
      <w:r>
        <w:rPr>
          <w:rFonts w:ascii="仿宋_GB2312" w:hAnsi="仿宋_GB2312" w:eastAsia="仿宋_GB2312"/>
          <w:b w:val="0"/>
          <w:sz w:val="32"/>
        </w:rPr>
        <w:t>13.社会保障和就业支出（类）行政事业单位养老支出（款）机关事业单位基本养老保险缴费支出（项）：支出决算数为97.15万元，比上年决算增加6.24万元，增长6.86%，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14.社会保障和就业支出（类）行政事业单位养老支出（款）机关事业单位职业年金缴费支出（项）：支出决算数为113.18万元，比上年决算增加59.03万元，增长109.01%，主要原因是：本年在职人员工资基数调增，职业年金缴费基数上涨，相应支出增加。</w:t>
      </w:r>
    </w:p>
    <w:p>
      <w:pPr>
        <w:spacing w:line="580" w:lineRule="exact"/>
        <w:ind w:firstLine="640"/>
        <w:jc w:val="both"/>
      </w:pPr>
      <w:r>
        <w:rPr>
          <w:rFonts w:ascii="仿宋_GB2312" w:hAnsi="仿宋_GB2312" w:eastAsia="仿宋_GB2312"/>
          <w:b w:val="0"/>
          <w:sz w:val="32"/>
        </w:rPr>
        <w:t>15.社会保障和就业支出（类）社会福利（款）殡葬（项）：支出决算数为0.90万元，比上年决算增加0.70万元，增长350.00%，主要原因是：本年度增加沿路沿线迁坟补助款。</w:t>
      </w:r>
    </w:p>
    <w:p>
      <w:pPr>
        <w:spacing w:line="580" w:lineRule="exact"/>
        <w:ind w:firstLine="640"/>
        <w:jc w:val="both"/>
      </w:pPr>
      <w:r>
        <w:rPr>
          <w:rFonts w:ascii="仿宋_GB2312" w:hAnsi="仿宋_GB2312" w:eastAsia="仿宋_GB2312"/>
          <w:b w:val="0"/>
          <w:sz w:val="32"/>
        </w:rPr>
        <w:t>16.卫生健康支出（类）计划生育事务（款）计划生育服务（项）：支出决算数为6.23万元，比上年决算增加0.00万元，增长0.00%，主要原因是：与上年一致，无变化。</w:t>
      </w:r>
    </w:p>
    <w:p>
      <w:pPr>
        <w:spacing w:line="580" w:lineRule="exact"/>
        <w:ind w:firstLine="640"/>
        <w:jc w:val="both"/>
      </w:pPr>
      <w:r>
        <w:rPr>
          <w:rFonts w:ascii="仿宋_GB2312" w:hAnsi="仿宋_GB2312" w:eastAsia="仿宋_GB2312"/>
          <w:b w:val="0"/>
          <w:sz w:val="32"/>
        </w:rPr>
        <w:t>17.卫生健康支出（类）行政事业单位医疗（款）行政单位医疗（项）：支出决算数为25.87万元，比上年决算增加2.11万元，增长8.88%，主要原因是：本年度在职人员工资调增，行政单位医疗支出较上年增加。</w:t>
      </w:r>
    </w:p>
    <w:p>
      <w:pPr>
        <w:spacing w:line="580" w:lineRule="exact"/>
        <w:ind w:firstLine="640"/>
        <w:jc w:val="both"/>
      </w:pPr>
      <w:r>
        <w:rPr>
          <w:rFonts w:ascii="仿宋_GB2312" w:hAnsi="仿宋_GB2312" w:eastAsia="仿宋_GB2312"/>
          <w:b w:val="0"/>
          <w:sz w:val="32"/>
        </w:rPr>
        <w:t>18.卫生健康支出（类）行政事业单位医疗（款）事业单位医疗（项）：支出决算数为30.32万元，比上年决算增加7.70万元，增长34.04%，主要原因是：本年度在职人员工资调增，事业单位医疗支出较上年增加。</w:t>
      </w:r>
    </w:p>
    <w:p>
      <w:pPr>
        <w:spacing w:line="580" w:lineRule="exact"/>
        <w:ind w:firstLine="640"/>
        <w:jc w:val="both"/>
      </w:pPr>
      <w:r>
        <w:rPr>
          <w:rFonts w:ascii="仿宋_GB2312" w:hAnsi="仿宋_GB2312" w:eastAsia="仿宋_GB2312"/>
          <w:b w:val="0"/>
          <w:sz w:val="32"/>
        </w:rPr>
        <w:t>19.卫生健康支出（类）行政事业单位医疗（款）公务员医疗补助（项）：支出决算数为24.15万元，比上年决算增加20.96万元，增长657.05%，主要原因是：本年度在职人员工资调增，公务员医疗支出较上年增加。</w:t>
      </w:r>
    </w:p>
    <w:p>
      <w:pPr>
        <w:spacing w:line="580" w:lineRule="exact"/>
        <w:ind w:firstLine="640"/>
        <w:jc w:val="both"/>
      </w:pPr>
      <w:r>
        <w:rPr>
          <w:rFonts w:ascii="仿宋_GB2312" w:hAnsi="仿宋_GB2312" w:eastAsia="仿宋_GB2312"/>
          <w:b w:val="0"/>
          <w:sz w:val="32"/>
        </w:rPr>
        <w:t>20.节能环保支出（类）污染防治（款）大气（项）：支出决算数为4.66万元，比上年决算减少102.40万元，下降95.65%，主要原因是：本年度减少大有镇政府、渭户村、派出所煤改电建设项目工程款，污染防治资金。</w:t>
      </w:r>
    </w:p>
    <w:p>
      <w:pPr>
        <w:spacing w:line="580" w:lineRule="exact"/>
        <w:ind w:firstLine="640"/>
        <w:jc w:val="both"/>
      </w:pPr>
      <w:r>
        <w:rPr>
          <w:rFonts w:ascii="仿宋_GB2312" w:hAnsi="仿宋_GB2312" w:eastAsia="仿宋_GB2312"/>
          <w:b w:val="0"/>
          <w:sz w:val="32"/>
        </w:rPr>
        <w:t>21.城乡社区支出（类）城乡社区公共设施（款）其他城乡社区公共设施支出（项）：支出决算数为26.00万元，比上年决算减少45.24万元，下降63.50%，主要原因是：本年度减少绿化管护项目资金拨付。</w:t>
      </w:r>
    </w:p>
    <w:p>
      <w:pPr>
        <w:spacing w:line="580" w:lineRule="exact"/>
        <w:ind w:firstLine="640"/>
        <w:jc w:val="both"/>
      </w:pPr>
      <w:r>
        <w:rPr>
          <w:rFonts w:ascii="仿宋_GB2312" w:hAnsi="仿宋_GB2312" w:eastAsia="仿宋_GB2312"/>
          <w:b w:val="0"/>
          <w:sz w:val="32"/>
        </w:rPr>
        <w:t>22.城乡社区支出（类）城乡社区环境卫生（款）城乡社区环境卫生（项）：支出决算数为21.46万元，比上年决算增加21.46万元，增长100.00%，主要原因是：本年增加绿化工程管护费用。</w:t>
      </w:r>
    </w:p>
    <w:p>
      <w:pPr>
        <w:spacing w:line="580" w:lineRule="exact"/>
        <w:ind w:firstLine="640"/>
        <w:jc w:val="both"/>
      </w:pPr>
      <w:r>
        <w:rPr>
          <w:rFonts w:ascii="仿宋_GB2312" w:hAnsi="仿宋_GB2312" w:eastAsia="仿宋_GB2312"/>
          <w:b w:val="0"/>
          <w:sz w:val="32"/>
        </w:rPr>
        <w:t>23.城乡社区支出（类）其他城乡社区支出（款）其他城乡社区支出（项）：支出决算数为11.54万元，比上年决算增加11.54万元，增长100.00%，主要原因是：本年增加绿化工程管护费用。</w:t>
      </w:r>
    </w:p>
    <w:p>
      <w:pPr>
        <w:spacing w:line="580" w:lineRule="exact"/>
        <w:ind w:firstLine="640"/>
        <w:jc w:val="both"/>
      </w:pPr>
      <w:r>
        <w:rPr>
          <w:rFonts w:ascii="仿宋_GB2312" w:hAnsi="仿宋_GB2312" w:eastAsia="仿宋_GB2312"/>
          <w:b w:val="0"/>
          <w:sz w:val="32"/>
        </w:rPr>
        <w:t>24.农林水支出（类）农业农村（款）事业运行（项）：支出决算数为0.00万元，比上年决算减少290.61万元，下降100.00%，主要原因是：本年功能科目调整，导致经费较上年减少。</w:t>
      </w:r>
    </w:p>
    <w:p>
      <w:pPr>
        <w:spacing w:line="580" w:lineRule="exact"/>
        <w:ind w:firstLine="640"/>
        <w:jc w:val="both"/>
      </w:pPr>
      <w:r>
        <w:rPr>
          <w:rFonts w:ascii="仿宋_GB2312" w:hAnsi="仿宋_GB2312" w:eastAsia="仿宋_GB2312"/>
          <w:b w:val="0"/>
          <w:sz w:val="32"/>
        </w:rPr>
        <w:t>25.农林水支出（类）农业农村（款）防灾救灾（项）：支出决算数为35.00万元，比上年决算减少3.00万元，下降7.89%，主要原因是：本年拨付防灾减灾补助资金减少。</w:t>
      </w:r>
    </w:p>
    <w:p>
      <w:pPr>
        <w:spacing w:line="580" w:lineRule="exact"/>
        <w:ind w:firstLine="640"/>
        <w:jc w:val="both"/>
      </w:pPr>
      <w:r>
        <w:rPr>
          <w:rFonts w:ascii="仿宋_GB2312" w:hAnsi="仿宋_GB2312" w:eastAsia="仿宋_GB2312"/>
          <w:b w:val="0"/>
          <w:sz w:val="32"/>
        </w:rPr>
        <w:t>26.农林水支出（类）农业农村（款）农业生产发展（项）：支出决算数为229.00万元，比上年决算增加183.28万元，增长400.87%，主要原因是：本年度增加畜牧业高质量发展项目资金。</w:t>
      </w:r>
    </w:p>
    <w:p>
      <w:pPr>
        <w:spacing w:line="580" w:lineRule="exact"/>
        <w:ind w:firstLine="640"/>
        <w:jc w:val="both"/>
      </w:pPr>
      <w:r>
        <w:rPr>
          <w:rFonts w:ascii="仿宋_GB2312" w:hAnsi="仿宋_GB2312" w:eastAsia="仿宋_GB2312"/>
          <w:b w:val="0"/>
          <w:sz w:val="32"/>
        </w:rPr>
        <w:t>27.农林水支出（类）农业农村（款）其他农业农村支出（项）：支出决算数为79.85万元，比上年决算减少147.64万元，下降64.90%，主要原因是：本年度减少镇区建房补助、食用菌基地产业发展及配套设施建设项目水土保持费、兽医站办公室维修等费用。</w:t>
      </w:r>
    </w:p>
    <w:p>
      <w:pPr>
        <w:spacing w:line="580" w:lineRule="exact"/>
        <w:ind w:firstLine="640"/>
        <w:jc w:val="both"/>
      </w:pPr>
      <w:r>
        <w:rPr>
          <w:rFonts w:ascii="仿宋_GB2312" w:hAnsi="仿宋_GB2312" w:eastAsia="仿宋_GB2312"/>
          <w:b w:val="0"/>
          <w:sz w:val="32"/>
        </w:rPr>
        <w:t>28.农林水支出（类）水利（款）水土保持（项）：支出决算数为0.00万元，比上年决算减少18.74万元，下降100.00%，主要原因是：本年度减少土保持费拨付。</w:t>
      </w:r>
    </w:p>
    <w:p>
      <w:pPr>
        <w:spacing w:line="580" w:lineRule="exact"/>
        <w:ind w:firstLine="640"/>
        <w:jc w:val="both"/>
      </w:pPr>
      <w:r>
        <w:rPr>
          <w:rFonts w:ascii="仿宋_GB2312" w:hAnsi="仿宋_GB2312" w:eastAsia="仿宋_GB2312"/>
          <w:b w:val="0"/>
          <w:sz w:val="32"/>
        </w:rPr>
        <w:t>29.农林水支出（类）水利（款）其他水利支出（项）：支出决算数为2.10万元，比上年决算减少113.20万元，下降98.18%，主要原因是：本年功能科目调整，导致经费较上年减少。</w:t>
      </w:r>
    </w:p>
    <w:p>
      <w:pPr>
        <w:spacing w:line="580" w:lineRule="exact"/>
        <w:ind w:firstLine="640"/>
        <w:jc w:val="both"/>
      </w:pPr>
      <w:r>
        <w:rPr>
          <w:rFonts w:ascii="仿宋_GB2312" w:hAnsi="仿宋_GB2312" w:eastAsia="仿宋_GB2312"/>
          <w:b w:val="0"/>
          <w:sz w:val="32"/>
        </w:rPr>
        <w:t>30.农林水支出（类）巩固脱贫攻坚成果衔接乡村振兴（款）生产发展（项）：支出决算数为0.00万元，比上年决算减少15.22万元，下降100.00%，主要原因是：本年度减少乡村振兴资金。</w:t>
      </w:r>
    </w:p>
    <w:p>
      <w:pPr>
        <w:spacing w:line="580" w:lineRule="exact"/>
        <w:ind w:firstLine="640"/>
        <w:jc w:val="both"/>
      </w:pPr>
      <w:r>
        <w:rPr>
          <w:rFonts w:ascii="仿宋_GB2312" w:hAnsi="仿宋_GB2312" w:eastAsia="仿宋_GB2312"/>
          <w:b w:val="0"/>
          <w:sz w:val="32"/>
        </w:rPr>
        <w:t>31.农林水支出（类）巩固脱贫攻坚成果衔接乡村振兴（款）其他巩固脱贫攻坚成果衔接乡村振兴支出（项）：支出决算数为30.57万元，比上年决算减少443.30万元，下降93.55%，主要原因是：本年下达巩固脱贫攻坚成果衔接乡村振兴资金较上年减少。</w:t>
      </w:r>
    </w:p>
    <w:p>
      <w:pPr>
        <w:spacing w:line="580" w:lineRule="exact"/>
        <w:ind w:firstLine="640"/>
        <w:jc w:val="both"/>
      </w:pPr>
      <w:r>
        <w:rPr>
          <w:rFonts w:ascii="仿宋_GB2312" w:hAnsi="仿宋_GB2312" w:eastAsia="仿宋_GB2312"/>
          <w:b w:val="0"/>
          <w:sz w:val="32"/>
        </w:rPr>
        <w:t>32.农林水支出（类）农村综合改革（款）对村级公益事业建设的补助（项）：支出决算数为106.07万元，比上年决算增加23.08万元，增长27.81%，主要原因是：本年度财政奖补转移支付资金较上年增加。</w:t>
      </w:r>
    </w:p>
    <w:p>
      <w:pPr>
        <w:spacing w:line="580" w:lineRule="exact"/>
        <w:ind w:firstLine="640"/>
        <w:jc w:val="both"/>
      </w:pPr>
      <w:r>
        <w:rPr>
          <w:rFonts w:ascii="仿宋_GB2312" w:hAnsi="仿宋_GB2312" w:eastAsia="仿宋_GB2312"/>
          <w:b w:val="0"/>
          <w:sz w:val="32"/>
        </w:rPr>
        <w:t>33.农林水支出（类）农村综合改革（款）对村民委员会和村党支部的补助（项）：支出决算数为532.39万元，比上年决算增加5.17万元，增长0.98%，主要原因是：本年度村干部工资调整，人员经费增加。</w:t>
      </w:r>
    </w:p>
    <w:p>
      <w:pPr>
        <w:spacing w:line="580" w:lineRule="exact"/>
        <w:ind w:firstLine="640"/>
        <w:jc w:val="both"/>
      </w:pPr>
      <w:r>
        <w:rPr>
          <w:rFonts w:ascii="仿宋_GB2312" w:hAnsi="仿宋_GB2312" w:eastAsia="仿宋_GB2312"/>
          <w:b w:val="0"/>
          <w:sz w:val="32"/>
        </w:rPr>
        <w:t>34.农林水支出（类）农村综合改革（款）其他农村综合改革支出（项）：支出决算数为67.25万元，比上年决算增加67.25万元，增长100.00%，主要原因是：本年度增加大有镇大有村基础设施建设等项目前期费、大有镇广泉下村污水管网改造提升项目工程款。</w:t>
      </w:r>
    </w:p>
    <w:p>
      <w:pPr>
        <w:spacing w:line="580" w:lineRule="exact"/>
        <w:ind w:firstLine="640"/>
        <w:jc w:val="both"/>
      </w:pPr>
      <w:r>
        <w:rPr>
          <w:rFonts w:ascii="仿宋_GB2312" w:hAnsi="仿宋_GB2312" w:eastAsia="仿宋_GB2312"/>
          <w:b w:val="0"/>
          <w:sz w:val="32"/>
        </w:rPr>
        <w:t>35.资源勘探工业信息等支出（类）支持中小企业发展和管理支出（款）其他支持中小企业发展和管理支出（项）：支出决算数为0.00万元，比上年决算减少124.15万元，下降100.00%，主要原因是：本年度减少中小企业发展和管理支出资金。</w:t>
      </w:r>
    </w:p>
    <w:p>
      <w:pPr>
        <w:spacing w:line="580" w:lineRule="exact"/>
        <w:ind w:firstLine="640"/>
        <w:jc w:val="both"/>
      </w:pPr>
      <w:r>
        <w:rPr>
          <w:rFonts w:ascii="仿宋_GB2312" w:hAnsi="仿宋_GB2312" w:eastAsia="仿宋_GB2312"/>
          <w:b w:val="0"/>
          <w:sz w:val="32"/>
        </w:rPr>
        <w:t>36.住房保障支出（类）住房改革支出（款）住房公积金（项）：支出决算数为75.59万元，比上年决算增加6.02万元，增长8.65%，主要原因是：本年在职人员工资基数调增，公积金缴费基数上涨，相应支出增加。</w:t>
      </w:r>
    </w:p>
    <w:p>
      <w:pPr>
        <w:spacing w:line="580" w:lineRule="exact"/>
        <w:ind w:firstLine="640"/>
        <w:jc w:val="both"/>
      </w:pPr>
      <w:r>
        <w:rPr>
          <w:rFonts w:ascii="仿宋_GB2312" w:hAnsi="仿宋_GB2312" w:eastAsia="仿宋_GB2312"/>
          <w:b w:val="0"/>
          <w:sz w:val="32"/>
        </w:rPr>
        <w:t>37.灾害防治及应急管理支出（类）应急管理事务（款）其他应急管理支出（项）：支出决算数为2.64万元，比上年决算增加2.64万元，增长100.00%，主要原因是：本年度增加大有镇微型消防站建设经费。</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2025年度一般公共预算财政拨款基本支出2,022.46万元，其中：</w:t>
      </w:r>
      <w:r>
        <w:rPr>
          <w:rFonts w:ascii="仿宋_GB2312" w:hAnsi="仿宋_GB2312" w:eastAsia="仿宋_GB2312"/>
          <w:b/>
          <w:sz w:val="32"/>
        </w:rPr>
        <w:t>人员经费1,652.92万元，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其他对个人和家庭的补助。</w:t>
      </w:r>
    </w:p>
    <w:p>
      <w:pPr>
        <w:spacing w:line="580" w:lineRule="exact"/>
        <w:ind w:firstLine="640"/>
        <w:jc w:val="both"/>
      </w:pPr>
      <w:r>
        <w:rPr>
          <w:rFonts w:ascii="仿宋_GB2312" w:hAnsi="仿宋_GB2312" w:eastAsia="仿宋_GB2312"/>
          <w:b/>
          <w:sz w:val="32"/>
        </w:rPr>
        <w:t>公用经费369.55万元，</w:t>
      </w:r>
      <w:r>
        <w:rPr>
          <w:rFonts w:ascii="仿宋_GB2312" w:hAnsi="仿宋_GB2312" w:eastAsia="仿宋_GB2312"/>
          <w:b w:val="0"/>
          <w:sz w:val="32"/>
        </w:rPr>
        <w:t>包括：办公费、印刷费、水费、电费、邮电费、取暖费、差旅费、维修（护）费、租赁费、劳务费、委托业务费、工会经费、公务用车运行维护费、其他交通费用、其他商品和服务支出。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城乡社区支出、农林水支出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2025年度政府性基金预算财政拨款收入总计35.24万元，</w:t>
      </w:r>
      <w:r>
        <w:rPr>
          <w:rFonts w:ascii="仿宋_GB2312" w:hAnsi="仿宋_GB2312" w:eastAsia="仿宋_GB2312"/>
          <w:b w:val="0"/>
          <w:sz w:val="32"/>
        </w:rPr>
        <w:t>其中：年初结转和结余0.00万元，本年收入35.24万元。</w:t>
      </w:r>
      <w:r>
        <w:rPr>
          <w:rFonts w:ascii="仿宋_GB2312" w:hAnsi="仿宋_GB2312" w:eastAsia="仿宋_GB2312"/>
          <w:b/>
          <w:sz w:val="32"/>
        </w:rPr>
        <w:t>政府性基金预算财政拨款支出总计35.24万元，</w:t>
      </w:r>
      <w:r>
        <w:rPr>
          <w:rFonts w:ascii="仿宋_GB2312" w:hAnsi="仿宋_GB2312" w:eastAsia="仿宋_GB2312"/>
          <w:b w:val="0"/>
          <w:sz w:val="32"/>
        </w:rPr>
        <w:t>其中：年末结转和结余0.00万元，本年支出35.24万元。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减少311.71万元，下降89.84%，主要原因是：本年度减少闲置农业设施温室盘活利用改造提升补助资金。</w:t>
      </w:r>
      <w:r>
        <w:rPr>
          <w:rFonts w:ascii="仿宋_GB2312" w:hAnsi="仿宋_GB2312" w:eastAsia="仿宋_GB2312"/>
          <w:b/>
          <w:sz w:val="32"/>
        </w:rPr>
        <w:t>与年初预算相比，</w:t>
      </w:r>
      <w:r>
        <w:rPr>
          <w:rFonts w:ascii="仿宋_GB2312" w:hAnsi="仿宋_GB2312" w:eastAsia="仿宋_GB2312"/>
          <w:b w:val="0"/>
          <w:sz w:val="32"/>
        </w:rPr>
        <w:t>年初预算数0.00万元，决算数35.24万元，预决算差异率100.00%，主要原因是：年中追加闲置农业设施温室盘活利用改造提升补助资金。</w:t>
      </w:r>
    </w:p>
    <w:p>
      <w:pPr>
        <w:spacing w:line="580" w:lineRule="exact"/>
        <w:ind w:firstLine="640"/>
        <w:jc w:val="both"/>
      </w:pPr>
      <w:r>
        <w:rPr>
          <w:rFonts w:ascii="仿宋_GB2312" w:hAnsi="仿宋_GB2312" w:eastAsia="仿宋_GB2312"/>
          <w:b w:val="0"/>
          <w:sz w:val="32"/>
        </w:rPr>
        <w:t>政府性基金预算财政拨款本年支出35.24万元。具体情况如下：</w:t>
      </w:r>
    </w:p>
    <w:p>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0.00万元，比上年决算减少12.95万元，下降100.00%，主要原因是：本年度减少大有镇韭菜园子村基础设施建设项目草原植被恢复费。</w:t>
      </w:r>
    </w:p>
    <w:p>
      <w:pPr>
        <w:spacing w:line="580" w:lineRule="exact"/>
        <w:ind w:firstLine="640"/>
        <w:jc w:val="both"/>
      </w:pPr>
      <w:r>
        <w:rPr>
          <w:rFonts w:ascii="仿宋_GB2312" w:hAnsi="仿宋_GB2312" w:eastAsia="仿宋_GB2312"/>
          <w:b w:val="0"/>
          <w:sz w:val="32"/>
        </w:rPr>
        <w:t>2.城乡社区支出（类）国有土地使用权出让收入安排的支出（款）农业生产发展支出（项）：支出决算数为17.40万元，比上年决算减少316.60万元，下降94.79%，主要原因是：本年度减少闲置农业设施温室盘活利用改造提升补助资金。</w:t>
      </w:r>
    </w:p>
    <w:p>
      <w:pPr>
        <w:spacing w:line="580" w:lineRule="exact"/>
        <w:ind w:firstLine="640"/>
        <w:jc w:val="both"/>
      </w:pPr>
      <w:r>
        <w:rPr>
          <w:rFonts w:ascii="仿宋_GB2312" w:hAnsi="仿宋_GB2312" w:eastAsia="仿宋_GB2312"/>
          <w:b w:val="0"/>
          <w:sz w:val="32"/>
        </w:rPr>
        <w:t>3.城乡社区支出（类）国有土地使用权出让收入安排的支出（款）农业农村生态环境支出（项）：支出决算数为5.68万元，比上年决算增加5.68万元，增长100.00%，主要原因是：本年度增加富民安居工程耕地占用税及滞纳金。</w:t>
      </w:r>
    </w:p>
    <w:p>
      <w:pPr>
        <w:spacing w:line="580" w:lineRule="exact"/>
        <w:ind w:firstLine="640"/>
        <w:jc w:val="both"/>
      </w:pPr>
      <w:r>
        <w:rPr>
          <w:rFonts w:ascii="仿宋_GB2312" w:hAnsi="仿宋_GB2312" w:eastAsia="仿宋_GB2312"/>
          <w:b w:val="0"/>
          <w:sz w:val="32"/>
        </w:rPr>
        <w:t>4.其他支出（类）其他政府性基金及对应专项债务收入安排的支出（款）其他政府性基金债务收入安排的支出（项）：支出决算数为12.16万元，比上年决算增加12.16万元，增长100.00%，主要原因是：本年度增加渠道建设项目工程服务款。</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sz w:val="32"/>
        </w:rPr>
        <w:t>2025年度国有资本经营预算财政拨款收入总计0.03万元，</w:t>
      </w:r>
      <w:r>
        <w:rPr>
          <w:rFonts w:ascii="仿宋_GB2312" w:hAnsi="仿宋_GB2312" w:eastAsia="仿宋_GB2312"/>
          <w:b w:val="0"/>
          <w:sz w:val="32"/>
        </w:rPr>
        <w:t>其中：年初结转和结余0.00万元，本年收入0.03万元。</w:t>
      </w:r>
      <w:r>
        <w:rPr>
          <w:rFonts w:ascii="仿宋_GB2312" w:hAnsi="仿宋_GB2312" w:eastAsia="仿宋_GB2312"/>
          <w:b/>
          <w:sz w:val="32"/>
        </w:rPr>
        <w:t>国有资本经营预算财政拨款支出总计0.03万元，</w:t>
      </w:r>
      <w:r>
        <w:rPr>
          <w:rFonts w:ascii="仿宋_GB2312" w:hAnsi="仿宋_GB2312" w:eastAsia="仿宋_GB2312"/>
          <w:b w:val="0"/>
          <w:sz w:val="32"/>
        </w:rPr>
        <w:t>其中：年末结转和结余0.00万元，本年支出0.03万元。</w:t>
      </w:r>
    </w:p>
    <w:p>
      <w:pPr>
        <w:spacing w:line="580" w:lineRule="exact"/>
        <w:ind w:firstLine="640"/>
        <w:jc w:val="both"/>
      </w:pPr>
      <w:r>
        <w:rPr>
          <w:rFonts w:ascii="仿宋_GB2312" w:hAnsi="仿宋_GB2312" w:eastAsia="仿宋_GB2312"/>
          <w:b/>
          <w:sz w:val="32"/>
        </w:rPr>
        <w:t>国有资本经营预算财政拨款收入支出总体与上年相比，</w:t>
      </w:r>
      <w:r>
        <w:rPr>
          <w:rFonts w:ascii="仿宋_GB2312" w:hAnsi="仿宋_GB2312" w:eastAsia="仿宋_GB2312"/>
          <w:b w:val="0"/>
          <w:sz w:val="32"/>
        </w:rPr>
        <w:t>增加0.00万元，增长0.00%，主要原因是：与上一年一致，无变化。</w:t>
      </w:r>
      <w:r>
        <w:rPr>
          <w:rFonts w:ascii="仿宋_GB2312" w:hAnsi="仿宋_GB2312" w:eastAsia="仿宋_GB2312"/>
          <w:b/>
          <w:sz w:val="32"/>
        </w:rPr>
        <w:t>与年初预算相比，</w:t>
      </w:r>
      <w:r>
        <w:rPr>
          <w:rFonts w:ascii="仿宋_GB2312" w:hAnsi="仿宋_GB2312" w:eastAsia="仿宋_GB2312"/>
          <w:b w:val="0"/>
          <w:sz w:val="32"/>
        </w:rPr>
        <w:t>年初预算数0.03万元，决算数0.03万元，预决算差异率0.00%，主要原因是：决算与预算一致，无差异。</w:t>
      </w:r>
    </w:p>
    <w:p>
      <w:pPr>
        <w:spacing w:line="580" w:lineRule="exact"/>
        <w:ind w:firstLine="640"/>
        <w:jc w:val="both"/>
      </w:pPr>
      <w:r>
        <w:rPr>
          <w:rFonts w:ascii="仿宋_GB2312" w:hAnsi="仿宋_GB2312" w:eastAsia="仿宋_GB2312"/>
          <w:sz w:val="32"/>
        </w:rPr>
        <w:t>国有资本经营预算财政拨款本年支出0.03万元。具体情况如下：</w:t>
      </w:r>
    </w:p>
    <w:p>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支出决算数为0.03万元，比上年决算增加0.00万元，增长0.00%，主要原因是：本年度增加国有企业退休人员社会化管理补助资金。</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2025年度财政拨款“三公”经费支出9.14万元，</w:t>
      </w:r>
      <w:r>
        <w:rPr>
          <w:rFonts w:ascii="仿宋_GB2312" w:hAnsi="仿宋_GB2312" w:eastAsia="仿宋_GB2312"/>
          <w:b w:val="0"/>
          <w:sz w:val="32"/>
        </w:rPr>
        <w:t>比上年减少0.01万元，下降0.11%，主要原因是：严格落实中央八项规定精神，厉行节约，减少经费支出。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公务用车购置及运行维护费支出9.14万元，占100.00%，比上年减少0.01万元，下降0.11%，主要原因是：严格落实中央八项规定精神，厉行节约，减少公务用车运行维护费。</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9.14万元，其中：公务用车购置费0.00万元，公务用车运行维护费9.14万元。公务用车运行维护费开支内容包括严格落实中央八项规定精神，厉行节约，减少公务用车运行维护费。严格落实中央八项规定精神，厉行节约，减少经费支出。公务用车购置数0辆，公务用车保有量6辆。国有资产占用情况中固定资产车辆6辆，与公务用车保有量差异原因是：本单位公务用车保有量与固定资产车辆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10.50万元，决算数9.14万元，预决算差异率-12.95%，主要原因是：严格落实中央八项规定精神，厉行节约，减少经费支出。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10.50万元，决算数9.14万元，预决算差异率-12.95%，主要原因是：严格落实中央八项规定精神，厉行节约，减少经费支出。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大有镇人民政府（行政单位和参照公务员法管理事业单位）机关运行经费支出369.55万元，比上年减少52.82万元，下降12.51%，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2025年度政府采购支出总额16.20万元，其中：政府采购货物支出11.52万元、政府采购工程支出0.00万元、政府采购服务支出4.68万元。</w:t>
      </w:r>
    </w:p>
    <w:p>
      <w:pPr>
        <w:spacing w:line="580" w:lineRule="exact"/>
        <w:ind w:firstLine="640"/>
        <w:jc w:val="both"/>
      </w:pPr>
      <w:r>
        <w:rPr>
          <w:rFonts w:ascii="仿宋_GB2312" w:hAnsi="仿宋_GB2312" w:eastAsia="仿宋_GB2312"/>
          <w:b w:val="0"/>
          <w:sz w:val="32"/>
        </w:rPr>
        <w:t>授予中小企业合同金额14.00万元，占政府采购支出总额的86.42%，其中：授予小微企业合同金额14.00万元，占政府采购支出总额的86.42%。</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11,740.99平方米，价值1,418.49万元。车辆6辆，价值62.29万元，其中：副部（省）级及以上领导用车0辆、主要负责人用车0辆、机要通信用车0辆、应急保障用车0辆、执法执勤用车0辆、特种专业技术用车0辆、离退休干部服务用车0辆、其他用车6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3,368.48万元，实际执行总额3,358.39万元；预算绩效评价项目10个，全年预算数833.82万元，全年执行数823.60万元。预算绩效管理取得的成效：一是提高了资金的使用效益，减少了资金闲置。二是提升了工作积极性，预算绩效目标的设定激发了工作人员的积极性和创造性。三是为单位领导和决策提供了客观的数据支持。发现的问题及原因：一是绩效指标的明确性、可衡量性、相关性还需提升。二是整体绩效目标质量还需加强。下一步改进措施：一是进一步提升绩效指标的明确性、可衡量性、相关性。二是进一步完善绩效指标，提高整体绩效目标质量，不断提升预算精细化管理水平。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吉木萨尔县大有镇人民政府</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121.02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121.02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1,942.15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3,247.46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3,237.37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400.00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4,702.44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6,736.96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6,716.78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4,702.44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6,736.96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6,716.78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坚持以习近平新时代中国特色社会主义思想为指导，深入学习贯彻党的二十大精神，完整准确贯彻新时代党的治疆方略，开展专题学习20次，进一步完善基础设施建设，本年度新增实施重点项目个数不少于5个，新建1000平方米食用菌深加工车间1栋，提高产品附加值，拓展销售渠道。持续发展壮大特色优势产业。2025年全镇落实大蒜种植面积不少于1500亩，人均纯收入增长率达到5%。开展乡村百日文体活动场次2场次，丰富农民生活文化。年内完成打造家庭农场多胎肉羊示范点一个，逐步实现户均养殖向规模化发展。在五彩湾设立劳动力转移服务中心，实现劳动力转移就业率同比增长5%，实现剩余劳动力就近就地务工。</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2025年度全年预算数为3368.48万元，全年实际支出资金3358.39万元，预算执行率为99，70%，2025年我单位坚持以习近平新时代中国特色社会主义思想为指导，深入学习贯彻党的二十大精神，完整准确贯彻新时代党的治疆方略，开展专题学习20次。以“支部+企业+合作社+农户”模式，盘活设施农业大棚1000余座，食用菌加工厂投入使用，6个村集体入驻食用菌产业园种植羊肚菌大棚60座，集体经济收入超过20万元。对全镇5771户17560人进行排查，识别纳入监测户21户57人。2025年种植面积超1500亩，打造连片点2个，充分利用大蒜保鲜储藏库对蒜种和商品蒜进行精细化管理，延长储藏期，保证品质。积极招商引资，成功引进阿勒泰展鹏农业科技有限公司智能化循环水罐体鲈鱼养殖项目，突破养殖1.8万尾，年出栏次数3-4次，年收益约120万元左右。我镇农村劳动力转移任务2740人，截至目前已转移2754人，完成全年任务的101%；2025年应届普通高校毕业生164人，已登记164人，现已就业152人，就业率为92%，需就业帮扶37人，现已就业36人，就业帮扶率为97%；城镇新增全年任务180人次，已新增177人，完成全年任务的98%，就业困难人员再就业全年任务14人，已新增18人，完成全年任务的129%。</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实施重点项目完成数量</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大有镇2024年工作总结及2025年工作计划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建成食用菌加工厂个数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大有镇2024年工作总结及2025年工作计划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建成牲畜肉羊家庭农场个数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大有镇2024年工作总结及2025年工作计划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全年完成大蒜集中连片种植面积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&gt;=1500亩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大有镇2024年工作总结及2025年工作计划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=1500亩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开展专题学习</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&gt;=20次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大有镇2024年工作总结及2025年工作计划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开展乡村百日文体活动场次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大有镇2024年工作总结及2025年工作计划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人均纯收入增长率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大有镇2024年工作总结及2025年工作计划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劳动力转移就业率同比增长</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大有镇2024年工作总结及2025年工作计划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2025年大有镇人大“微实事”项目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吉木萨尔县大有镇人民政府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吉木萨尔县大有镇人民政府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77.34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77.34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77.34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77.34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77.34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77.34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修建砂石路4700米、修建桥涵10座、采购磨坊设备10台等配套附属设施。本项目的实施有利于整治人居环境的提升，有效改善村民居住生活生态条件。同时促进交通便利，为村民提供更加顺畅快捷的出行条件；随着基础设施的更新改造，保证道路绿化带的美观，保证了村内的生态环境良好的发展。</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77.34万元，资金支付率100%，本项目实际完成修建砂石路4700米，修建桥涵10座，采购磨坊设备10台。通过本项目的实施，加强了项目管理，提升了项目管理效能，促进了民生改善。</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修建砂石路数量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&gt;=4700米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=4700米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修建桥涵</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采购磨坊设备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项目竣工验收合格率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项目计划开工时间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2025年5月前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=2025年5月前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修建砂石路费用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&lt;=77.34万元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=77.34万元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改善村民居住生活生态条件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受益村民满意度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-5.26%，偏差原因为：我单位在前期设定满意度指标时，为确保项目产出的安全性和底线思维，设定了≥95%的保守目标值，故与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2025年大蒜产业发展资金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吉木萨尔县大有镇人民政府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吉木萨尔县大有镇人民政府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大有镇2025年大蒜产业发展资金资金13.9万元，该项目主要内容为支付2025年大蒜种植补贴、实验示范补贴，保障新地乡大蒜种植积极性，大蒜提质增效，提高种植收入，计划2025年12月31日前支付完毕，受益群众满意度达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13.9万元，资金支付率100%，本项目实际完成支付2025年大蒜种植补贴、实验示范补贴，补贴种类共计3种，补贴面积涉及209.73亩，保障新地乡大蒜种植积极性，大蒜提质增效，提高种植收入。通过本项目的实施，加强了项目管理，提升了项目管理效能，促进了民生改善。</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涉及补贴种类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&gt;=209.73亩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=209.73亩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补贴认定准确率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补贴资金发放及时率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50亩连片种植补贴标准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5亩以上补贴标准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试验示范点补助标准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&lt;=1万元/个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大蒜提质增效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主要原因：我单位在前期设定满意度指标时，为确保项目产出指标的安全性和底线思维，设定了&gt;=90%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中央政法纪检监察转移支付资金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吉木萨尔县大有镇人民政府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吉木萨尔县大有镇人民政府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次项目为采购执法执勤车辆一辆，2025年中央政法纪检监察转移支付资金资金共下达7.58万元，根据县纪委要求在指定地点统一采购，提前做好采购手续的合同、验收，办理车辆行驶证等，确保车辆手续齐全，受益干部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截止2025年12月31日，本项目支出资金7.58万元，资金支付率100%，本项目实际采购纪委公车1辆。通过本项目的实施，加强了项目管理，提升了项目管理效能，促进了民生改善</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新购纪委公车(辆)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公车验收合格率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公车采购完成及时率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购置车辆成本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工作效率提升度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车辆正常运转率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受益干部满意度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-11.11%，偏差原因为：公车采购及时，保障纪检工作正常开展，因大有镇处在山区轿车无法适应所有路段。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大有镇2025年文化资金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吉木萨尔县大有镇人民政府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吉木萨尔县大有镇人民政府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花10.36万，开展社火文艺表演、端午节羊肚菌采摘季、叼羊赛马、年货年、农牧民篮球赛等文艺体育活动，贯穿全年结合传统节日节点完成以上文体活动，保障乡镇文化体育活动正常开展，提升文化投入资金，提升居民幸福指数，提高群众文化生活满意度达到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年底，共支出10.36万元，预算执行率100%，保障了乡镇社火文艺表演、端午节羊肚菌采摘季、叼羊赛马、年货年、农牧民篮球赛等文艺体育活动正常开展，提升了群众文化水平满意度，提升了居民幸福指数。</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开展文化活动次数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本年新增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保障开展文化活动乡镇数量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本年新增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保障文化经费村数量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本年新增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活动开展完成率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本年新增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本年新增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文化保障资金支出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&lt;=10.36万元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本年新增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提升文化资金投入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本年新增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群众文化活动满意度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本年新增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大有镇2025年欠款支付项目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吉木萨尔县大有镇人民政府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吉木萨尔县大有镇人民政府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358.14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358.14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358.14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358.14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358.14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358.14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计划完成大有镇26笔工程款、前期费欠款358.14万元的支付。通过项目实施，有效提升政府债务管理水平、有提升政府公信力，解决企业实际困难。</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截止2025年12月31日，本项目支出资金358.14万元，资金支付率100%，本项目实际完成化解经费类项目26笔。通过本项目的实施，加强了项目管理，提升了项目管理效能，促进了民生改善。</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拟化解经费类项目数量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&gt;=26笔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工作任务完成率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资金使用合格率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债务偿还及时率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2025年12月20日之前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=2025年12月20日之前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化解基建类项目债务支出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&lt;=73.01万元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=73.01万元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基础服务支撑项目(或系统)数量（个）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&lt;=285.13万元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=285.13万元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提升政府债务管理水平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-11.11%，偏差原因为：我单位在前期设定满意度指标时，为确保项目产出的安全性和底线思维，设定了≥90%的保守目标值，故与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旅游厕所运营费用</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吉木萨尔县大有镇人民政府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吉木萨尔县大有镇人民政府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吉木萨尔县大有镇11座旅游厕所，按照旅游厕所标识配套标准、清洁标准化、运营费标准，保障厕所正常运行。</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截止2025年12月31日，项目实际支出13.1万元，预算执行率100%，吉木萨尔县大有镇11座旅游厕所，按照旅游厕所标识配套标准、清洁标准化、运营费标准，保障了厕所正常运行。</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吉木萨尔县大有镇旅游厕所数量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厕所正常运转率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运营管护质量达标率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运营管护任务按时完成率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运营管护费用支出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改善旅游厕所设施条件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昌州财农〔2024〕57号—大有镇广泉上村塘坝防渗加固及配套附属设施建设项目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吉木萨尔县大有镇人民政府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吉木萨尔县大有镇人民政府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46.67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85.01%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46.67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投资54.9万元，在2025年12月前完成对广泉上村上套子湾村民小组储水量12000立方米塘坝的坝底和坝体进行加固、防渗修护；项目的建成可使广泉上村户村民受益，项目建成后能有效减少水的流失，大大提高水资源的利用率，在农田灌溉中起着至关重要的作用。满足现有的农田灌溉面积，有效节约水资源。</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46.67万元，资金支付率85.01%，本项目实际完成对广泉上村上套子湾村民小组储水量12000立方米塘坝的坝底和坝体进行加固、防渗修护。通过本项目的实施，加强了项目管理，提升了项目管理效能，促进了民生改善。</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塘坝加固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&gt;=12000立方米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=12000立方米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项目计划开工时间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2025年7月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=2025年4月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由于项目完成招投标后，属于农户的农田灌溉时间，固无法按照合同约定时间进行开工，推迟到8月开工。</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项目计划竣工时间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=2026年4月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此项指标未完成，存在偏差，偏差率为100%，偏差原因为：项目未完成竣工结算，目前支付85%工程进度款；下一年改进措施：加快推进项目完工进度。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塘坝加固所需费用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&lt;=54.90万元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=46.66616万元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此项指标未完成，存在偏差，偏差率为15%，偏差原因为：项目未完成竣工结算，目前支付85%工程进度款；下一年改进措施：加快推进项目完工进度。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受益群众户数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&gt;=450户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=450户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82.50分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昌州财农〔2025〕24号-吉木萨尔县大有镇广泉下村污水管网改造提升项目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吉木萨尔县大有镇人民政府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吉木萨尔县大有镇人民政府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38.01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95.03%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38.01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计划新建日处理15立方的污水终端一座，改造提升DN300污水管道80米及配套附属设施，项目计划投资40万元，待项目建成后，有效解决农村污水乱排问题，改造后污水进入处理设施，减少对环境的破坏，实现污水统一收集处理，提升村容村貌。</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38.01万元，资金支付率95.03%，本项目实际完成新建日处理15立方的污水终端一座，改造提升DN300污水管道80米及配套附属设施。通过本项目的实施，加强了项目管理，提升了项目管理效能，促进了民生改善。</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15立方污水终端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DN300污水管网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竣工验收合格率（%）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购置15立方污水终端费用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铺设DN300污水管网费用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=23.014935万元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项目结算金额38.014935万元，按照项目竣工结算价支付。</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有效减少对环境的破坏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有效减少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畜牧业高质量项目资金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吉木萨尔县大有镇人民政府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吉木萨尔县大有镇人民政府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232.50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232.50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232.50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232.50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232.50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232.50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2025年畜牧业高质量发展项目资金-基础母牛购进项目22.40万元，基础母羊购进项目7.26万元，标准示范场建设项目30万元，青贮玉米收贮项目169.34万元，肉羊改良建设资金3.5万元，通过项目的实施，促进畜牧业高质量发展，提升畜产品的有效供给能力。</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232.5万元，资金支付率100%，本项目实际完成大有镇畜牧业好质量发展扶持人数805户，肉羊改良建设地方1个，压制青贮玉米50吨以上数量89504吨，购进母羊数量1170只。通过本项目的实施，加强了项目管理，提升了项目管理效能，促进了民生改善。</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大有镇畜牧业好质量发展扶持人数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&gt;=805户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=805户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805户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肉羊改良建设地方数量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压制青贮玉米50吨以上数量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&gt;=89504吨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=89504吨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购进母羊数量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=1170只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=1170只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补贴发放覆盖率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基础母牛购进项目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&lt;=22.4万元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基础母羊购进项目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&lt;=7.26万元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标准示范场建设项目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青贮玉米收贮项目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&lt;=169.34万元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=169.34万元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肉羊改良建设资金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提升畜牧业发展供给能力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畜牧业发展扶持项目满意度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-5.26%，偏差原因为：我单位在前期设定满意度指标时，为确保项目产出的安全性和底线思维，设定了≥95%的保守目标值，故与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道路养护</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吉木萨尔县大有镇人民政府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吉木萨尔县大有镇人民政府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聘请一家道路养护公司，对灌木从中的草坪养护，割草修整，喷药施肥，清除杂草垃圾，清理补栽枯死树木、林带水利设施维修、各类标牌制作、病虫害防治设备采购。道路养护计划投入资金26万元，项目计划2025年12月前完成，通过项目的实施，争取使受益群众满意度达到90%，有效防止水土流失，改善乡镇生态平衡，保障林业工作正常开展。</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26万元，资金支付率100%，本项目实际完成绿化养护面积434.9亩，全年剪草3次，绿化管护里程26千米。通过本项目的实施，加强了项目管理，提升了项目管理效能，促进了民生改善。</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绿化养护面积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&gt;=434.90亩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=434.9亩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全年剪草次数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绿化管护里程</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&gt;=26千米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=26千米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树木成活率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项目保障月数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每年道路养护成本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&lt;=26万元/年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=26万元/年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有效防止水土流失</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有效防止</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改善乡镇生态平衡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项目区受益群众满意度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主要原因：我单位在前期设定满意度指标时，为确保项目产出指标的安全性和底线思维，设定了&gt;=90%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