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吉木萨尔县就业服务中心综合劳务市场相关费用</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吉木萨尔县公共就业服务局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吉木萨尔县公共就业服务局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王彦玲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2026年06月10日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多年来，随着我县城镇化步伐的不断加快，县城居民及周边乡镇对零散劳务用工需求量也明显加大，“马路劳务市场”应运而生，给社会管理治理带来困难。存在问题：一是马路变身劳务市场，埋下交通安全隐患。 据了解，起初我县“马路劳务市场”地点在县第二幼儿园东侧，后因维稳、疫情等原因，地点变更到城北农贸市场路边，每年4—10月凌晨5、6点左右一直持续至上午12时左右，务工人员陆续从四面八方赶到“劳务市场”，或单枪匹马，或三五成群，站在路边招揽生计，遇上有人开车前来招工便蜂拥而上“自荐”，一些司机为了招工方便，直接将车停在马路上，最多时占据了两排机动车道，人为造成了明显的“卡脖子”路段，使原本拥挤的早高峰更加拥堵，存在极大的道路安全隐患。二是对环境卫生造成污染，严重影响市容。 务工人员随地吐痰、乱扔烟蒂、横穿马路、赤膊聊天、就地打牌以及非机动车乱停放等种种不文明行为比比皆是，与城市文明格格不入，对我县的市容市貌、社会稳定造成了一定影响。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（1）项目名称：吉木萨尔县就业服务中心综合劳务市场相关费用项目（以下简称“该项目”或“项目”）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一是2025年3-12月对综合劳务市场院内进行建设和装修，对运行相关设施设备进行政府采购。二是2025年综合劳务市场水、电、暖、维修、办公用品和日用百货用品、网络费、电话费。三是2025年1月确定劳务派遣公司，2025年2月确定劳务派遣人员，3月办理入职。年度范围内正常发放工资并缴纳社保。</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实施主体：吉木萨尔县公共就业服务中心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全年保障劳务市场正常运转。具体：一是完成室内、室外装饰装修、监控安装维护、凉棚设施搭建、室外厕所搭建、院内地面平整和地坪建设和室内改装和墙体隔断分割。二是及时足额保障综合劳务市场水、电、暖、维修、网络费、电话费及垃圾桶开水器、办公用品和日用百货用品等物资采购。三是及时足额拨付劳务派遣人员工资和社保。全年综合劳务市场运行管理费20万、政府配套综合劳务市场附属设施费用25万元、保安保洁劳务派遣管理服务费25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（1）贯彻执行党和国家、自治区、州关于就业方面相关方针政策、法律法规。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（2）负责全县农村劳动力转移就业、城镇新增就业工作。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（3）负责大中专毕业生、流动人员档案保管、转递等服务工作，组织开展青年就业见习工作。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（4）配合完成农村劳动力职业技能培训等工作。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（5）指导乡镇公共就业服务日常工作，开展各类招聘活动，提供收集、发布用工信息等基本公共就业服务；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（6）承担公共就业服务各相关数据的统计和分析工作，指导乡镇公共就业服务信息化工作。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（7）完成县人力资源和社会保障局交办的其他任务。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单位内设机构：我单位无内设科室。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本项目预算安排总额为70万元，资金来源为本级部门预算，其中：财政资金70万元，其他资金0万元，2025年实际收到预算资金70万元，预算资金到位率为100%。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截至2025年12月31日，本项目实际支付资金70万元，预算执行率100%。本项目资金主要用于支付综合劳务市场运行管理费20万元、政府配套综合劳务市场附属设施费用25万元、4名保安保洁劳务派遣管理服务费25万。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吉木萨尔县综合劳务市场运行费用70万，其中运行管理费20万、政府配套综合劳务市场附属设施费用25万元、保安保洁劳务派遣管理服务费25万。该项目要求2025年完成室内、室外装饰装修、监控安装维护、凉棚设施搭建、室外厕所搭建、院内地面平整和地坪建设和室内改装和墙体隔断分割，及时足额保障综合劳务市场水、电、暖、维修、网络费、电话费及垃圾桶开水器、办公用品和日用百货用品等物资采购，足额拨付劳务派遣人员工资和社保。保障综合劳务市场2025年正常运行，维护劳务市场内设施正常运转，待项目实施完成，争取使受益人员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“采购货物批次”指标，预期指标值为“大于等于6批次”；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“市场正常运行天数”指标，预期指标值为“大于等于180天”；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“确定劳务派遣公司数量”指标，预期指标值为“等于1个”；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“采购验收合格率（%）”指标，预期指标值为“大于等于95%”；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“保障市场运行月数”指标，预期指标值为“等于12个月”；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“综合劳务市场运行管理费标准”指标，预期指标值为“小于等于20万元”；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“综合劳务市场政府配套附属设施费标准”指标，预期指标值为“小于等于25万元”；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“综合劳务市场保安、保洁劳务派遣管理服务费标准 ”指标，预期指标值为“小于等于25万元”；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“提升公共服务能力”指标，预期指标值为“有效提升”；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“保障劳务市场内设施正常运转”指标，预期指标值为“有效保障”；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“受益人员满意度”指标，预期指标值为“大于等于95%”。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就业服务中心综合劳务市场相关费用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就业服务中心综合劳务市场相关费用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王彦玲（评价小组组长）：主要负责项目策划和监督，全面负责项目绩效评价报告的最终质量，对评价人员出具的最终报告质量进行复核，确保评估结果的客观性；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许会明（评价小组副组长）：主要负责资料的收集，取证、数据统计分析；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郭凯辉、齐贝利、赵晓慧（评价小组组员）：主要负责项目报告的制定，指标的研判，数据分析及报告撰写。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一是：2025年3-12月对综合劳务市场院内进行建设和装修，对运行相关设施设备进行政府采购。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二是：保障2025年综合劳务市场水、电、暖、维修、办公用品和日用百货用品、网络费、电话费。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三是：2025年3月确定劳务派遣人员并办理入职，年度范围内正常发放工资并缴纳社保。</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综合劳务市场提升改造并正常运营，保障4名综合劳务市场人员工资按月足额发放、社保按月缴纳。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 19.0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本项目立项符合吉木萨尔县发展和改革委员会2021年12 月29 日下发的关于《吉木萨尔县综合劳务市场建设项目可行性研究报告（代项目建议书）的批复》的吉县发改（2021）129 号文件进行建设,符合吉木萨尔县十八届人民政府第三十八次常务会会议纪要，第十二项会议原则通过《关于将综合劳务市场运行管理费用纳入年度预算的请示》，第十三项会议原则通过《关于对综合劳务市场运维人员进行劳务派遣的请示》，县公共就业服务中心负责，科学合理雅间预算经费，相关费用由县财政据实保障。综合劳务市场运行管理经费符合行业发展规划和政策要求；本项目立项符合《吉木萨尔县公共就业服务中心单位配置内设机构和人员编制规定》中职责范围中的“完成县人力资源和社会保障局交办的其他任务”，属于我单位履职所需；根据《财政资金直接支付申请书》，本项目资金性质为“公共财政预算”功能分类为“[2080199]其他人力资源和社会保障管理事务支出”经济分类为“[50201]办公经费”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县委常务会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2025年吉木萨尔县综合劳务市场运行费用70万，其中运行管理费20万、政府配套综合劳务市场附属设施费用25万元、保安保洁劳务派遣管理服务费25万。该项目要求2025年完成室内、室外装饰装修、监控安装维护、凉棚设施搭建、室外厕所搭建、院内地面平整和地坪建设和室内改装和墙体隔断分割，及时足额保障综合劳务市场水、电、暖、维修、网络费、电话费及垃圾桶开水器、办公用品和日用百货用品等物资采购，足额拨付劳务派遣人员工资和社保。保障综合劳务市场2025年正常运行，维护劳务市场内设施正常运转，待项目实施完成，争取使受益人员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②该项目实际工作内容为：一是2025年3-12月对综合劳务市场院内进行建设和装修，对运行相关设施设备进行政府采购。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二是保障2025年综合劳务市场水、电、暖、维修、办公用品和日用百货用品、网络费、电话费。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三是2025年3月确定劳务派遣人员并办理入职，年度范围内正常发放工资并缴纳社保。</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③该项目按照绩效目标完成数量指标、质量指标、时效指标、成本指标，完成了劳务市场开业、水电暖网费以及4人工资社保的费用，达到劳务市场正常运转的效益，预期产出效益和效果符合正常的业绩水平。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④该项目批复的预算金额为70万元，《项目支出绩效目标表》中预算金额为70万元，预算确定的项目资金与预算确定的项目投资额相匹配。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81.82%，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采购货物批次大于等于6批次”“市场正常运行天数大于等于180天”“确定劳务派遣公司数量等于1个”，三级指标的年度指标值与年度绩效目标中任务数一致，已设置时效指标“保障市场运行月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完善综合劳务市场设施建设，完成劳务市场开业前的装饰和室内布置，保障综合劳务市场正常运行，规范和健全我县农民工就业体系，为务工人员提供一个良好的求职环境和便捷的服务场所。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预算申请内容为70万元，项目实际内容为70万元，预算申请与《吉木萨尔县就业服务中心综合劳务市场相关费用项目实施方案》中涉及的项目内容匹配；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70万元，我单位在预算申请中严格按照项目实施内容及测算标准进行核算，其中：综合劳务市场运行管理费20万元、政府配套综合劳务市场附属设施费用25万元、4名保安保洁劳务派遣管理服务费25万。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吉木萨尔县就业服务中心综合劳务市场相关费用项目实施方案》为依据进行资金分配，预算资金分配依据充分。根据吉木萨尔县十八届人民政府第三十八次常务会会议纪要、吉木萨尔县[2025]1号，本项目实际到位资金70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项目过程管理类指标由5个二级指标和11个三级指标构成，权重分19分，实际得分19分。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本项目预算资金为70万元，其中：财政安排资金70万元，其他资金0万元，实际到位资金70万元，资金到位率=（实际到位资金/预算资金）×100.00%=（70/70）×100.00%=100.00%。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本项目实际支出资金70万元，预算执行率=（实际支出资金/实际到位资金）×100.00%=（70/70）×100.00%=100.00%.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得分=（100%-60.00%）/（1-60.00%）×100=100.00%×5.00=5分。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会计法等相关财务管理规定《吉木萨尔县公共就业服务中心财务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公共就业服务中心收支业务管理制度》《吉木萨尔县公共就业服务中心政府采购业务管理制度》《吉木萨尔县公共就业服务中心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政府会计制度》、《吉木萨尔县公共就业服务中心财务制度》、《吉木萨尔县公共就业服务中心收支业务管理制度》《吉木萨尔县公共就业服务中心政府采购业务管理制度》《吉木萨尔县公共就业服务中心合同管理制度》等相关法律法规及管理规定，项目具备完整规范的立项程序；经查证项目实施过程资料，项目采购、实施、验收等过程均按照采购管理办法和合同管理办法等相关制度执行，基本完成既定目标；经查证支部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③该项目不存在调整。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就业服务中心综合劳务市场相关费用项目工作领导小组，由王彦玲任组长，负责项目的组织工作；许会明任副组长，负责项目的实施工作；组员包括：郭凯辉、齐贝利、赵晓慧，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项目产出类指标由3个二级指标和8个三级指标构成，权重分30.00分，实际得分30分。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“采购货物批次”指标：预期指标值为“大于等于6批次”，实际完成指标值为“等于6批次”，指标完成率为100.00%。根据采购手续显示，实际完成值为6批次。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“市场正常运行天数”指标：预期指标值为“大于等于180天”，实际完成指标值为“等于180天”，指标完成率为100%。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“确定劳务派遣公司数量”指标：预期指标值为“等于1天”，实际完成指标值为“等于1天”，指标完成率为100%。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“采购验收合格率（%）”指标：预期指标值为“大于等于95%”，实际完成指标值为“等于95%”，指标完成率为100%。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“保障市场运行月数”指标：预期指标值为“等于12个月”，实际完成指标值为“等于12个月”，指标完成率为100%。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“综合劳务市场运行管理费标准”指标：预期指标值为“小于等于20万元”，实际完成指标值为“等于20万元”，指标完成率为100%。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“劳务市场政府配套附属设施费标准”指标：预期指标值为“小于等于25万元”，实际完成指标值为“等于25万元”，指标完成率为100%。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“综合劳务市场保安、保洁劳务派遣管理服务费标准”指标：预期指标值为“小于等于25万元”，实际完成指标值为“等于25万元”，指标完成率为100%。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公共服务能力”指标：预期指标值为“有效提升”，实际完成指标值为“达成年度指标”，指标完成率为100.00%。通过本项目建设，完善综合劳务市场设施提升改造，完成劳务市场开业前的装饰和室内布置，为务工人员提供一个良好的求职环境和便捷的服务场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“保障劳务市场内设施正常运转”指标：预期指标值为“有效保障”，实际完成指标值为“达成年度指标”，指标完成率为100%。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“收益人员满意度”指标：预期指标值为“大于等于95%”，实际完成指标值为“等于95%”，指标完成率为100%。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3月6日综合劳务市场正式运营以来，市场结合不同群体需求，精心策划开展系列特色活动：针对妇女群体，举办“妇女人才专场招聘会”，汇聚家政服务、手工制作等适合女性的岗位；围绕本地产业发展，开展“旅游产业用工对接会”，为景区、酒店等单位输送服务人员；结合暖心服务主题，组织“暖心助力，职达未来”“以礼传情，致敬城市摆渡人”“夏日专项服务行动”等活动，涵盖制造业、服务业、农业等多个领域，活动累计为零散务工人员发放爱心早餐近千余份。综合劳务市场通过“人气集聚+服务下沉”双举措，持续提升市场影响力与吸引力。从日常运营来看，市场日均人流量达400-500人，每日有百余名劳务人员与雇主通过现场洽谈、线上对接达成双向合作，日用工合作成功率稳定在85%以上，形成“雇主常来、务工常往”的活跃氛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一是事前评估流于形式，部分项目在立项前未深入分析实际服务需求与预期效益，存在“为立而立”的现象，导致资源浪费。二是绩效指标设置不科学，招聘会场次、对接成功率及满意度等量化指标缺乏统一标准与动态采集机制，数据失真或缺失，难以支撑有效决策。三是评估结果与项目审批未形成刚性挂钩，评估沦为“走过场”，无法从源头遏制低效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一方面，项目前期调研投入不足，缺乏第三方专业评估力量，需求分析多凭经验判断。另一方面，绩效管理意识薄弱，重投入轻产出、重过程轻结果，且缺乏跨部门协同的数据共享平台。此外，缺少责任追究与倒查机制，项目立项无需为评估失实承担后果，导致事前评估约束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在项目决策过程中，建立项目事前评估机制，在综合劳务市场项目立项前，充分论证服务需求、活动频次、预期效益，提高决策科学性。二是健全项目绩效目标，将招聘会场次、对接成功率、企业和求职者满意度等量化指标纳入决策依据，确保项目目标可衡量、可追踪、可考核。同时，强化对项目投入产出比的测算，明确资金来源与使用方向，推动形成“事前有评估、事中有监测、事后有评价”的闭环管理机制，从源头提升劳务市场项目的精准性和实效性，更好服务稳就业保民生大局。</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17450993-555c-4e20-852e-51e01f3e8ab1"/>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