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eastAsia="zh-CN"/>
        </w:rPr>
        <w:t>吉木萨尔县</w:t>
      </w: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2026年</w:t>
      </w: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eastAsia="zh-CN"/>
        </w:rPr>
        <w:t>“三支一扶”高校毕业生</w:t>
      </w: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考察表</w:t>
      </w:r>
    </w:p>
    <w:p>
      <w:pPr>
        <w:spacing w:line="240" w:lineRule="exact"/>
        <w:ind w:left="1277" w:hanging="1276" w:hangingChars="399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2"/>
        <w:tblW w:w="94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1062"/>
        <w:gridCol w:w="1098"/>
        <w:gridCol w:w="1602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方式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简  历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1043"/>
                <w:tab w:val="center" w:pos="4087"/>
              </w:tabs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803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  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8031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7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WU2M2RhZjljNTdmNzRkMWJkYjliNDVhYzI5MDAifQ=="/>
  </w:docVars>
  <w:rsids>
    <w:rsidRoot w:val="00000000"/>
    <w:rsid w:val="61132F80"/>
    <w:rsid w:val="6A2E226C"/>
    <w:rsid w:val="743F7C26"/>
    <w:rsid w:val="79484B54"/>
    <w:rsid w:val="7F5437A7"/>
    <w:rsid w:val="FF57A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H:\file: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439</Words>
  <Characters>475</Characters>
  <Paragraphs>111</Paragraphs>
  <TotalTime>27</TotalTime>
  <ScaleCrop>false</ScaleCrop>
  <LinksUpToDate>false</LinksUpToDate>
  <CharactersWithSpaces>569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2018-08-01T04:11:00Z</dcterms:created>
  <dc:creator>发发呆幕然回首</dc:creator>
  <cp:lastModifiedBy>Huawei</cp:lastModifiedBy>
  <cp:lastPrinted>2026-07-23T12:01:49Z</cp:lastPrinted>
  <dcterms:modified xsi:type="dcterms:W3CDTF">2026-07-23T12:02:22Z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C71AFB296D864AC0A7B1A4A5B1418F31_13</vt:lpwstr>
  </property>
</Properties>
</file>