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吉木萨尔县水利局2024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F8F7949">
      <w:r>
        <w:br w:type="page"/>
      </w:r>
    </w:p>
    <w:p w14:paraId="707F25EB">
      <w:pPr>
        <w:spacing w:line="640" w:lineRule="exact"/>
        <w:jc w:val="center"/>
        <w:outlineLvl w:val="1"/>
      </w:pPr>
      <w:r>
        <w:rPr>
          <w:rFonts w:ascii="黑体" w:hAnsi="黑体" w:eastAsia="黑体"/>
          <w:sz w:val="32"/>
        </w:rPr>
        <w:t>第一部分 单位概况</w:t>
      </w:r>
    </w:p>
    <w:p w14:paraId="4856E3A0">
      <w:pPr>
        <w:spacing w:line="640" w:lineRule="exact"/>
        <w:ind w:firstLine="640"/>
        <w:jc w:val="both"/>
        <w:outlineLvl w:val="2"/>
      </w:pPr>
      <w:r>
        <w:rPr>
          <w:rFonts w:ascii="黑体" w:hAnsi="黑体" w:eastAsia="黑体"/>
          <w:sz w:val="32"/>
        </w:rPr>
        <w:t>一、主要职能</w:t>
      </w:r>
    </w:p>
    <w:p w14:paraId="7780F5E1">
      <w:pPr>
        <w:spacing w:line="580" w:lineRule="exact"/>
        <w:ind w:firstLine="640"/>
        <w:jc w:val="both"/>
      </w:pPr>
      <w:r>
        <w:rPr>
          <w:rFonts w:ascii="仿宋_GB2312" w:hAnsi="仿宋_GB2312" w:eastAsia="仿宋_GB2312"/>
          <w:sz w:val="32"/>
        </w:rPr>
        <w:t>（1）负责保障水资源的合理开发利用。</w:t>
      </w:r>
    </w:p>
    <w:p w14:paraId="23EE8A25">
      <w:pPr>
        <w:spacing w:line="580" w:lineRule="exact"/>
        <w:ind w:firstLine="640"/>
        <w:jc w:val="both"/>
        <w:rPr>
          <w:spacing w:val="-6"/>
          <w:sz w:val="32"/>
        </w:rPr>
      </w:pPr>
      <w:r>
        <w:rPr>
          <w:rFonts w:ascii="仿宋_GB2312" w:hAnsi="仿宋_GB2312" w:eastAsia="仿宋_GB2312"/>
          <w:spacing w:val="-6"/>
          <w:sz w:val="32"/>
        </w:rPr>
        <w:t>（2）负责生活、生产经营和生态环境用水的统筹兼顾和保障。</w:t>
      </w:r>
    </w:p>
    <w:p w14:paraId="4ED6A67F">
      <w:pPr>
        <w:spacing w:line="580" w:lineRule="exact"/>
        <w:ind w:firstLine="640"/>
        <w:jc w:val="both"/>
      </w:pPr>
      <w:r>
        <w:rPr>
          <w:rFonts w:ascii="仿宋_GB2312" w:hAnsi="仿宋_GB2312" w:eastAsia="仿宋_GB2312"/>
          <w:sz w:val="32"/>
        </w:rPr>
        <w:t>（3）负责水资源保护工作。</w:t>
      </w:r>
    </w:p>
    <w:p w14:paraId="415CB457">
      <w:pPr>
        <w:spacing w:line="580" w:lineRule="exact"/>
        <w:ind w:firstLine="640"/>
        <w:jc w:val="both"/>
      </w:pPr>
      <w:r>
        <w:rPr>
          <w:rFonts w:ascii="仿宋_GB2312" w:hAnsi="仿宋_GB2312" w:eastAsia="仿宋_GB2312"/>
          <w:sz w:val="32"/>
        </w:rPr>
        <w:t>（4）负责节约用水工作。</w:t>
      </w:r>
    </w:p>
    <w:p w14:paraId="532AFAB5">
      <w:pPr>
        <w:spacing w:line="580" w:lineRule="exact"/>
        <w:ind w:firstLine="640"/>
        <w:jc w:val="both"/>
      </w:pPr>
      <w:r>
        <w:rPr>
          <w:rFonts w:ascii="仿宋_GB2312" w:hAnsi="仿宋_GB2312" w:eastAsia="仿宋_GB2312"/>
          <w:sz w:val="32"/>
        </w:rPr>
        <w:t>（5）负责县防洪抗旱减灾工作。</w:t>
      </w:r>
    </w:p>
    <w:p w14:paraId="71A0826D">
      <w:pPr>
        <w:spacing w:line="580" w:lineRule="exact"/>
        <w:ind w:firstLine="640"/>
        <w:jc w:val="both"/>
      </w:pPr>
      <w:r>
        <w:rPr>
          <w:rFonts w:ascii="仿宋_GB2312" w:hAnsi="仿宋_GB2312" w:eastAsia="仿宋_GB2312"/>
          <w:sz w:val="32"/>
        </w:rPr>
        <w:t>（6）负责全县水利设施、水域及其岸线的管理与保护；负责县内主要河流、水库的综合治理及开发利用工作。</w:t>
      </w:r>
    </w:p>
    <w:p w14:paraId="5663569D">
      <w:pPr>
        <w:spacing w:line="580" w:lineRule="exact"/>
        <w:ind w:firstLine="640"/>
        <w:jc w:val="both"/>
      </w:pPr>
      <w:r>
        <w:rPr>
          <w:rFonts w:ascii="仿宋_GB2312" w:hAnsi="仿宋_GB2312" w:eastAsia="仿宋_GB2312"/>
          <w:sz w:val="32"/>
        </w:rPr>
        <w:t>（7）指导水利工程建设与运行管理。</w:t>
      </w:r>
    </w:p>
    <w:p w14:paraId="35AB6197">
      <w:pPr>
        <w:spacing w:line="580" w:lineRule="exact"/>
        <w:ind w:firstLine="640"/>
        <w:jc w:val="both"/>
      </w:pPr>
      <w:r>
        <w:rPr>
          <w:rFonts w:ascii="仿宋_GB2312" w:hAnsi="仿宋_GB2312" w:eastAsia="仿宋_GB2312"/>
          <w:sz w:val="32"/>
        </w:rPr>
        <w:t>（8）负责全县水土保持工作。</w:t>
      </w:r>
    </w:p>
    <w:p w14:paraId="1E014AFB">
      <w:pPr>
        <w:spacing w:line="580" w:lineRule="exact"/>
        <w:ind w:firstLine="640"/>
        <w:jc w:val="both"/>
      </w:pPr>
      <w:r>
        <w:rPr>
          <w:rFonts w:ascii="仿宋_GB2312" w:hAnsi="仿宋_GB2312" w:eastAsia="仿宋_GB2312"/>
          <w:sz w:val="32"/>
        </w:rPr>
        <w:t>（9）主管全县农田水利基本建设工作。</w:t>
      </w:r>
    </w:p>
    <w:p w14:paraId="1A08A8FB">
      <w:pPr>
        <w:spacing w:line="580" w:lineRule="exact"/>
        <w:ind w:firstLine="640"/>
        <w:jc w:val="both"/>
      </w:pPr>
      <w:r>
        <w:rPr>
          <w:rFonts w:ascii="仿宋_GB2312" w:hAnsi="仿宋_GB2312" w:eastAsia="仿宋_GB2312"/>
          <w:sz w:val="32"/>
        </w:rPr>
        <w:t>（10）负责全县水政渔政监察和水行政执法。</w:t>
      </w:r>
    </w:p>
    <w:p w14:paraId="3B9C9A01">
      <w:pPr>
        <w:spacing w:line="580" w:lineRule="exact"/>
        <w:ind w:firstLine="640"/>
        <w:jc w:val="both"/>
      </w:pPr>
      <w:r>
        <w:rPr>
          <w:rFonts w:ascii="仿宋_GB2312" w:hAnsi="仿宋_GB2312" w:eastAsia="仿宋_GB2312"/>
          <w:sz w:val="32"/>
        </w:rPr>
        <w:t>（11）负责水能资源开发利用、水电建设管理。</w:t>
      </w:r>
    </w:p>
    <w:p w14:paraId="27D68B91">
      <w:pPr>
        <w:spacing w:line="580" w:lineRule="exact"/>
        <w:ind w:firstLine="640"/>
        <w:jc w:val="both"/>
      </w:pPr>
      <w:r>
        <w:rPr>
          <w:rFonts w:ascii="仿宋_GB2312" w:hAnsi="仿宋_GB2312" w:eastAsia="仿宋_GB2312"/>
          <w:sz w:val="32"/>
        </w:rPr>
        <w:t>（12）负责拟订水利、水电、水产行业的经济调节措施，管理和监督水利部门的国有资产，对水利资金的收缴、使用进行监督检查。</w:t>
      </w:r>
    </w:p>
    <w:p w14:paraId="0DB6F39C">
      <w:pPr>
        <w:spacing w:line="580" w:lineRule="exact"/>
        <w:ind w:firstLine="640"/>
        <w:jc w:val="both"/>
      </w:pPr>
      <w:r>
        <w:rPr>
          <w:rFonts w:ascii="仿宋_GB2312" w:hAnsi="仿宋_GB2312" w:eastAsia="仿宋_GB2312"/>
          <w:sz w:val="32"/>
        </w:rPr>
        <w:t>（13）承办县人民政府交办的其他事项。</w:t>
      </w:r>
    </w:p>
    <w:p w14:paraId="110CE7F1">
      <w:pPr>
        <w:spacing w:line="640" w:lineRule="exact"/>
        <w:ind w:firstLine="640"/>
        <w:jc w:val="both"/>
        <w:outlineLvl w:val="2"/>
      </w:pPr>
      <w:r>
        <w:rPr>
          <w:rFonts w:ascii="黑体" w:hAnsi="黑体" w:eastAsia="黑体"/>
          <w:sz w:val="32"/>
        </w:rPr>
        <w:t>二、机构设置及人员情况</w:t>
      </w:r>
    </w:p>
    <w:p w14:paraId="7FC19522">
      <w:pPr>
        <w:spacing w:line="580" w:lineRule="exact"/>
        <w:ind w:firstLine="640"/>
        <w:jc w:val="both"/>
      </w:pPr>
      <w:r>
        <w:rPr>
          <w:rFonts w:ascii="仿宋_GB2312" w:hAnsi="仿宋_GB2312" w:eastAsia="仿宋_GB2312"/>
          <w:sz w:val="32"/>
        </w:rPr>
        <w:t>吉木萨尔县水利局2024年度，实有人数201人，其中：在职人员79人，减少7人；离休人员2人，增加0人；退休人员120人,增加19人。</w:t>
      </w:r>
    </w:p>
    <w:p w14:paraId="249961DE">
      <w:pPr>
        <w:spacing w:line="580" w:lineRule="exact"/>
        <w:ind w:firstLine="640"/>
        <w:jc w:val="both"/>
      </w:pPr>
      <w:r>
        <w:rPr>
          <w:rFonts w:ascii="仿宋_GB2312" w:hAnsi="仿宋_GB2312" w:eastAsia="仿宋_GB2312"/>
          <w:sz w:val="32"/>
        </w:rPr>
        <w:t>吉木萨尔县水利局无下属预算单位，下设3个科室，分别是：吉木萨尔县水资源管理中心、吉木萨尔县水利管理站、吉木萨尔县水政监察大队。</w:t>
      </w:r>
    </w:p>
    <w:p w14:paraId="1F440601">
      <w:r>
        <w:br w:type="page"/>
      </w:r>
    </w:p>
    <w:p w14:paraId="09A9B17B">
      <w:pPr>
        <w:spacing w:line="240" w:lineRule="auto"/>
        <w:jc w:val="center"/>
        <w:outlineLvl w:val="1"/>
      </w:pPr>
      <w:r>
        <w:rPr>
          <w:rFonts w:ascii="黑体" w:hAnsi="黑体" w:eastAsia="黑体"/>
          <w:sz w:val="32"/>
        </w:rPr>
        <w:t>第二部分 部门决算情况说明</w:t>
      </w:r>
    </w:p>
    <w:p w14:paraId="5221B004">
      <w:pPr>
        <w:spacing w:line="640" w:lineRule="exact"/>
        <w:ind w:firstLine="640"/>
        <w:jc w:val="both"/>
        <w:outlineLvl w:val="2"/>
      </w:pPr>
      <w:r>
        <w:rPr>
          <w:rFonts w:ascii="黑体" w:hAnsi="黑体" w:eastAsia="黑体"/>
          <w:sz w:val="32"/>
        </w:rPr>
        <w:t>一、收入支出决算总体情况说明</w:t>
      </w:r>
    </w:p>
    <w:p w14:paraId="2C93B686">
      <w:pPr>
        <w:spacing w:line="580" w:lineRule="exact"/>
        <w:ind w:firstLine="640"/>
        <w:jc w:val="both"/>
      </w:pPr>
      <w:r>
        <w:rPr>
          <w:rFonts w:ascii="仿宋_GB2312" w:hAnsi="仿宋_GB2312" w:eastAsia="仿宋_GB2312"/>
          <w:b/>
          <w:sz w:val="32"/>
        </w:rPr>
        <w:t>2024年度收入总计40,744.37万元，</w:t>
      </w:r>
      <w:r>
        <w:rPr>
          <w:rFonts w:ascii="仿宋_GB2312" w:hAnsi="仿宋_GB2312" w:eastAsia="仿宋_GB2312"/>
          <w:b w:val="0"/>
          <w:sz w:val="32"/>
        </w:rPr>
        <w:t>其中：本年收入合计40,744.37万元，使用非财政拨款结余（含专用结余）0.00万元，年初结转和结余0.00万元。</w:t>
      </w:r>
    </w:p>
    <w:p w14:paraId="5187C86A">
      <w:pPr>
        <w:spacing w:line="580" w:lineRule="exact"/>
        <w:ind w:firstLine="640"/>
        <w:jc w:val="both"/>
        <w:rPr>
          <w:spacing w:val="-6"/>
          <w:sz w:val="32"/>
        </w:rPr>
      </w:pPr>
      <w:r>
        <w:rPr>
          <w:rFonts w:ascii="仿宋_GB2312" w:hAnsi="仿宋_GB2312" w:eastAsia="仿宋_GB2312"/>
          <w:b/>
          <w:spacing w:val="-6"/>
          <w:sz w:val="32"/>
        </w:rPr>
        <w:t>2024年度支出总计40,744.37万元，</w:t>
      </w:r>
      <w:r>
        <w:rPr>
          <w:rFonts w:ascii="仿宋_GB2312" w:hAnsi="仿宋_GB2312" w:eastAsia="仿宋_GB2312"/>
          <w:b w:val="0"/>
          <w:spacing w:val="-6"/>
          <w:sz w:val="32"/>
        </w:rPr>
        <w:t>其中：本年支出合计40,744.37万元，结余分配0.00万元，年末结转和结余0.00万元。</w:t>
      </w:r>
    </w:p>
    <w:p w14:paraId="1593CCBE">
      <w:pPr>
        <w:spacing w:line="580" w:lineRule="exact"/>
        <w:ind w:firstLine="640"/>
        <w:jc w:val="both"/>
        <w:rPr>
          <w:rFonts w:hint="eastAsia" w:eastAsia="仿宋_GB2312"/>
          <w:lang w:val="en-US" w:eastAsia="zh-CN"/>
        </w:rPr>
      </w:pPr>
      <w:r>
        <w:rPr>
          <w:rFonts w:ascii="仿宋_GB2312" w:hAnsi="仿宋_GB2312" w:eastAsia="仿宋_GB2312"/>
          <w:b w:val="0"/>
          <w:sz w:val="32"/>
        </w:rPr>
        <w:t>收入支出总体与上年相比，增加18,174.51万元，增长80.53%，主要原因是：一是本年增加小型水库维修养护项目、老台乡保险库建设项目、老台乡滴灌带厂建设项目、老台乡玉米烘干厂建设项目、吉木萨尔县泉沟</w:t>
      </w:r>
      <w:r>
        <w:rPr>
          <w:rFonts w:hint="eastAsia" w:ascii="仿宋_GB2312" w:hAnsi="仿宋_GB2312" w:eastAsia="仿宋_GB2312"/>
          <w:b w:val="0"/>
          <w:sz w:val="32"/>
          <w:lang w:eastAsia="zh-CN"/>
        </w:rPr>
        <w:t>水利枢纽</w:t>
      </w:r>
      <w:r>
        <w:rPr>
          <w:rFonts w:ascii="仿宋_GB2312" w:hAnsi="仿宋_GB2312" w:eastAsia="仿宋_GB2312"/>
          <w:b w:val="0"/>
          <w:sz w:val="32"/>
        </w:rPr>
        <w:t>工程、水利救灾资金项目配套工程、吾塘沟水库枢纽工程、水溪沟水库至X183公路大桥段中小河流治理工程、新疆昌吉州吉木萨尔县西大龙口河S303线至羊圈台子村段中小河流治理工程等项目资金；二是增加吉木萨尔县三台镇等三乡镇农村供水保障工程和吉木萨尔县新区净化水厂项目资金、大有镇灌区续建配套节水改造项目草地补偿费</w:t>
      </w:r>
      <w:r>
        <w:rPr>
          <w:rFonts w:hint="eastAsia" w:ascii="仿宋_GB2312" w:hAnsi="仿宋_GB2312" w:eastAsia="仿宋_GB2312"/>
          <w:b w:val="0"/>
          <w:sz w:val="32"/>
          <w:lang w:eastAsia="zh-CN"/>
        </w:rPr>
        <w:t>及</w:t>
      </w:r>
      <w:r>
        <w:rPr>
          <w:rFonts w:ascii="仿宋_GB2312" w:hAnsi="仿宋_GB2312" w:eastAsia="仿宋_GB2312"/>
          <w:b w:val="0"/>
          <w:sz w:val="32"/>
        </w:rPr>
        <w:t>水土保持费、二工镇地下水超采区治理设施配套工程水土保持补偿费等项目经费。</w:t>
      </w:r>
      <w:r>
        <w:rPr>
          <w:rFonts w:hint="eastAsia" w:ascii="仿宋_GB2312" w:hAnsi="仿宋_GB2312" w:eastAsia="仿宋_GB2312"/>
          <w:b w:val="0"/>
          <w:sz w:val="32"/>
          <w:lang w:val="en-US" w:eastAsia="zh-CN"/>
        </w:rPr>
        <w:t>三是本年增加</w:t>
      </w:r>
      <w:r>
        <w:rPr>
          <w:rFonts w:hint="eastAsia" w:ascii="仿宋_GB2312" w:hAnsi="仿宋_GB2312" w:eastAsia="仿宋_GB2312"/>
          <w:b w:val="0"/>
          <w:sz w:val="32"/>
        </w:rPr>
        <w:t>存量资金</w:t>
      </w:r>
      <w:r>
        <w:rPr>
          <w:rFonts w:hint="eastAsia" w:ascii="仿宋_GB2312" w:hAnsi="仿宋_GB2312" w:eastAsia="仿宋_GB2312"/>
          <w:b w:val="0"/>
          <w:sz w:val="32"/>
          <w:lang w:val="en-US" w:eastAsia="zh-CN"/>
        </w:rPr>
        <w:t>安排的</w:t>
      </w:r>
      <w:r>
        <w:rPr>
          <w:rFonts w:hint="eastAsia" w:ascii="仿宋_GB2312" w:hAnsi="仿宋_GB2312" w:eastAsia="仿宋_GB2312"/>
          <w:b w:val="0"/>
          <w:sz w:val="32"/>
        </w:rPr>
        <w:t>吾塘沟水库工程涉及林草耕地征占补偿费</w:t>
      </w:r>
      <w:r>
        <w:rPr>
          <w:rFonts w:hint="eastAsia" w:ascii="仿宋_GB2312" w:hAnsi="仿宋_GB2312" w:eastAsia="仿宋_GB2312"/>
          <w:b w:val="0"/>
          <w:sz w:val="32"/>
          <w:lang w:eastAsia="zh-CN"/>
        </w:rPr>
        <w:t>、</w:t>
      </w:r>
      <w:r>
        <w:rPr>
          <w:rFonts w:hint="eastAsia" w:ascii="仿宋_GB2312" w:hAnsi="仿宋_GB2312" w:eastAsia="仿宋_GB2312"/>
          <w:b w:val="0"/>
          <w:sz w:val="32"/>
        </w:rPr>
        <w:t>农业水价综合改革农田水利基础设施</w:t>
      </w:r>
      <w:r>
        <w:rPr>
          <w:rFonts w:hint="eastAsia" w:ascii="仿宋_GB2312" w:hAnsi="仿宋_GB2312" w:eastAsia="仿宋_GB2312"/>
          <w:b w:val="0"/>
          <w:sz w:val="32"/>
          <w:lang w:eastAsia="zh-CN"/>
        </w:rPr>
        <w:t>、</w:t>
      </w:r>
      <w:r>
        <w:rPr>
          <w:rFonts w:hint="eastAsia" w:ascii="仿宋_GB2312" w:hAnsi="仿宋_GB2312" w:eastAsia="仿宋_GB2312"/>
          <w:b w:val="0"/>
          <w:sz w:val="32"/>
        </w:rPr>
        <w:t>吾塘沟水库移民安置补偿款</w:t>
      </w:r>
      <w:r>
        <w:rPr>
          <w:rFonts w:hint="eastAsia" w:ascii="仿宋_GB2312" w:hAnsi="仿宋_GB2312" w:eastAsia="仿宋_GB2312"/>
          <w:b w:val="0"/>
          <w:sz w:val="32"/>
          <w:lang w:eastAsia="zh-CN"/>
        </w:rPr>
        <w:t>、</w:t>
      </w:r>
      <w:r>
        <w:rPr>
          <w:rFonts w:hint="eastAsia" w:ascii="仿宋_GB2312" w:hAnsi="仿宋_GB2312" w:eastAsia="仿宋_GB2312"/>
          <w:b w:val="0"/>
          <w:sz w:val="32"/>
        </w:rPr>
        <w:t>老台乡滴灌带厂</w:t>
      </w:r>
      <w:r>
        <w:rPr>
          <w:rFonts w:hint="eastAsia" w:ascii="仿宋_GB2312" w:hAnsi="仿宋_GB2312" w:eastAsia="仿宋_GB2312"/>
          <w:b w:val="0"/>
          <w:sz w:val="32"/>
          <w:lang w:val="en-US" w:eastAsia="zh-CN"/>
        </w:rPr>
        <w:t>经费。</w:t>
      </w:r>
    </w:p>
    <w:p w14:paraId="076EA10E">
      <w:pPr>
        <w:spacing w:line="640" w:lineRule="exact"/>
        <w:ind w:firstLine="640"/>
        <w:jc w:val="both"/>
        <w:outlineLvl w:val="2"/>
      </w:pPr>
      <w:r>
        <w:rPr>
          <w:rFonts w:ascii="黑体" w:hAnsi="黑体" w:eastAsia="黑体"/>
          <w:sz w:val="32"/>
        </w:rPr>
        <w:t>二、收入决算情况说明</w:t>
      </w:r>
    </w:p>
    <w:p w14:paraId="2A41942D">
      <w:pPr>
        <w:spacing w:line="580" w:lineRule="exact"/>
        <w:ind w:firstLine="640"/>
        <w:jc w:val="both"/>
      </w:pPr>
      <w:r>
        <w:rPr>
          <w:rFonts w:ascii="仿宋_GB2312" w:hAnsi="仿宋_GB2312" w:eastAsia="仿宋_GB2312"/>
          <w:b/>
          <w:sz w:val="32"/>
        </w:rPr>
        <w:t>本年收入40,744.37万元，</w:t>
      </w:r>
      <w:r>
        <w:rPr>
          <w:rFonts w:ascii="仿宋_GB2312" w:hAnsi="仿宋_GB2312" w:eastAsia="仿宋_GB2312"/>
          <w:b w:val="0"/>
          <w:sz w:val="32"/>
        </w:rPr>
        <w:t>其中：财政拨款收入38,851.24万元，占95.35%；上级补助收入0.00万元，占0.00%；事业收入0.00万元，占0.00%；经营收入0.00万元，占0.00%；附属单位上缴收入0.00万元，占0.00%；其他收入1,893.13万元，占4.65%。</w:t>
      </w:r>
    </w:p>
    <w:p w14:paraId="7662A490">
      <w:pPr>
        <w:spacing w:line="640" w:lineRule="exact"/>
        <w:ind w:firstLine="640"/>
        <w:jc w:val="both"/>
        <w:outlineLvl w:val="2"/>
      </w:pPr>
      <w:r>
        <w:rPr>
          <w:rFonts w:ascii="黑体" w:hAnsi="黑体" w:eastAsia="黑体"/>
          <w:sz w:val="32"/>
        </w:rPr>
        <w:t>三、支出决算情况说明</w:t>
      </w:r>
    </w:p>
    <w:p w14:paraId="30878176">
      <w:pPr>
        <w:spacing w:line="580" w:lineRule="exact"/>
        <w:ind w:firstLine="640"/>
        <w:jc w:val="both"/>
      </w:pPr>
      <w:r>
        <w:rPr>
          <w:rFonts w:ascii="仿宋_GB2312" w:hAnsi="仿宋_GB2312" w:eastAsia="仿宋_GB2312"/>
          <w:b/>
          <w:sz w:val="32"/>
        </w:rPr>
        <w:t>本年支出40,744.37万元，</w:t>
      </w:r>
      <w:r>
        <w:rPr>
          <w:rFonts w:ascii="仿宋_GB2312" w:hAnsi="仿宋_GB2312" w:eastAsia="仿宋_GB2312"/>
          <w:b w:val="0"/>
          <w:sz w:val="32"/>
        </w:rPr>
        <w:t>其中：基本支出2,028.72万元，占4.98%；项目支出38,715.65万元，占95.02%；上缴上级支出0.00万元，占0.00%；经营支出0.00万元，占0.00%；对附属单位补助支出0.00万元，占0.00%。</w:t>
      </w:r>
    </w:p>
    <w:p w14:paraId="33C98070">
      <w:pPr>
        <w:spacing w:line="640" w:lineRule="exact"/>
        <w:ind w:firstLine="640"/>
        <w:jc w:val="both"/>
        <w:outlineLvl w:val="2"/>
      </w:pPr>
      <w:r>
        <w:rPr>
          <w:rFonts w:ascii="黑体" w:hAnsi="黑体" w:eastAsia="黑体"/>
          <w:sz w:val="32"/>
        </w:rPr>
        <w:t>四、财政拨款收入支出决算总体情况说明</w:t>
      </w:r>
    </w:p>
    <w:p w14:paraId="38716D51">
      <w:pPr>
        <w:spacing w:line="580" w:lineRule="exact"/>
        <w:ind w:firstLine="640"/>
        <w:jc w:val="both"/>
      </w:pPr>
      <w:r>
        <w:rPr>
          <w:rFonts w:ascii="仿宋_GB2312" w:hAnsi="仿宋_GB2312" w:eastAsia="仿宋_GB2312"/>
          <w:b/>
          <w:sz w:val="32"/>
        </w:rPr>
        <w:t>2024年度财政拨款收入总计38,851.24万元，</w:t>
      </w:r>
      <w:r>
        <w:rPr>
          <w:rFonts w:ascii="仿宋_GB2312" w:hAnsi="仿宋_GB2312" w:eastAsia="仿宋_GB2312"/>
          <w:b w:val="0"/>
          <w:sz w:val="32"/>
        </w:rPr>
        <w:t>其中：年初财政拨款结转和结余0.00万元，本年财政拨款收入38,851.24万元。</w:t>
      </w:r>
      <w:r>
        <w:rPr>
          <w:rFonts w:ascii="仿宋_GB2312" w:hAnsi="仿宋_GB2312" w:eastAsia="仿宋_GB2312"/>
          <w:b/>
          <w:sz w:val="32"/>
        </w:rPr>
        <w:t>财政拨款支出总计38,851.24万元，</w:t>
      </w:r>
      <w:r>
        <w:rPr>
          <w:rFonts w:ascii="仿宋_GB2312" w:hAnsi="仿宋_GB2312" w:eastAsia="仿宋_GB2312"/>
          <w:b w:val="0"/>
          <w:sz w:val="32"/>
        </w:rPr>
        <w:t>其中：年末财政拨款结转和结余0.00万元，本年财政拨款支出38,851.24万元。</w:t>
      </w:r>
    </w:p>
    <w:p w14:paraId="2BD484A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增加16,281.38万元，增长72.14%，主要原因是：一是本年增加小型水库维修养护项目、老台乡保险库建设项目、老台乡滴灌带厂建设项目、老台乡玉米烘干厂建设项目、吉木萨尔县泉沟</w:t>
      </w:r>
      <w:r>
        <w:rPr>
          <w:rFonts w:hint="eastAsia" w:ascii="仿宋_GB2312" w:hAnsi="仿宋_GB2312" w:eastAsia="仿宋_GB2312"/>
          <w:b w:val="0"/>
          <w:sz w:val="32"/>
          <w:lang w:eastAsia="zh-CN"/>
        </w:rPr>
        <w:t>水利枢纽</w:t>
      </w:r>
      <w:r>
        <w:rPr>
          <w:rFonts w:ascii="仿宋_GB2312" w:hAnsi="仿宋_GB2312" w:eastAsia="仿宋_GB2312"/>
          <w:b w:val="0"/>
          <w:sz w:val="32"/>
        </w:rPr>
        <w:t>工程、水利救灾资金项目配套工程、吾塘沟水库枢纽工程、水溪沟水库至X183公路大桥段中小河流治理工程、新疆昌吉州吉木萨尔县西大龙口河S303线至羊圈台子村段中小河流治理工程等项目资金；二是增加吉木萨尔县三台镇等三乡镇农村供水保障工程和吉木萨尔县新区净化水厂项目资金、大有镇灌区续建配套节水改造项目草地补偿费</w:t>
      </w:r>
      <w:r>
        <w:rPr>
          <w:rFonts w:hint="eastAsia" w:ascii="仿宋_GB2312" w:hAnsi="仿宋_GB2312" w:eastAsia="仿宋_GB2312"/>
          <w:b w:val="0"/>
          <w:sz w:val="32"/>
          <w:lang w:eastAsia="zh-CN"/>
        </w:rPr>
        <w:t>及</w:t>
      </w:r>
      <w:r>
        <w:rPr>
          <w:rFonts w:ascii="仿宋_GB2312" w:hAnsi="仿宋_GB2312" w:eastAsia="仿宋_GB2312"/>
          <w:b w:val="0"/>
          <w:sz w:val="32"/>
        </w:rPr>
        <w:t>水土保持费、二工镇地下水超采区治理设施配套工程水土保持补偿费等项目经费。</w:t>
      </w:r>
      <w:r>
        <w:rPr>
          <w:rFonts w:ascii="仿宋_GB2312" w:hAnsi="仿宋_GB2312" w:eastAsia="仿宋_GB2312"/>
          <w:b/>
          <w:sz w:val="32"/>
        </w:rPr>
        <w:t>与年初预算相比，</w:t>
      </w:r>
      <w:r>
        <w:rPr>
          <w:rFonts w:ascii="仿宋_GB2312" w:hAnsi="仿宋_GB2312" w:eastAsia="仿宋_GB2312"/>
          <w:b w:val="0"/>
          <w:sz w:val="32"/>
        </w:rPr>
        <w:t>年初预算数8,533.48万元，决算数38,851.24万元，预决算差异率355.28%，主要原因是：一是年中追加吾塘沟水库枢纽工程、老台乡保险库建设项目、二工镇地下水超采治理设施配套工程、白杨河五圣宫水文站至S303省道段中小河流治理工程、吉木萨尔县水溪沟水库至X183公路大桥段中小河流治理工程、吉木萨尔县新区净化水厂、三台镇等三乡镇农村供水保障工程、河库连通附属工程等项目经费；二是追加吉木萨尔县三台镇等三乡镇农村供水保障工程和吉木萨尔县新区净化水厂项目资金、大有镇灌区续建配套节水改造项目草地补偿费</w:t>
      </w:r>
      <w:r>
        <w:rPr>
          <w:rFonts w:hint="eastAsia" w:ascii="仿宋_GB2312" w:hAnsi="仿宋_GB2312" w:eastAsia="仿宋_GB2312"/>
          <w:b w:val="0"/>
          <w:sz w:val="32"/>
          <w:lang w:eastAsia="zh-CN"/>
        </w:rPr>
        <w:t>及</w:t>
      </w:r>
      <w:r>
        <w:rPr>
          <w:rFonts w:ascii="仿宋_GB2312" w:hAnsi="仿宋_GB2312" w:eastAsia="仿宋_GB2312"/>
          <w:b w:val="0"/>
          <w:sz w:val="32"/>
        </w:rPr>
        <w:t>水土保持费、二工镇地下水超采区治理设施配套工程水土保持补偿费等项目经费，导致预决算存在差异。</w:t>
      </w:r>
    </w:p>
    <w:p w14:paraId="6DAF67CA">
      <w:pPr>
        <w:spacing w:line="640" w:lineRule="exact"/>
        <w:ind w:firstLine="640"/>
        <w:jc w:val="both"/>
        <w:outlineLvl w:val="2"/>
      </w:pPr>
      <w:r>
        <w:rPr>
          <w:rFonts w:ascii="黑体" w:hAnsi="黑体" w:eastAsia="黑体"/>
          <w:sz w:val="32"/>
        </w:rPr>
        <w:t>五、一般公共预算财政拨款支出决算情况说明</w:t>
      </w:r>
    </w:p>
    <w:p w14:paraId="1D7AEFEE">
      <w:pPr>
        <w:spacing w:line="640" w:lineRule="exact"/>
        <w:ind w:firstLine="640"/>
        <w:jc w:val="both"/>
        <w:outlineLvl w:val="3"/>
      </w:pPr>
      <w:r>
        <w:rPr>
          <w:rFonts w:ascii="楷体_GB2312" w:hAnsi="楷体_GB2312" w:eastAsia="楷体_GB2312"/>
          <w:b/>
          <w:sz w:val="32"/>
        </w:rPr>
        <w:t>（一）一般公共预算财政拨款支出决算总体情况</w:t>
      </w:r>
    </w:p>
    <w:p w14:paraId="348457F1">
      <w:pPr>
        <w:spacing w:line="580" w:lineRule="exact"/>
        <w:ind w:firstLine="640"/>
        <w:jc w:val="both"/>
      </w:pPr>
      <w:r>
        <w:rPr>
          <w:rFonts w:ascii="仿宋_GB2312" w:hAnsi="仿宋_GB2312" w:eastAsia="仿宋_GB2312"/>
          <w:b/>
          <w:sz w:val="32"/>
        </w:rPr>
        <w:t>2024年度一般公共预算财政拨款支出34,787.50万元，</w:t>
      </w:r>
      <w:r>
        <w:rPr>
          <w:rFonts w:ascii="仿宋_GB2312" w:hAnsi="仿宋_GB2312" w:eastAsia="仿宋_GB2312"/>
          <w:b w:val="0"/>
          <w:sz w:val="32"/>
        </w:rPr>
        <w:t>占本年支出合计的85.38%。</w:t>
      </w:r>
      <w:r>
        <w:rPr>
          <w:rFonts w:ascii="仿宋_GB2312" w:hAnsi="仿宋_GB2312" w:eastAsia="仿宋_GB2312"/>
          <w:b/>
          <w:sz w:val="32"/>
        </w:rPr>
        <w:t>与上年相比，</w:t>
      </w:r>
      <w:r>
        <w:rPr>
          <w:rFonts w:ascii="仿宋_GB2312" w:hAnsi="仿宋_GB2312" w:eastAsia="仿宋_GB2312"/>
          <w:b w:val="0"/>
          <w:sz w:val="32"/>
        </w:rPr>
        <w:t>增加13,538.66万元，增长63.71%，主要原因是：本年增加小型水库维修养护项目、老台乡保险库建设项目、老台乡滴灌带厂建设项目、老台乡玉米烘干厂建设项目、吉木萨尔县泉沟</w:t>
      </w:r>
      <w:r>
        <w:rPr>
          <w:rFonts w:hint="eastAsia" w:ascii="仿宋_GB2312" w:hAnsi="仿宋_GB2312" w:eastAsia="仿宋_GB2312"/>
          <w:b w:val="0"/>
          <w:sz w:val="32"/>
          <w:lang w:eastAsia="zh-CN"/>
        </w:rPr>
        <w:t>水利枢纽</w:t>
      </w:r>
      <w:r>
        <w:rPr>
          <w:rFonts w:ascii="仿宋_GB2312" w:hAnsi="仿宋_GB2312" w:eastAsia="仿宋_GB2312"/>
          <w:b w:val="0"/>
          <w:sz w:val="32"/>
        </w:rPr>
        <w:t>工程、水利救灾资金项目配套工程、吾塘沟水库枢纽工程、水溪沟水库至X183公路大桥段中小河流治理工程、新疆昌吉州吉木萨尔县西大龙口河S303线至羊圈台子村段中小河流治理工程等项目资金。</w:t>
      </w:r>
      <w:r>
        <w:rPr>
          <w:rFonts w:ascii="仿宋_GB2312" w:hAnsi="仿宋_GB2312" w:eastAsia="仿宋_GB2312"/>
          <w:b/>
          <w:sz w:val="32"/>
        </w:rPr>
        <w:t>与年初预算相比,</w:t>
      </w:r>
      <w:r>
        <w:rPr>
          <w:rFonts w:ascii="仿宋_GB2312" w:hAnsi="仿宋_GB2312" w:eastAsia="仿宋_GB2312"/>
          <w:b w:val="0"/>
          <w:sz w:val="32"/>
        </w:rPr>
        <w:t>年初预算数8,075.48万元，决算数34,787.50万元，预决算差异率330.78%，主要原因是：本年年中追加吉木萨尔县气象发展减灾现代化体系建设项目、2024年水毁工程维修资金、吉木萨尔县吾塘沟水库项目、吉木萨尔县二工镇三乡镇农村饮水安全巩固提升工程、新疆昌吉州吉木萨尔县西大龙口河S303线至羊圈台子村段中小河流治理工程等项目经费，导致预决算存在差异。</w:t>
      </w:r>
    </w:p>
    <w:p w14:paraId="524A8894">
      <w:pPr>
        <w:spacing w:line="640" w:lineRule="exact"/>
        <w:ind w:firstLine="640"/>
        <w:jc w:val="both"/>
        <w:outlineLvl w:val="3"/>
      </w:pPr>
      <w:r>
        <w:rPr>
          <w:rFonts w:ascii="楷体_GB2312" w:hAnsi="楷体_GB2312" w:eastAsia="楷体_GB2312"/>
          <w:b/>
          <w:sz w:val="32"/>
        </w:rPr>
        <w:t>（二）一般公共预算财政拨款支出决算结构情况</w:t>
      </w:r>
    </w:p>
    <w:p w14:paraId="7D207FB4">
      <w:pPr>
        <w:spacing w:line="580" w:lineRule="exact"/>
        <w:ind w:firstLine="640"/>
        <w:jc w:val="both"/>
      </w:pPr>
      <w:r>
        <w:rPr>
          <w:rFonts w:ascii="仿宋_GB2312" w:hAnsi="仿宋_GB2312" w:eastAsia="仿宋_GB2312"/>
          <w:b w:val="0"/>
          <w:sz w:val="32"/>
        </w:rPr>
        <w:t>1.一般公共服务支出(类)1,067.37万元,占3.07%。</w:t>
      </w:r>
    </w:p>
    <w:p w14:paraId="30CD616E">
      <w:pPr>
        <w:spacing w:line="580" w:lineRule="exact"/>
        <w:ind w:firstLine="640"/>
        <w:jc w:val="both"/>
      </w:pPr>
      <w:r>
        <w:rPr>
          <w:rFonts w:ascii="仿宋_GB2312" w:hAnsi="仿宋_GB2312" w:eastAsia="仿宋_GB2312"/>
          <w:b w:val="0"/>
          <w:sz w:val="32"/>
        </w:rPr>
        <w:t>2.科学技术支出(类)617.84万元,占1.78%。</w:t>
      </w:r>
    </w:p>
    <w:p w14:paraId="585E5288">
      <w:pPr>
        <w:spacing w:line="580" w:lineRule="exact"/>
        <w:ind w:firstLine="640"/>
        <w:jc w:val="both"/>
      </w:pPr>
      <w:r>
        <w:rPr>
          <w:rFonts w:ascii="仿宋_GB2312" w:hAnsi="仿宋_GB2312" w:eastAsia="仿宋_GB2312"/>
          <w:b w:val="0"/>
          <w:sz w:val="32"/>
        </w:rPr>
        <w:t>3.社会保障和就业支出(类)392.29万元,占1.13%。</w:t>
      </w:r>
    </w:p>
    <w:p w14:paraId="19752929">
      <w:pPr>
        <w:spacing w:line="580" w:lineRule="exact"/>
        <w:ind w:firstLine="640"/>
        <w:jc w:val="both"/>
      </w:pPr>
      <w:r>
        <w:rPr>
          <w:rFonts w:ascii="仿宋_GB2312" w:hAnsi="仿宋_GB2312" w:eastAsia="仿宋_GB2312"/>
          <w:b w:val="0"/>
          <w:sz w:val="32"/>
        </w:rPr>
        <w:t>4.卫生健康支出(类)84.45万元,占0.24%。</w:t>
      </w:r>
    </w:p>
    <w:p w14:paraId="1896D154">
      <w:pPr>
        <w:spacing w:line="580" w:lineRule="exact"/>
        <w:ind w:firstLine="640"/>
        <w:jc w:val="both"/>
      </w:pPr>
      <w:r>
        <w:rPr>
          <w:rFonts w:ascii="仿宋_GB2312" w:hAnsi="仿宋_GB2312" w:eastAsia="仿宋_GB2312"/>
          <w:b w:val="0"/>
          <w:sz w:val="32"/>
        </w:rPr>
        <w:t>5.农林水支出(类)31,511.38万元,占90.58%。</w:t>
      </w:r>
    </w:p>
    <w:p w14:paraId="71078F21">
      <w:pPr>
        <w:spacing w:line="580" w:lineRule="exact"/>
        <w:ind w:firstLine="640"/>
        <w:jc w:val="both"/>
      </w:pPr>
      <w:r>
        <w:rPr>
          <w:rFonts w:ascii="仿宋_GB2312" w:hAnsi="仿宋_GB2312" w:eastAsia="仿宋_GB2312"/>
          <w:b w:val="0"/>
          <w:sz w:val="32"/>
        </w:rPr>
        <w:t>6.住房保障支出(类)113.04万元,占0.32%。</w:t>
      </w:r>
    </w:p>
    <w:p w14:paraId="621C9862">
      <w:pPr>
        <w:spacing w:line="580" w:lineRule="exact"/>
        <w:ind w:firstLine="640"/>
        <w:jc w:val="both"/>
      </w:pPr>
      <w:r>
        <w:rPr>
          <w:rFonts w:ascii="仿宋_GB2312" w:hAnsi="仿宋_GB2312" w:eastAsia="仿宋_GB2312"/>
          <w:b w:val="0"/>
          <w:sz w:val="32"/>
        </w:rPr>
        <w:t>7.灾害防治及应急管理支出(类)1,000.00万元,占2.87%。</w:t>
      </w:r>
    </w:p>
    <w:p w14:paraId="42D77E70">
      <w:pPr>
        <w:spacing w:line="580" w:lineRule="exact"/>
        <w:ind w:firstLine="640"/>
        <w:jc w:val="both"/>
      </w:pPr>
      <w:r>
        <w:rPr>
          <w:rFonts w:ascii="仿宋_GB2312" w:hAnsi="仿宋_GB2312" w:eastAsia="仿宋_GB2312"/>
          <w:b w:val="0"/>
          <w:sz w:val="32"/>
        </w:rPr>
        <w:t>8.其他支出(类)1.14万元,占0.003%。</w:t>
      </w:r>
    </w:p>
    <w:p w14:paraId="530395AA">
      <w:pPr>
        <w:spacing w:line="640" w:lineRule="exact"/>
        <w:ind w:firstLine="640"/>
        <w:jc w:val="both"/>
        <w:outlineLvl w:val="3"/>
      </w:pPr>
      <w:r>
        <w:rPr>
          <w:rFonts w:ascii="楷体_GB2312" w:hAnsi="楷体_GB2312" w:eastAsia="楷体_GB2312"/>
          <w:b/>
          <w:sz w:val="32"/>
        </w:rPr>
        <w:t>（三）一般公共预算财政拨款支出决算具体情况</w:t>
      </w:r>
    </w:p>
    <w:p w14:paraId="54F1DF8B">
      <w:pPr>
        <w:spacing w:line="580" w:lineRule="exact"/>
        <w:ind w:firstLine="640"/>
        <w:jc w:val="both"/>
      </w:pPr>
      <w:r>
        <w:rPr>
          <w:rFonts w:ascii="仿宋_GB2312" w:hAnsi="仿宋_GB2312" w:eastAsia="仿宋_GB2312"/>
          <w:b w:val="0"/>
          <w:sz w:val="32"/>
        </w:rPr>
        <w:t>1.一般公共服务支出(类)政府办公厅（室）及相关机构事务(款)信访事务(项):支出决算数为0.00万元，比上年决算减少0.96万元，下降100.00%,主要原因是：本年无信访服务人员外出驻守费用。</w:t>
      </w:r>
    </w:p>
    <w:p w14:paraId="3B1BB835">
      <w:pPr>
        <w:spacing w:line="580" w:lineRule="exact"/>
        <w:ind w:firstLine="640"/>
        <w:jc w:val="both"/>
      </w:pPr>
      <w:r>
        <w:rPr>
          <w:rFonts w:ascii="仿宋_GB2312" w:hAnsi="仿宋_GB2312" w:eastAsia="仿宋_GB2312"/>
          <w:b w:val="0"/>
          <w:sz w:val="32"/>
        </w:rPr>
        <w:t>2.一般公共服务支出(类)发展与改革事务(款)其他发展与改革事务支出(项):支出决算数为1,062.37万元，比上年决算增加917.37万元，增长632.67%,主要原因是：本年增加吉木萨尔县骨干渠系续建配套与节水改造工程、吉木萨尔县吾塘沟水库枢纽工程等项目资金。</w:t>
      </w:r>
    </w:p>
    <w:p w14:paraId="5FEB2341">
      <w:pPr>
        <w:spacing w:line="580" w:lineRule="exact"/>
        <w:ind w:firstLine="640"/>
        <w:jc w:val="both"/>
      </w:pPr>
      <w:r>
        <w:rPr>
          <w:rFonts w:ascii="仿宋_GB2312" w:hAnsi="仿宋_GB2312" w:eastAsia="仿宋_GB2312"/>
          <w:b w:val="0"/>
          <w:sz w:val="32"/>
        </w:rPr>
        <w:t>3.一般公共服务支出(类)组织事务(款)其他组织事务支出(项):支出决算数为5.00万元，比上年决算增加5.00万元，增长100.00%,主要原因是：本年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为民办实事工作经费。</w:t>
      </w:r>
    </w:p>
    <w:p w14:paraId="006CF0C0">
      <w:pPr>
        <w:spacing w:line="580" w:lineRule="exact"/>
        <w:ind w:firstLine="640"/>
        <w:jc w:val="both"/>
      </w:pPr>
      <w:r>
        <w:rPr>
          <w:rFonts w:ascii="仿宋_GB2312" w:hAnsi="仿宋_GB2312" w:eastAsia="仿宋_GB2312"/>
          <w:b w:val="0"/>
          <w:sz w:val="32"/>
        </w:rPr>
        <w:t>4.科学技术支出(类)技术研究与开发(款)其他技术研究与开发支出(项):支出决算数为0.00万元，比上年决算减少613.02万元，下降100.00%,主要原因是：本年减少2023年取水口监测计量设施建设项目可行性研究报告经费。</w:t>
      </w:r>
    </w:p>
    <w:p w14:paraId="424BEEE3">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617.84万元，比上年决算增加617.84万元，增长100.00%,主要原因是：本年增加2023年及2024年农田灌溉水有效利用系数及灌溉用水定额测算工作项目资金。</w:t>
      </w:r>
    </w:p>
    <w:p w14:paraId="0149EAA0">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117.88万元，比上年决算增加97.82万元，增长487.64%,主要原因是：一是本年退休人员增加，发放退休人员绩效，退休经费支出增加；二是事业单位退休经费合并至本科目列支，相应经费增加。</w:t>
      </w:r>
    </w:p>
    <w:p w14:paraId="597A5863">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0.00万元，比上年决算减少36.58万元，下降100.00%,主要原因是：本年退休人员费用合并在行政单位离退休款项下支出，所以该款项支出减少。</w:t>
      </w:r>
    </w:p>
    <w:p w14:paraId="08A6F16A">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150.74万元，比上年决算增加7.91万元，增长5.54%,主要原因是：本年在职人员工资基数调增，养老缴费基数上涨，相应支出增加。</w:t>
      </w:r>
    </w:p>
    <w:p w14:paraId="18F44638">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77.36万元，比上年决算增加5.89万元，增长8.24%,主要原因是：本年新增退休人员较上年增加，职业年金缴费支出增加。</w:t>
      </w:r>
    </w:p>
    <w:p w14:paraId="6A907FEC">
      <w:pPr>
        <w:spacing w:line="580" w:lineRule="exact"/>
        <w:ind w:firstLine="640"/>
        <w:jc w:val="both"/>
      </w:pPr>
      <w:r>
        <w:rPr>
          <w:rFonts w:ascii="仿宋_GB2312" w:hAnsi="仿宋_GB2312" w:eastAsia="仿宋_GB2312"/>
          <w:b w:val="0"/>
          <w:sz w:val="32"/>
        </w:rPr>
        <w:t>10.社会保障和就业支出(类)抚恤(款)死亡抚恤(项):支出决算数为46.31万元，比上年决算增加46.31万元，增长100.00%,主要原因是：本年新增死亡人员2名，追加丧葬抚恤金。</w:t>
      </w:r>
    </w:p>
    <w:p w14:paraId="689129C9">
      <w:pPr>
        <w:spacing w:line="580" w:lineRule="exact"/>
        <w:ind w:firstLine="640"/>
        <w:jc w:val="both"/>
      </w:pPr>
      <w:r>
        <w:rPr>
          <w:rFonts w:ascii="仿宋_GB2312" w:hAnsi="仿宋_GB2312" w:eastAsia="仿宋_GB2312"/>
          <w:b w:val="0"/>
          <w:sz w:val="32"/>
        </w:rPr>
        <w:t>11.卫生健康支出(类)行政事业单位医疗(款)行政单位医疗(项):支出决算数为4.79万元，比上年决算减少8.36万元，下降63.57%,主要原因是：本年在职人员转退休，在职人员减少，医疗保险缴费支出减少。</w:t>
      </w:r>
    </w:p>
    <w:p w14:paraId="133BD635">
      <w:pPr>
        <w:spacing w:line="580" w:lineRule="exact"/>
        <w:ind w:firstLine="640"/>
        <w:jc w:val="both"/>
      </w:pPr>
      <w:r>
        <w:rPr>
          <w:rFonts w:ascii="仿宋_GB2312" w:hAnsi="仿宋_GB2312" w:eastAsia="仿宋_GB2312"/>
          <w:b w:val="0"/>
          <w:sz w:val="32"/>
        </w:rPr>
        <w:t>12.卫生健康支出(类)行政事业单位医疗(款)事业单位医疗(项):支出决算数为74.73万元，比上年决算减少1.79万元，下降2.34%,主要原因是：本年在职人员转退休，在职人员减少，医疗保险缴费支出减少。</w:t>
      </w:r>
    </w:p>
    <w:p w14:paraId="5900369E">
      <w:pPr>
        <w:spacing w:line="580" w:lineRule="exact"/>
        <w:ind w:firstLine="640"/>
        <w:jc w:val="both"/>
      </w:pPr>
      <w:r>
        <w:rPr>
          <w:rFonts w:ascii="仿宋_GB2312" w:hAnsi="仿宋_GB2312" w:eastAsia="仿宋_GB2312"/>
          <w:b w:val="0"/>
          <w:sz w:val="32"/>
        </w:rPr>
        <w:t>13.卫生健康支出(类)行政事业单位医疗(款)公务员医疗补助(项):支出决算数为4.92万元，比上年决算减少0.20万元，下降3.91%,主要原因是：本年在职人员转退休，在职人员减少，医疗保险缴费支出减少。</w:t>
      </w:r>
    </w:p>
    <w:p w14:paraId="1FBFA149">
      <w:pPr>
        <w:spacing w:line="580" w:lineRule="exact"/>
        <w:ind w:firstLine="640"/>
        <w:jc w:val="both"/>
      </w:pPr>
      <w:r>
        <w:rPr>
          <w:rFonts w:ascii="仿宋_GB2312" w:hAnsi="仿宋_GB2312" w:eastAsia="仿宋_GB2312"/>
          <w:b w:val="0"/>
          <w:sz w:val="32"/>
        </w:rPr>
        <w:t>14.农林水支出(类)水利(款)行政运行(项):支出决算数为426.15万元，比上年决算增加243.13万元，增长132.84%,主要原因是：本年在职人员工资调增，人员经费增加；水库及各站所使用电采暖，电费较上年增加。</w:t>
      </w:r>
    </w:p>
    <w:p w14:paraId="5E6F87AB">
      <w:pPr>
        <w:spacing w:line="580" w:lineRule="exact"/>
        <w:ind w:firstLine="640"/>
        <w:jc w:val="both"/>
        <w:rPr>
          <w:rFonts w:hint="default" w:eastAsia="仿宋_GB2312"/>
          <w:spacing w:val="-6"/>
          <w:sz w:val="32"/>
          <w:lang w:val="en-US" w:eastAsia="zh-CN"/>
        </w:rPr>
      </w:pPr>
      <w:r>
        <w:rPr>
          <w:rFonts w:ascii="仿宋_GB2312" w:hAnsi="仿宋_GB2312" w:eastAsia="仿宋_GB2312"/>
          <w:b w:val="0"/>
          <w:spacing w:val="-6"/>
          <w:sz w:val="32"/>
        </w:rPr>
        <w:t>15.农林水支出(类)水利(款)水利行业业务管理(项):支出决算数为0.00万元，比上年决算减少94.60万元，下降100.00%,主要原因是：本年人员经费合并在水利工程运行与维护款项下支出</w:t>
      </w:r>
      <w:r>
        <w:rPr>
          <w:rFonts w:hint="eastAsia" w:ascii="仿宋_GB2312" w:hAnsi="仿宋_GB2312" w:eastAsia="仿宋_GB2312"/>
          <w:b w:val="0"/>
          <w:spacing w:val="-6"/>
          <w:sz w:val="32"/>
          <w:lang w:eastAsia="zh-CN"/>
        </w:rPr>
        <w:t>，</w:t>
      </w:r>
      <w:r>
        <w:rPr>
          <w:rFonts w:hint="eastAsia" w:ascii="仿宋_GB2312" w:hAnsi="仿宋_GB2312" w:eastAsia="仿宋_GB2312"/>
          <w:b w:val="0"/>
          <w:spacing w:val="-6"/>
          <w:sz w:val="32"/>
          <w:lang w:val="en-US" w:eastAsia="zh-CN"/>
        </w:rPr>
        <w:t>导致经费减少。</w:t>
      </w:r>
    </w:p>
    <w:p w14:paraId="7DAFCAD1">
      <w:pPr>
        <w:spacing w:line="580" w:lineRule="exact"/>
        <w:ind w:firstLine="640"/>
        <w:jc w:val="both"/>
        <w:rPr>
          <w:spacing w:val="-6"/>
          <w:sz w:val="32"/>
        </w:rPr>
      </w:pPr>
      <w:r>
        <w:rPr>
          <w:rFonts w:ascii="仿宋_GB2312" w:hAnsi="仿宋_GB2312" w:eastAsia="仿宋_GB2312"/>
          <w:b w:val="0"/>
          <w:spacing w:val="-6"/>
          <w:sz w:val="32"/>
        </w:rPr>
        <w:t>16.农林水支出(类)水利(款)水利工程建设(项):支出决算数为20,446.52万元，比上年决算增加11,916.51万元，增长139.70%,主要原因是：本年增加吉木萨尔县泉沟</w:t>
      </w:r>
      <w:r>
        <w:rPr>
          <w:rFonts w:hint="eastAsia" w:ascii="仿宋_GB2312" w:hAnsi="仿宋_GB2312" w:eastAsia="仿宋_GB2312"/>
          <w:b w:val="0"/>
          <w:spacing w:val="-6"/>
          <w:sz w:val="32"/>
          <w:lang w:eastAsia="zh-CN"/>
        </w:rPr>
        <w:t>水利枢纽</w:t>
      </w:r>
      <w:r>
        <w:rPr>
          <w:rFonts w:ascii="仿宋_GB2312" w:hAnsi="仿宋_GB2312" w:eastAsia="仿宋_GB2312"/>
          <w:b w:val="0"/>
          <w:spacing w:val="-6"/>
          <w:sz w:val="32"/>
        </w:rPr>
        <w:t>工程、水利救灾资金项目配套工程、吾塘沟水库枢纽工程、水溪沟水库至X183公路大桥段中小河流治理工程、新疆昌吉州吉木萨尔县西大龙口河S303线至羊圈台子村段中小河流治理工程等项目资金。</w:t>
      </w:r>
    </w:p>
    <w:p w14:paraId="069EEC3B">
      <w:pPr>
        <w:spacing w:line="580" w:lineRule="exact"/>
        <w:ind w:firstLine="640"/>
        <w:jc w:val="both"/>
      </w:pPr>
      <w:r>
        <w:rPr>
          <w:rFonts w:ascii="仿宋_GB2312" w:hAnsi="仿宋_GB2312" w:eastAsia="仿宋_GB2312"/>
          <w:b w:val="0"/>
          <w:sz w:val="32"/>
        </w:rPr>
        <w:t>17.农林水支出(类)水利(款)水利工程运行与维护(项):支出决算数为1,170.81万元，比上年决算增加45.72万元，增长4.06%,主要原因是：本年增加吉木萨尔县头道桥渠首闸除险加固工程项目资金。</w:t>
      </w:r>
    </w:p>
    <w:p w14:paraId="6191D1DD">
      <w:pPr>
        <w:spacing w:line="580" w:lineRule="exact"/>
        <w:ind w:firstLine="640"/>
        <w:jc w:val="both"/>
      </w:pPr>
      <w:r>
        <w:rPr>
          <w:rFonts w:ascii="仿宋_GB2312" w:hAnsi="仿宋_GB2312" w:eastAsia="仿宋_GB2312"/>
          <w:b w:val="0"/>
          <w:sz w:val="32"/>
        </w:rPr>
        <w:t>18.农林水支出(类)水利(款)水利前期工作(项):支出决算数为0.00万元，比上年决算减少21.00万元，下降100.00%,主要原因是：本年减少二工镇等三乡镇片区集中供水工程设计费。</w:t>
      </w:r>
    </w:p>
    <w:p w14:paraId="68DA8F66">
      <w:pPr>
        <w:spacing w:line="580" w:lineRule="exact"/>
        <w:ind w:firstLine="640"/>
        <w:jc w:val="both"/>
      </w:pPr>
      <w:r>
        <w:rPr>
          <w:rFonts w:ascii="仿宋_GB2312" w:hAnsi="仿宋_GB2312" w:eastAsia="仿宋_GB2312"/>
          <w:b w:val="0"/>
          <w:sz w:val="32"/>
        </w:rPr>
        <w:t>19.农林水支出(类)水利(款)水土保持(项):支出决算数为471.80万元，比上年决算减少128.20万元，下降21.37%,主要原因是：本年减少水土保持综合治理项目资金。</w:t>
      </w:r>
    </w:p>
    <w:p w14:paraId="20BFA192">
      <w:pPr>
        <w:spacing w:line="580" w:lineRule="exact"/>
        <w:ind w:firstLine="640"/>
        <w:jc w:val="both"/>
      </w:pPr>
      <w:r>
        <w:rPr>
          <w:rFonts w:ascii="仿宋_GB2312" w:hAnsi="仿宋_GB2312" w:eastAsia="仿宋_GB2312"/>
          <w:b w:val="0"/>
          <w:sz w:val="32"/>
        </w:rPr>
        <w:t>20.农林水支出(类)水利(款)水资源节约管理与保护(项):支出决算数为1,523.44万元，比上年决算减少1,073.12万元，下降41.33%,主要原因是：本年减少水利局运转经费。</w:t>
      </w:r>
    </w:p>
    <w:p w14:paraId="3BAC7DF1">
      <w:pPr>
        <w:spacing w:line="580" w:lineRule="exact"/>
        <w:ind w:firstLine="640"/>
        <w:jc w:val="both"/>
      </w:pPr>
      <w:r>
        <w:rPr>
          <w:rFonts w:ascii="仿宋_GB2312" w:hAnsi="仿宋_GB2312" w:eastAsia="仿宋_GB2312"/>
          <w:b w:val="0"/>
          <w:sz w:val="32"/>
        </w:rPr>
        <w:t>21.农林水支出(类)水利(款)防汛(项):支出决算数为26.00万元，比上年决算增加26.00万元，增长100.00%,主要原因是：本年增加山洪灾害防治维修养护项目资金。</w:t>
      </w:r>
    </w:p>
    <w:p w14:paraId="2C68F326">
      <w:pPr>
        <w:spacing w:line="580" w:lineRule="exact"/>
        <w:ind w:firstLine="640"/>
        <w:jc w:val="both"/>
      </w:pPr>
      <w:r>
        <w:rPr>
          <w:rFonts w:ascii="仿宋_GB2312" w:hAnsi="仿宋_GB2312" w:eastAsia="仿宋_GB2312"/>
          <w:b w:val="0"/>
          <w:sz w:val="32"/>
        </w:rPr>
        <w:t>22.农林水支出(类)水利(款)抗旱(项):支出决算数为0.00万元，比上年决算减少152.61万元，下降100.00%,主要原因是：本年减少2022年中央水利救灾资金。</w:t>
      </w:r>
    </w:p>
    <w:p w14:paraId="2FF9E605">
      <w:pPr>
        <w:spacing w:line="580" w:lineRule="exact"/>
        <w:ind w:firstLine="640"/>
        <w:jc w:val="both"/>
      </w:pPr>
      <w:r>
        <w:rPr>
          <w:rFonts w:ascii="仿宋_GB2312" w:hAnsi="仿宋_GB2312" w:eastAsia="仿宋_GB2312"/>
          <w:b w:val="0"/>
          <w:sz w:val="32"/>
        </w:rPr>
        <w:t>23.农林水支出(类)水利(款)农村水利(项):支出决算数为0.00万元，比上年决算减少483.98万元，下降100.00%,主要原因是：本年减少西大龙口灌区续建配套与节水改造项目资金。</w:t>
      </w:r>
    </w:p>
    <w:p w14:paraId="58FFB822">
      <w:pPr>
        <w:spacing w:line="580" w:lineRule="exact"/>
        <w:ind w:firstLine="640"/>
        <w:jc w:val="both"/>
      </w:pPr>
      <w:r>
        <w:rPr>
          <w:rFonts w:ascii="仿宋_GB2312" w:hAnsi="仿宋_GB2312" w:eastAsia="仿宋_GB2312"/>
          <w:b w:val="0"/>
          <w:sz w:val="32"/>
        </w:rPr>
        <w:t>24.农林水支出(类)水利(款)江河湖库水系综合整治(项):支出决算数为6,417.58万元，比上年决算增加5,417.58万元，增长541.76%,主要原因是：本年增加小型水库维修养护项目、老台乡保险库建设项目、老台乡滴灌带厂建设项目、老台乡玉米烘干厂建设项目等项目资金。</w:t>
      </w:r>
    </w:p>
    <w:p w14:paraId="2D417B48">
      <w:pPr>
        <w:spacing w:line="580" w:lineRule="exact"/>
        <w:ind w:firstLine="640"/>
        <w:jc w:val="both"/>
      </w:pPr>
      <w:r>
        <w:rPr>
          <w:rFonts w:ascii="仿宋_GB2312" w:hAnsi="仿宋_GB2312" w:eastAsia="仿宋_GB2312"/>
          <w:b w:val="0"/>
          <w:sz w:val="32"/>
        </w:rPr>
        <w:t>25.农林水支出(类)水利(款)大中型水库移民后期扶持专项支出(项):支出决算数为24.78万元，比上年决算减少18.36万元，下降42.56%,主要原因是：本年减少水库移民补贴。</w:t>
      </w:r>
    </w:p>
    <w:p w14:paraId="5D308A1B">
      <w:pPr>
        <w:spacing w:line="580" w:lineRule="exact"/>
        <w:ind w:firstLine="640"/>
        <w:jc w:val="both"/>
      </w:pPr>
      <w:r>
        <w:rPr>
          <w:rFonts w:ascii="仿宋_GB2312" w:hAnsi="仿宋_GB2312" w:eastAsia="仿宋_GB2312"/>
          <w:b w:val="0"/>
          <w:sz w:val="32"/>
        </w:rPr>
        <w:t>26.农林水支出(类)水利(款)农村供水(项):支出决算数为0.00万元，比上年决算减少400.00万元，下降100.00%,主要原因是：本年减少农村饮水工程维修养护项目资金。</w:t>
      </w:r>
    </w:p>
    <w:p w14:paraId="2C61C9EE">
      <w:pPr>
        <w:spacing w:line="580" w:lineRule="exact"/>
        <w:ind w:firstLine="640"/>
        <w:jc w:val="both"/>
      </w:pPr>
      <w:r>
        <w:rPr>
          <w:rFonts w:ascii="仿宋_GB2312" w:hAnsi="仿宋_GB2312" w:eastAsia="仿宋_GB2312"/>
          <w:b w:val="0"/>
          <w:sz w:val="32"/>
        </w:rPr>
        <w:t>27.农林水支出(类)水利(款)其他水利支出(项):支出决算数为1,004.29万元，比上年决算减少2,353.31万元，下降70.09%,主要原因是：本年减少供水工程运行项目资金。</w:t>
      </w:r>
    </w:p>
    <w:p w14:paraId="0BC07F7A">
      <w:pPr>
        <w:spacing w:line="580" w:lineRule="exact"/>
        <w:ind w:firstLine="640"/>
        <w:jc w:val="both"/>
      </w:pPr>
      <w:r>
        <w:rPr>
          <w:rFonts w:ascii="仿宋_GB2312" w:hAnsi="仿宋_GB2312" w:eastAsia="仿宋_GB2312"/>
          <w:b w:val="0"/>
          <w:sz w:val="32"/>
        </w:rPr>
        <w:t>28.住房保障支出(类)住房改革支出(款)住房公积金(项):支出决算数为113.04万元，比上年决算增加1.02万元，增长0.91%,主要原因是：本年在职人员工资基数调增，公积金缴费基数上涨，相应支出增加。</w:t>
      </w:r>
    </w:p>
    <w:p w14:paraId="2BB3B50C">
      <w:pPr>
        <w:spacing w:line="580" w:lineRule="exact"/>
        <w:ind w:firstLine="640"/>
        <w:jc w:val="both"/>
      </w:pPr>
      <w:r>
        <w:rPr>
          <w:rFonts w:ascii="仿宋_GB2312" w:hAnsi="仿宋_GB2312" w:eastAsia="仿宋_GB2312"/>
          <w:b w:val="0"/>
          <w:sz w:val="32"/>
        </w:rPr>
        <w:t>29.灾害防治及应急管理支出(类)应急管理事务(款)灾害风险防治(项):支出决算数为1,000.00万元，比上年决算增加1,000.00万元，增长100.00%,主要原因是：本年增加吉木萨尔县气象防灾减灾现代化体系建设项目资金。</w:t>
      </w:r>
    </w:p>
    <w:p w14:paraId="233B1959">
      <w:pPr>
        <w:spacing w:line="580" w:lineRule="exact"/>
        <w:ind w:firstLine="640"/>
        <w:jc w:val="both"/>
      </w:pPr>
      <w:r>
        <w:rPr>
          <w:rFonts w:ascii="仿宋_GB2312" w:hAnsi="仿宋_GB2312" w:eastAsia="仿宋_GB2312"/>
          <w:b w:val="0"/>
          <w:sz w:val="32"/>
        </w:rPr>
        <w:t>30.其他支出(类)其他支出(款)其他支出(项):支出决算数为1.14万元，比上年决算减少1,423.37万元，下降99.92%,主要原因是：本年减少泉沟水库项目。</w:t>
      </w:r>
    </w:p>
    <w:p w14:paraId="01023274">
      <w:pPr>
        <w:spacing w:line="640" w:lineRule="exact"/>
        <w:ind w:firstLine="640"/>
        <w:jc w:val="both"/>
        <w:outlineLvl w:val="2"/>
      </w:pPr>
      <w:r>
        <w:rPr>
          <w:rFonts w:ascii="黑体" w:hAnsi="黑体" w:eastAsia="黑体"/>
          <w:sz w:val="32"/>
        </w:rPr>
        <w:t>六、一般公共预算财政拨款基本支出决算情况说明</w:t>
      </w:r>
    </w:p>
    <w:p w14:paraId="516B92EC">
      <w:pPr>
        <w:spacing w:line="580" w:lineRule="exact"/>
        <w:ind w:firstLine="640"/>
        <w:jc w:val="both"/>
      </w:pPr>
      <w:r>
        <w:rPr>
          <w:rFonts w:ascii="仿宋_GB2312" w:hAnsi="仿宋_GB2312" w:eastAsia="仿宋_GB2312"/>
          <w:b w:val="0"/>
          <w:sz w:val="32"/>
        </w:rPr>
        <w:t>2024年度一般公共预算财政拨款基本支出2,028.33万元，其中：</w:t>
      </w:r>
      <w:r>
        <w:rPr>
          <w:rFonts w:ascii="仿宋_GB2312" w:hAnsi="仿宋_GB2312" w:eastAsia="仿宋_GB2312"/>
          <w:b/>
          <w:sz w:val="32"/>
        </w:rPr>
        <w:t>人员经费1,912.01万元，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14:paraId="15FDA2B6">
      <w:pPr>
        <w:spacing w:line="580" w:lineRule="exact"/>
        <w:ind w:firstLine="640"/>
        <w:jc w:val="both"/>
      </w:pPr>
      <w:r>
        <w:rPr>
          <w:rFonts w:ascii="仿宋_GB2312" w:hAnsi="仿宋_GB2312" w:eastAsia="仿宋_GB2312"/>
          <w:b/>
          <w:sz w:val="32"/>
        </w:rPr>
        <w:t>公用经费116.32万元，</w:t>
      </w:r>
      <w:r>
        <w:rPr>
          <w:rFonts w:ascii="仿宋_GB2312" w:hAnsi="仿宋_GB2312" w:eastAsia="仿宋_GB2312"/>
          <w:b w:val="0"/>
          <w:sz w:val="32"/>
        </w:rPr>
        <w:t>包括：办公费、电费、邮电费、取暖费、差旅费、公务接待费、工会经费、公务用车运行维护费、税金及附加费用、其他商品和服务支出。</w:t>
      </w:r>
    </w:p>
    <w:p w14:paraId="1403CECD">
      <w:pPr>
        <w:spacing w:line="640" w:lineRule="exact"/>
        <w:ind w:firstLine="640"/>
        <w:jc w:val="both"/>
        <w:outlineLvl w:val="2"/>
      </w:pPr>
      <w:r>
        <w:rPr>
          <w:rFonts w:ascii="黑体" w:hAnsi="黑体" w:eastAsia="黑体"/>
          <w:sz w:val="32"/>
        </w:rPr>
        <w:t>七、政府性基金预算财政拨款收入支出决算情况说明</w:t>
      </w:r>
    </w:p>
    <w:p w14:paraId="3214C21E">
      <w:pPr>
        <w:spacing w:line="580" w:lineRule="exact"/>
        <w:ind w:firstLine="640"/>
        <w:jc w:val="both"/>
      </w:pPr>
      <w:r>
        <w:rPr>
          <w:rFonts w:ascii="仿宋_GB2312" w:hAnsi="仿宋_GB2312" w:eastAsia="仿宋_GB2312"/>
          <w:b/>
          <w:sz w:val="32"/>
        </w:rPr>
        <w:t>2024年度政府性基金预算财政拨款收入总计4,063.74万元，</w:t>
      </w:r>
      <w:r>
        <w:rPr>
          <w:rFonts w:ascii="仿宋_GB2312" w:hAnsi="仿宋_GB2312" w:eastAsia="仿宋_GB2312"/>
          <w:b w:val="0"/>
          <w:sz w:val="32"/>
        </w:rPr>
        <w:t>其中：年初结转和结余0.00万元，本年收入4,063.74万元。</w:t>
      </w:r>
      <w:r>
        <w:rPr>
          <w:rFonts w:ascii="仿宋_GB2312" w:hAnsi="仿宋_GB2312" w:eastAsia="仿宋_GB2312"/>
          <w:b/>
          <w:sz w:val="32"/>
        </w:rPr>
        <w:t>政府性基金预算财政拨款支出总计4,063.74万元，</w:t>
      </w:r>
      <w:r>
        <w:rPr>
          <w:rFonts w:ascii="仿宋_GB2312" w:hAnsi="仿宋_GB2312" w:eastAsia="仿宋_GB2312"/>
          <w:b w:val="0"/>
          <w:sz w:val="32"/>
        </w:rPr>
        <w:t>其中：年末结转和结余0.00万元，本年支出4,063.74万元。</w:t>
      </w:r>
    </w:p>
    <w:p w14:paraId="16B95E72">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增加2,742.72万元，增长207.62%，主要原因是：本年增加吉木萨尔县三台镇等三乡镇农村供水保障工程和吉木萨尔县新区净化水厂项目资金、大有镇灌区续建配套节水改造项目草地补偿费</w:t>
      </w:r>
      <w:r>
        <w:rPr>
          <w:rFonts w:hint="eastAsia" w:ascii="仿宋_GB2312" w:hAnsi="仿宋_GB2312" w:eastAsia="仿宋_GB2312"/>
          <w:b w:val="0"/>
          <w:sz w:val="32"/>
          <w:lang w:eastAsia="zh-CN"/>
        </w:rPr>
        <w:t>及</w:t>
      </w:r>
      <w:r>
        <w:rPr>
          <w:rFonts w:ascii="仿宋_GB2312" w:hAnsi="仿宋_GB2312" w:eastAsia="仿宋_GB2312"/>
          <w:b w:val="0"/>
          <w:sz w:val="32"/>
        </w:rPr>
        <w:t>水土保持费、二工镇地下水超采区治理设施配套工程水土保持补偿费等项目经费。</w:t>
      </w:r>
      <w:r>
        <w:rPr>
          <w:rFonts w:ascii="仿宋_GB2312" w:hAnsi="仿宋_GB2312" w:eastAsia="仿宋_GB2312"/>
          <w:b/>
          <w:sz w:val="32"/>
        </w:rPr>
        <w:t>与年初预算相比，</w:t>
      </w:r>
      <w:r>
        <w:rPr>
          <w:rFonts w:ascii="仿宋_GB2312" w:hAnsi="仿宋_GB2312" w:eastAsia="仿宋_GB2312"/>
          <w:b w:val="0"/>
          <w:sz w:val="32"/>
        </w:rPr>
        <w:t>年初预算数458.00万元，决算数4,063.74万元，预决算差异率787.28%，主要原因是：年中追加吉木萨尔县三台镇等三乡镇农村供水保障工程和吉木萨尔县新区净化水厂项目资金、大有镇灌区续建配套节水改造项目草地补偿费</w:t>
      </w:r>
      <w:r>
        <w:rPr>
          <w:rFonts w:hint="eastAsia" w:ascii="仿宋_GB2312" w:hAnsi="仿宋_GB2312" w:eastAsia="仿宋_GB2312"/>
          <w:b w:val="0"/>
          <w:sz w:val="32"/>
          <w:lang w:eastAsia="zh-CN"/>
        </w:rPr>
        <w:t>及</w:t>
      </w:r>
      <w:r>
        <w:rPr>
          <w:rFonts w:ascii="仿宋_GB2312" w:hAnsi="仿宋_GB2312" w:eastAsia="仿宋_GB2312"/>
          <w:b w:val="0"/>
          <w:sz w:val="32"/>
        </w:rPr>
        <w:t>水土保持费、二工镇地下水超采区治理设施配套工程水土保持补偿费等项目经费。</w:t>
      </w:r>
    </w:p>
    <w:p w14:paraId="6108C426">
      <w:pPr>
        <w:spacing w:line="580" w:lineRule="exact"/>
        <w:ind w:firstLine="640"/>
        <w:jc w:val="both"/>
      </w:pPr>
      <w:r>
        <w:rPr>
          <w:rFonts w:ascii="仿宋_GB2312" w:hAnsi="仿宋_GB2312" w:eastAsia="仿宋_GB2312"/>
          <w:b w:val="0"/>
          <w:sz w:val="32"/>
        </w:rPr>
        <w:t>政府性基金预算财政拨款支出4,063.74万元。</w:t>
      </w:r>
    </w:p>
    <w:p w14:paraId="61E9BE05">
      <w:pPr>
        <w:spacing w:line="580" w:lineRule="exact"/>
        <w:ind w:firstLine="640"/>
        <w:jc w:val="both"/>
      </w:pPr>
      <w:r>
        <w:rPr>
          <w:rFonts w:ascii="仿宋_GB2312" w:hAnsi="仿宋_GB2312" w:eastAsia="仿宋_GB2312"/>
          <w:b w:val="0"/>
          <w:sz w:val="32"/>
        </w:rPr>
        <w:t>1.社会保障和就业支出(类)大中型水库移民后期扶持基金支出(款)移民补助(项):支出决算数为0.00万元，比上年决算减少60.00万元，下降100.00%,主要原因是：本年减少2023年中央水库移民扶持基金。</w:t>
      </w:r>
    </w:p>
    <w:p w14:paraId="63AA3763">
      <w:pPr>
        <w:spacing w:line="580" w:lineRule="exact"/>
        <w:ind w:firstLine="640"/>
        <w:jc w:val="both"/>
      </w:pPr>
      <w:r>
        <w:rPr>
          <w:rFonts w:ascii="仿宋_GB2312" w:hAnsi="仿宋_GB2312" w:eastAsia="仿宋_GB2312"/>
          <w:b w:val="0"/>
          <w:sz w:val="32"/>
        </w:rPr>
        <w:t>2.社会保障和就业支出(类)大中型水库移民后期扶持基金支出(款)基础设施建设和经济发展(项):支出决算数为0.00万元，比上年决算减少353.11万元，下降100.00%,主要原因是：本年减少2022年中央水库移民扶持基金。</w:t>
      </w:r>
    </w:p>
    <w:p w14:paraId="427EF883">
      <w:pPr>
        <w:spacing w:line="580" w:lineRule="exact"/>
        <w:ind w:firstLine="640"/>
        <w:jc w:val="both"/>
      </w:pPr>
      <w:r>
        <w:rPr>
          <w:rFonts w:ascii="仿宋_GB2312" w:hAnsi="仿宋_GB2312" w:eastAsia="仿宋_GB2312"/>
          <w:b w:val="0"/>
          <w:sz w:val="32"/>
        </w:rPr>
        <w:t>3.城乡社区支出(类)国有土地使用权出让收入安排的支出(款)征地和拆迁补偿支出(项):支出决算数为58.57万元，比上年决算减少252.39万元，下降81.16%,主要原因是：本年减少吉木萨尔县北庭镇东大龙口水土保持生态清洁型小流域综合治理项目征地补偿费。</w:t>
      </w:r>
    </w:p>
    <w:p w14:paraId="74D82315">
      <w:pPr>
        <w:spacing w:line="580" w:lineRule="exact"/>
        <w:ind w:firstLine="640"/>
        <w:jc w:val="both"/>
      </w:pPr>
      <w:r>
        <w:rPr>
          <w:rFonts w:ascii="仿宋_GB2312" w:hAnsi="仿宋_GB2312" w:eastAsia="仿宋_GB2312"/>
          <w:b w:val="0"/>
          <w:sz w:val="32"/>
        </w:rPr>
        <w:t>4.城乡社区支出(类)国有土地使用权出让收入安排的支出(款)农村基础设施建设支出(项):支出决算数为174.11万元，比上年决算减少180.37万元，下降50.88%,主要原因是：本年减少泉子街镇片区农村饮水安全巩固提升工程等。</w:t>
      </w:r>
    </w:p>
    <w:p w14:paraId="42E341D5">
      <w:pPr>
        <w:spacing w:line="580" w:lineRule="exact"/>
        <w:ind w:firstLine="640"/>
        <w:jc w:val="both"/>
      </w:pPr>
      <w:r>
        <w:rPr>
          <w:rFonts w:ascii="仿宋_GB2312" w:hAnsi="仿宋_GB2312" w:eastAsia="仿宋_GB2312"/>
          <w:b w:val="0"/>
          <w:sz w:val="32"/>
        </w:rPr>
        <w:t>5.城乡社区支出(类)国有土地使用权出让收入安排的支出(款)农业生产发展支出(项):支出决算数为279.36万元，比上年决算增加279.36万元，增长100.00%,主要原因是：本年增加（吉木萨尔县受水区配套工程）林地草地补偿费及水土保持补偿费。</w:t>
      </w:r>
    </w:p>
    <w:p w14:paraId="09008F2B">
      <w:pPr>
        <w:spacing w:line="580" w:lineRule="exact"/>
        <w:ind w:firstLine="640"/>
        <w:jc w:val="both"/>
      </w:pPr>
      <w:r>
        <w:rPr>
          <w:rFonts w:ascii="仿宋_GB2312" w:hAnsi="仿宋_GB2312" w:eastAsia="仿宋_GB2312"/>
          <w:b w:val="0"/>
          <w:sz w:val="32"/>
        </w:rPr>
        <w:t>6.城乡社区支出(类)国有土地使用权出让收入安排的支出(款)农业农村生态环境支出(项):支出决算数为109.40万元，比上年决算减少133.06万元，下降54.88%,主要原因是：本年减少泉子街镇片区农村饮水安全巩固提升工程等。</w:t>
      </w:r>
    </w:p>
    <w:p w14:paraId="1EC4FF00">
      <w:pPr>
        <w:spacing w:line="580" w:lineRule="exact"/>
        <w:ind w:firstLine="640"/>
        <w:jc w:val="both"/>
      </w:pPr>
      <w:r>
        <w:rPr>
          <w:rFonts w:ascii="仿宋_GB2312" w:hAnsi="仿宋_GB2312" w:eastAsia="仿宋_GB2312"/>
          <w:b w:val="0"/>
          <w:sz w:val="32"/>
        </w:rPr>
        <w:t>7.城乡社区支出(类)国有土地使用权出让收入安排的支出(款)其他国有土地使用权出让收入安排的支出(项):支出决算数为501.42万元，比上年决算增加501.42万元，增长100.00%,主要原因是：本年增加大有镇灌区续建配套节水改造项目草地补偿费</w:t>
      </w:r>
      <w:r>
        <w:rPr>
          <w:rFonts w:hint="eastAsia" w:ascii="仿宋_GB2312" w:hAnsi="仿宋_GB2312" w:eastAsia="仿宋_GB2312"/>
          <w:b w:val="0"/>
          <w:sz w:val="32"/>
          <w:lang w:eastAsia="zh-CN"/>
        </w:rPr>
        <w:t>及</w:t>
      </w:r>
      <w:r>
        <w:rPr>
          <w:rFonts w:ascii="仿宋_GB2312" w:hAnsi="仿宋_GB2312" w:eastAsia="仿宋_GB2312"/>
          <w:b w:val="0"/>
          <w:sz w:val="32"/>
        </w:rPr>
        <w:t>水土保持费、二工镇地下水超采区治理设施配套工程水土保持补偿费。</w:t>
      </w:r>
    </w:p>
    <w:p w14:paraId="77963D6A">
      <w:pPr>
        <w:spacing w:line="580" w:lineRule="exact"/>
        <w:ind w:firstLine="640"/>
        <w:jc w:val="both"/>
      </w:pPr>
      <w:r>
        <w:rPr>
          <w:rFonts w:ascii="仿宋_GB2312" w:hAnsi="仿宋_GB2312" w:eastAsia="仿宋_GB2312"/>
          <w:b w:val="0"/>
          <w:sz w:val="32"/>
        </w:rPr>
        <w:t>8.农林水支出(类)大中型水库移民后期扶持基金支出(款)移民补助(项):支出决算数为60.00万元，比上年决算增加60.00万元，增长100.00%,主要原因是：本年增加2024年中央水库移民扶持基金移民补助资金。</w:t>
      </w:r>
    </w:p>
    <w:p w14:paraId="206343A3">
      <w:pPr>
        <w:spacing w:line="580" w:lineRule="exact"/>
        <w:ind w:firstLine="640"/>
        <w:jc w:val="both"/>
      </w:pPr>
      <w:r>
        <w:rPr>
          <w:rFonts w:ascii="仿宋_GB2312" w:hAnsi="仿宋_GB2312" w:eastAsia="仿宋_GB2312"/>
          <w:b w:val="0"/>
          <w:sz w:val="32"/>
        </w:rPr>
        <w:t>9.农林水支出(类)大中型水库移民后期扶持基金支出(款)基础设施建设和经济发展(项):支出决算数为380.88万元，比上年决算增加380.88万元，增长100.00%,主要原因是：本年增加老台乡保险库建设项目资金。</w:t>
      </w:r>
    </w:p>
    <w:p w14:paraId="3D8A49DC">
      <w:pPr>
        <w:spacing w:line="580" w:lineRule="exact"/>
        <w:ind w:firstLine="640"/>
        <w:jc w:val="both"/>
        <w:rPr>
          <w:spacing w:val="-6"/>
          <w:sz w:val="32"/>
        </w:rPr>
      </w:pPr>
      <w:r>
        <w:rPr>
          <w:rFonts w:ascii="仿宋_GB2312" w:hAnsi="仿宋_GB2312" w:eastAsia="仿宋_GB2312"/>
          <w:b w:val="0"/>
          <w:spacing w:val="-6"/>
          <w:sz w:val="32"/>
        </w:rPr>
        <w:t>10.其他支出(类)其他政府性基金及对应专项债务收入安排的支出(款)其他地方自行试点项目收益专项债券收入安排的支出(项):支出决算数为2,500.00万元，比上年决算增加2,500.00万元，增长100.00%,主要原因是：本年增加吉木萨尔县三台镇等三乡镇农村供水保障工程和吉木萨尔县新区净化水厂项目资金。</w:t>
      </w:r>
    </w:p>
    <w:p w14:paraId="6F49902F">
      <w:pPr>
        <w:spacing w:line="640" w:lineRule="exact"/>
        <w:ind w:firstLine="640"/>
        <w:jc w:val="both"/>
        <w:outlineLvl w:val="2"/>
      </w:pPr>
      <w:r>
        <w:rPr>
          <w:rFonts w:ascii="黑体" w:hAnsi="黑体" w:eastAsia="黑体"/>
          <w:sz w:val="32"/>
        </w:rPr>
        <w:t>八、国有资本经营预算财政拨款收入支出决算情况说明</w:t>
      </w:r>
    </w:p>
    <w:p w14:paraId="373FA06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1B9EA43">
      <w:pPr>
        <w:spacing w:line="640" w:lineRule="exact"/>
        <w:ind w:firstLine="640"/>
        <w:jc w:val="both"/>
        <w:outlineLvl w:val="2"/>
      </w:pPr>
      <w:r>
        <w:rPr>
          <w:rFonts w:ascii="黑体" w:hAnsi="黑体" w:eastAsia="黑体"/>
          <w:sz w:val="32"/>
        </w:rPr>
        <w:t>九、财政拨款“三公”经费支出决算情况说明</w:t>
      </w:r>
    </w:p>
    <w:p w14:paraId="5B7BFD86">
      <w:pPr>
        <w:spacing w:line="580" w:lineRule="exact"/>
        <w:ind w:firstLine="640"/>
        <w:jc w:val="both"/>
      </w:pPr>
      <w:r>
        <w:rPr>
          <w:rFonts w:ascii="仿宋_GB2312" w:hAnsi="仿宋_GB2312" w:eastAsia="仿宋_GB2312"/>
          <w:b/>
          <w:sz w:val="32"/>
        </w:rPr>
        <w:t>2024年度财政拨款“三公”经费支出9.82万元，</w:t>
      </w:r>
      <w:r>
        <w:rPr>
          <w:rFonts w:ascii="仿宋_GB2312" w:hAnsi="仿宋_GB2312" w:eastAsia="仿宋_GB2312"/>
          <w:b w:val="0"/>
          <w:sz w:val="32"/>
        </w:rPr>
        <w:t>比上年减少2.97万元，下降23.22%，主要原因是：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厉行节约，减少公车运行维护费。其中：因公出国（境）费支出0.00万元，占0.00%，比上年增加0.00万元，增长0.00%，主要原因是：2023年与2024年均未安排因公出国（境）费支出。公务用车购置及运行维护费支出8.00万元，占81.47%，比上年减少2.97万元，下降27.07%，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厉行节约，减少公车运行维护费。公务接待费支出1.82万元，占18.53%，比上年增加0.00万元，增长0.00%，主要原因是：公务接待费支出与上年一致，无变化。</w:t>
      </w:r>
    </w:p>
    <w:p w14:paraId="21F8B8D7">
      <w:pPr>
        <w:spacing w:line="580" w:lineRule="exact"/>
        <w:ind w:firstLine="640"/>
        <w:jc w:val="both"/>
      </w:pPr>
      <w:r>
        <w:rPr>
          <w:rFonts w:ascii="仿宋_GB2312" w:hAnsi="仿宋_GB2312" w:eastAsia="仿宋_GB2312"/>
          <w:b/>
          <w:sz w:val="32"/>
        </w:rPr>
        <w:t>具体情况如下：</w:t>
      </w:r>
    </w:p>
    <w:p w14:paraId="4226492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68ECDAA">
      <w:pPr>
        <w:spacing w:line="580" w:lineRule="exact"/>
        <w:ind w:firstLine="640"/>
        <w:jc w:val="both"/>
      </w:pPr>
      <w:r>
        <w:rPr>
          <w:rFonts w:ascii="仿宋_GB2312" w:hAnsi="仿宋_GB2312" w:eastAsia="仿宋_GB2312"/>
          <w:b w:val="0"/>
          <w:sz w:val="32"/>
        </w:rPr>
        <w:t>公务用车购置及运行维护费8.00万元，其中：公务用车购置费0.00万元，公务用车运行维护费8.00万元。公务用车运行维护费开支内容包括车辆燃油费、维修费、保险费等。公务用车购置数0辆，公务用车保有量7辆。国有资产占用情况中固定资产车辆7辆，与公务用车保有量差异原因是：本单位固定资产车辆与公务用车保有量一致无差异。</w:t>
      </w:r>
    </w:p>
    <w:p w14:paraId="4F772DE1">
      <w:pPr>
        <w:spacing w:line="580" w:lineRule="exact"/>
        <w:ind w:firstLine="640"/>
        <w:jc w:val="both"/>
        <w:rPr>
          <w:spacing w:val="-6"/>
          <w:sz w:val="32"/>
        </w:rPr>
      </w:pPr>
      <w:r>
        <w:rPr>
          <w:rFonts w:ascii="仿宋_GB2312" w:hAnsi="仿宋_GB2312" w:eastAsia="仿宋_GB2312"/>
          <w:b w:val="0"/>
          <w:spacing w:val="-6"/>
          <w:sz w:val="32"/>
        </w:rPr>
        <w:t>公务接待费1.82万元，开支内容包括接待上级领导检查、调研的用餐费。单位全年安排的国内公务接待33批次，167人次。</w:t>
      </w:r>
    </w:p>
    <w:p w14:paraId="1178BC3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9.82万元，决算数9.82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8.00万元，决算数8.00万元，预决算差异率0.00%，主要原因是：严格按照预算执行，预决算无差异。公务接待费全年预算数1.82万元，决算数1.82万元，预决算差异率0.00%，主要原因是：严格按照预算执行，预决算无差异。</w:t>
      </w:r>
    </w:p>
    <w:p w14:paraId="10CFE48E">
      <w:pPr>
        <w:spacing w:line="640" w:lineRule="exact"/>
        <w:ind w:firstLine="640"/>
        <w:jc w:val="both"/>
        <w:outlineLvl w:val="2"/>
      </w:pPr>
      <w:r>
        <w:rPr>
          <w:rFonts w:ascii="黑体" w:hAnsi="黑体" w:eastAsia="黑体"/>
          <w:sz w:val="32"/>
        </w:rPr>
        <w:t>十、其他重要事项的情况说明</w:t>
      </w:r>
    </w:p>
    <w:p w14:paraId="3BFB4D46">
      <w:pPr>
        <w:spacing w:line="640" w:lineRule="exact"/>
        <w:ind w:firstLine="640"/>
        <w:jc w:val="both"/>
        <w:outlineLvl w:val="3"/>
      </w:pPr>
      <w:r>
        <w:rPr>
          <w:rFonts w:ascii="楷体_GB2312" w:hAnsi="楷体_GB2312" w:eastAsia="楷体_GB2312"/>
          <w:b/>
          <w:sz w:val="32"/>
        </w:rPr>
        <w:t>（一）机关运行经费及公用经费支出情况</w:t>
      </w:r>
    </w:p>
    <w:p w14:paraId="51D9C2E8">
      <w:pPr>
        <w:spacing w:line="580" w:lineRule="exact"/>
        <w:ind w:firstLine="640"/>
        <w:jc w:val="both"/>
      </w:pPr>
      <w:r>
        <w:rPr>
          <w:rFonts w:ascii="仿宋_GB2312" w:hAnsi="仿宋_GB2312" w:eastAsia="仿宋_GB2312"/>
          <w:b w:val="0"/>
          <w:sz w:val="32"/>
        </w:rPr>
        <w:t>2024年度吉木萨尔县水利局（事业单位）公用经费支出116.32万元，比上年减少51.53万元，下降30.70%，主要原因是：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办公费、印刷费、取暖费、维修维护费较上年减少。</w:t>
      </w:r>
    </w:p>
    <w:p w14:paraId="45B8D3BF">
      <w:pPr>
        <w:spacing w:line="640" w:lineRule="exact"/>
        <w:ind w:firstLine="640"/>
        <w:jc w:val="both"/>
        <w:outlineLvl w:val="3"/>
      </w:pPr>
      <w:r>
        <w:rPr>
          <w:rFonts w:ascii="楷体_GB2312" w:hAnsi="楷体_GB2312" w:eastAsia="楷体_GB2312"/>
          <w:b/>
          <w:sz w:val="32"/>
        </w:rPr>
        <w:t>（二）政府采购情况</w:t>
      </w:r>
    </w:p>
    <w:p w14:paraId="37E8C081">
      <w:pPr>
        <w:spacing w:line="580" w:lineRule="exact"/>
        <w:ind w:firstLine="640"/>
        <w:jc w:val="both"/>
      </w:pPr>
      <w:r>
        <w:rPr>
          <w:rFonts w:ascii="仿宋_GB2312" w:hAnsi="仿宋_GB2312" w:eastAsia="仿宋_GB2312"/>
          <w:b w:val="0"/>
          <w:sz w:val="32"/>
        </w:rPr>
        <w:t>2024年度政府采购支出总额37.55万元，其中：政府采购货物支出14.83万元、政府采购工程支出0.00万元、政府采购服务支出22.72万元。</w:t>
      </w:r>
    </w:p>
    <w:p w14:paraId="411D4D93">
      <w:pPr>
        <w:spacing w:line="580" w:lineRule="exact"/>
        <w:ind w:firstLine="640"/>
        <w:jc w:val="both"/>
      </w:pPr>
      <w:r>
        <w:rPr>
          <w:rFonts w:ascii="仿宋_GB2312" w:hAnsi="仿宋_GB2312" w:eastAsia="仿宋_GB2312"/>
          <w:b w:val="0"/>
          <w:sz w:val="32"/>
        </w:rPr>
        <w:t>授予中小企业合同金额37.55万元，占政府采购支出总额的100.00%，其中：授予小微企业合同金额27.35万元，占政府采购支出总额的72.84%。</w:t>
      </w:r>
    </w:p>
    <w:p w14:paraId="08187369">
      <w:pPr>
        <w:spacing w:line="640" w:lineRule="exact"/>
        <w:ind w:firstLine="640"/>
        <w:jc w:val="both"/>
        <w:outlineLvl w:val="3"/>
      </w:pPr>
      <w:r>
        <w:rPr>
          <w:rFonts w:ascii="楷体_GB2312" w:hAnsi="楷体_GB2312" w:eastAsia="楷体_GB2312"/>
          <w:b/>
          <w:sz w:val="32"/>
        </w:rPr>
        <w:t>（三）国有资产占用情况说明</w:t>
      </w:r>
    </w:p>
    <w:p w14:paraId="43929FB2">
      <w:pPr>
        <w:spacing w:line="580" w:lineRule="exact"/>
        <w:ind w:firstLine="640"/>
        <w:jc w:val="both"/>
      </w:pPr>
      <w:r>
        <w:rPr>
          <w:rFonts w:ascii="仿宋_GB2312" w:hAnsi="仿宋_GB2312" w:eastAsia="仿宋_GB2312"/>
          <w:b w:val="0"/>
          <w:sz w:val="32"/>
        </w:rPr>
        <w:t>截至2024年12月31日，房屋8,284.19平方米，价值226.70万元。车辆7辆，价值144.42万元，其中：副部（省）级及以上领导用车0辆、主要负责人用车0辆、机要通信用车0辆、应急保障用车0辆、执法执勤用车2辆、特种专业技术用车0辆、离退休干部服务用车0辆、其他用车5辆，其他用车主要是：一般公务用车。单价100万元（含）以上设备（不含车辆）1台（套）。</w:t>
      </w:r>
    </w:p>
    <w:p w14:paraId="62F16A90">
      <w:pPr>
        <w:spacing w:line="640" w:lineRule="exact"/>
        <w:ind w:firstLine="640"/>
        <w:jc w:val="both"/>
        <w:outlineLvl w:val="2"/>
      </w:pPr>
      <w:r>
        <w:rPr>
          <w:rFonts w:ascii="黑体" w:hAnsi="黑体" w:eastAsia="黑体"/>
          <w:sz w:val="32"/>
        </w:rPr>
        <w:t>十一、预算绩效的情况说明</w:t>
      </w:r>
    </w:p>
    <w:p w14:paraId="2A199F53">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ascii="仿宋_GB2312" w:hAnsi="仿宋_GB2312" w:eastAsia="仿宋_GB2312"/>
          <w:b w:val="0"/>
          <w:sz w:val="32"/>
        </w:rPr>
        <w:t>根据预算绩效管理要求，本单位2024年度预算绩效管理形成整体支出绩效自评表1个，全年预算总额40,744.37万元，实际执行总额40,744.37万元；预算绩效评价项目49个，全年预算数29,120.52万元，全年执行数28,127.73万元。预算绩效管理取得的成效：</w:t>
      </w:r>
      <w:r>
        <w:rPr>
          <w:rFonts w:hint="eastAsia" w:ascii="仿宋_GB2312" w:hAnsi="宋体" w:eastAsia="仿宋_GB2312" w:cs="宋体"/>
          <w:color w:val="auto"/>
          <w:kern w:val="0"/>
          <w:sz w:val="32"/>
          <w:szCs w:val="32"/>
          <w:lang w:val="en-US" w:eastAsia="zh-CN"/>
        </w:rPr>
        <w:t>一是本单位以绩效目标实现为导向，加强制度建设，提升预算执行质量，预算绩效管理取得一定成效。预算绩效管理取得成效，科学制定目标，促进绩效目标顺利实现。二是自落实预算绩效管理工作以来，本单位在项目资金的使用上都有了更明确、更清晰地理解和认识。通过实施预算绩效管理，树立了绩效优先的管理理念，也很好地避免了在经费使用上出现违规行为的概率，提升了部门管理水平和资金使用效益，为全面实施绩效管理打下了坚实的基础。</w:t>
      </w:r>
      <w:r>
        <w:rPr>
          <w:rFonts w:ascii="仿宋_GB2312" w:hAnsi="仿宋_GB2312" w:eastAsia="仿宋_GB2312"/>
          <w:b w:val="0"/>
          <w:sz w:val="32"/>
        </w:rPr>
        <w:t>发现的问题及原因：</w:t>
      </w:r>
      <w:r>
        <w:rPr>
          <w:rFonts w:hint="eastAsia" w:ascii="仿宋_GB2312" w:hAnsi="宋体" w:eastAsia="仿宋_GB2312" w:cs="宋体"/>
          <w:color w:val="auto"/>
          <w:kern w:val="0"/>
          <w:sz w:val="32"/>
          <w:szCs w:val="32"/>
          <w:lang w:val="en-US" w:eastAsia="zh-CN"/>
        </w:rPr>
        <w:t>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w:t>
      </w:r>
      <w:r>
        <w:rPr>
          <w:rFonts w:ascii="仿宋_GB2312" w:hAnsi="仿宋_GB2312" w:eastAsia="仿宋_GB2312"/>
          <w:b w:val="0"/>
          <w:sz w:val="32"/>
        </w:rPr>
        <w:t>。下一步改进措施：</w:t>
      </w:r>
      <w:r>
        <w:rPr>
          <w:rFonts w:hint="eastAsia" w:ascii="仿宋_GB2312" w:hAnsi="宋体" w:eastAsia="仿宋_GB2312" w:cs="宋体"/>
          <w:color w:val="auto"/>
          <w:kern w:val="0"/>
          <w:sz w:val="32"/>
          <w:szCs w:val="32"/>
          <w:lang w:val="en-US" w:eastAsia="zh-CN"/>
        </w:rPr>
        <w:t>高度重视，加强领导，精心组织，逐步推开，实现编制预算绩效目标全覆盖。积极开展绩效跟踪监控，及时纠偏，确保绩效目标实现；财政管理部门对各部门绩效自评工作进行指导、监督、检查，积极运用评价结果，提高资金使用效率。</w:t>
      </w:r>
      <w:r>
        <w:rPr>
          <w:rFonts w:ascii="仿宋_GB2312" w:hAnsi="仿宋_GB2312" w:eastAsia="仿宋_GB2312"/>
          <w:b w:val="0"/>
          <w:sz w:val="32"/>
        </w:rPr>
        <w:t>具体附整体支出绩效自评表，项目支出绩效自评表和评价报告。</w:t>
      </w:r>
    </w:p>
    <w:p w14:paraId="4790AF04">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849"/>
        <w:gridCol w:w="1150"/>
        <w:gridCol w:w="1170"/>
        <w:gridCol w:w="796"/>
        <w:gridCol w:w="983"/>
        <w:gridCol w:w="983"/>
      </w:tblGrid>
      <w:tr w14:paraId="0B362876">
        <w:tblPrEx>
          <w:tblCellMar>
            <w:top w:w="0" w:type="dxa"/>
            <w:left w:w="108" w:type="dxa"/>
            <w:bottom w:w="0" w:type="dxa"/>
            <w:right w:w="108" w:type="dxa"/>
          </w:tblCellMar>
        </w:tblPrEx>
        <w:tc>
          <w:tcPr>
            <w:tcW w:w="8880" w:type="dxa"/>
            <w:gridSpan w:val="9"/>
            <w:vAlign w:val="center"/>
          </w:tcPr>
          <w:p w14:paraId="715F0347">
            <w:pPr>
              <w:jc w:val="center"/>
            </w:pPr>
            <w:r>
              <w:rPr>
                <w:rFonts w:ascii="宋体" w:hAnsi="宋体" w:eastAsia="宋体"/>
                <w:sz w:val="24"/>
              </w:rPr>
              <w:t>单位整体支出绩效自评表</w:t>
            </w:r>
          </w:p>
        </w:tc>
      </w:tr>
      <w:tr w14:paraId="0081BD29">
        <w:tblPrEx>
          <w:tblCellMar>
            <w:top w:w="0" w:type="dxa"/>
            <w:left w:w="108" w:type="dxa"/>
            <w:bottom w:w="0" w:type="dxa"/>
            <w:right w:w="108" w:type="dxa"/>
          </w:tblCellMar>
        </w:tblPrEx>
        <w:tc>
          <w:tcPr>
            <w:tcW w:w="8880" w:type="dxa"/>
            <w:gridSpan w:val="9"/>
            <w:vAlign w:val="center"/>
          </w:tcPr>
          <w:p w14:paraId="0F7B2D8B">
            <w:pPr>
              <w:jc w:val="center"/>
            </w:pPr>
            <w:r>
              <w:rPr>
                <w:rFonts w:ascii="宋体" w:hAnsi="宋体" w:eastAsia="宋体"/>
                <w:sz w:val="24"/>
              </w:rPr>
              <w:t>（2024年度）</w:t>
            </w:r>
          </w:p>
        </w:tc>
      </w:tr>
      <w:tr w14:paraId="51023AA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76785">
            <w:pPr>
              <w:jc w:val="center"/>
            </w:pPr>
            <w:r>
              <w:rPr>
                <w:rFonts w:ascii="宋体" w:hAnsi="宋体" w:eastAsia="宋体"/>
                <w:sz w:val="16"/>
              </w:rPr>
              <w:t>单位名称</w:t>
            </w:r>
          </w:p>
        </w:tc>
        <w:tc>
          <w:tcPr>
            <w:tcW w:w="789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01D82A2">
            <w:pPr>
              <w:jc w:val="center"/>
            </w:pPr>
            <w:r>
              <w:rPr>
                <w:rFonts w:ascii="宋体" w:hAnsi="宋体" w:eastAsia="宋体"/>
                <w:sz w:val="16"/>
              </w:rPr>
              <w:t>吉木萨尔县水利局</w:t>
            </w:r>
          </w:p>
        </w:tc>
      </w:tr>
      <w:tr w14:paraId="0415252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BDC0A">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3765E">
            <w:pPr>
              <w:jc w:val="center"/>
            </w:pPr>
            <w:r>
              <w:rPr>
                <w:rFonts w:ascii="宋体" w:hAnsi="宋体" w:eastAsia="宋体"/>
                <w:sz w:val="16"/>
              </w:rPr>
              <w:t>资金来源</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4FB51888">
            <w:pPr>
              <w:jc w:val="center"/>
            </w:pPr>
            <w:r>
              <w:rPr>
                <w:rFonts w:ascii="宋体" w:hAnsi="宋体" w:eastAsia="宋体"/>
                <w:sz w:val="16"/>
              </w:rPr>
              <w:t>年初预算数</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25ABE436">
            <w:pPr>
              <w:jc w:val="center"/>
            </w:pPr>
            <w:r>
              <w:rPr>
                <w:rFonts w:ascii="宋体" w:hAnsi="宋体" w:eastAsia="宋体"/>
                <w:sz w:val="16"/>
              </w:rPr>
              <w:t>全年预算数</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47648139">
            <w:pPr>
              <w:jc w:val="center"/>
            </w:pPr>
            <w:r>
              <w:rPr>
                <w:rFonts w:ascii="宋体" w:hAnsi="宋体" w:eastAsia="宋体"/>
                <w:sz w:val="16"/>
              </w:rPr>
              <w:t>全年执行数</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540974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8FDF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606C9">
            <w:pPr>
              <w:jc w:val="center"/>
            </w:pPr>
            <w:r>
              <w:rPr>
                <w:rFonts w:ascii="宋体" w:hAnsi="宋体" w:eastAsia="宋体"/>
                <w:sz w:val="16"/>
              </w:rPr>
              <w:t>得分</w:t>
            </w:r>
          </w:p>
        </w:tc>
      </w:tr>
      <w:tr w14:paraId="06AD9B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57F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5D047">
            <w:pPr>
              <w:jc w:val="center"/>
            </w:pPr>
            <w:r>
              <w:rPr>
                <w:rFonts w:ascii="宋体" w:hAnsi="宋体" w:eastAsia="宋体"/>
                <w:sz w:val="16"/>
              </w:rPr>
              <w:t>上级资金</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0B5FBFE">
            <w:pPr>
              <w:jc w:val="center"/>
            </w:pPr>
            <w:r>
              <w:rPr>
                <w:rFonts w:ascii="宋体" w:hAnsi="宋体" w:eastAsia="宋体"/>
                <w:sz w:val="16"/>
              </w:rPr>
              <w:t>6,349.91</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31E929B8">
            <w:pPr>
              <w:jc w:val="center"/>
            </w:pPr>
            <w:r>
              <w:rPr>
                <w:rFonts w:ascii="宋体" w:hAnsi="宋体" w:eastAsia="宋体"/>
                <w:sz w:val="16"/>
              </w:rPr>
              <w:t>27,029.36</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0331D04C">
            <w:pPr>
              <w:jc w:val="center"/>
            </w:pPr>
            <w:r>
              <w:rPr>
                <w:rFonts w:ascii="宋体" w:hAnsi="宋体" w:eastAsia="宋体"/>
                <w:sz w:val="16"/>
              </w:rPr>
              <w:t>27,029.36</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D7839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1FF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D637F">
            <w:pPr>
              <w:jc w:val="center"/>
            </w:pPr>
            <w:r>
              <w:rPr>
                <w:rFonts w:ascii="宋体" w:hAnsi="宋体" w:eastAsia="宋体"/>
                <w:sz w:val="16"/>
              </w:rPr>
              <w:t>-</w:t>
            </w:r>
          </w:p>
        </w:tc>
      </w:tr>
      <w:tr w14:paraId="120707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643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FBAD4">
            <w:pPr>
              <w:jc w:val="center"/>
            </w:pPr>
            <w:r>
              <w:rPr>
                <w:rFonts w:ascii="宋体" w:hAnsi="宋体" w:eastAsia="宋体"/>
                <w:sz w:val="16"/>
              </w:rPr>
              <w:t>本级资金</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6E324C45">
            <w:pPr>
              <w:jc w:val="center"/>
            </w:pPr>
            <w:r>
              <w:rPr>
                <w:rFonts w:ascii="宋体" w:hAnsi="宋体" w:eastAsia="宋体"/>
                <w:sz w:val="16"/>
              </w:rPr>
              <w:t>2,183.57</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49AAECB3">
            <w:pPr>
              <w:jc w:val="center"/>
            </w:pPr>
            <w:r>
              <w:rPr>
                <w:rFonts w:ascii="宋体" w:hAnsi="宋体" w:eastAsia="宋体"/>
                <w:sz w:val="16"/>
              </w:rPr>
              <w:t>13,715.01</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35BE3450">
            <w:pPr>
              <w:jc w:val="center"/>
            </w:pPr>
            <w:r>
              <w:rPr>
                <w:rFonts w:ascii="宋体" w:hAnsi="宋体" w:eastAsia="宋体"/>
                <w:sz w:val="16"/>
              </w:rPr>
              <w:t>13,715.01</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606D3B2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A9B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98259">
            <w:pPr>
              <w:jc w:val="center"/>
            </w:pPr>
            <w:r>
              <w:rPr>
                <w:rFonts w:ascii="宋体" w:hAnsi="宋体" w:eastAsia="宋体"/>
                <w:sz w:val="16"/>
              </w:rPr>
              <w:t>-</w:t>
            </w:r>
          </w:p>
        </w:tc>
      </w:tr>
      <w:tr w14:paraId="563B4F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F73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E0243">
            <w:pPr>
              <w:jc w:val="center"/>
            </w:pPr>
            <w:r>
              <w:rPr>
                <w:rFonts w:ascii="宋体" w:hAnsi="宋体" w:eastAsia="宋体"/>
                <w:sz w:val="16"/>
              </w:rPr>
              <w:t>其他资金</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6AA808A4">
            <w:pPr>
              <w:jc w:val="center"/>
            </w:pPr>
            <w:r>
              <w:rPr>
                <w:rFonts w:ascii="宋体" w:hAnsi="宋体" w:eastAsia="宋体"/>
                <w:sz w:val="16"/>
              </w:rPr>
              <w:t>652.99</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3EB73CA9">
            <w:pPr>
              <w:jc w:val="center"/>
            </w:pPr>
            <w:r>
              <w:rPr>
                <w:rFonts w:ascii="宋体" w:hAnsi="宋体" w:eastAsia="宋体"/>
                <w:sz w:val="16"/>
              </w:rPr>
              <w:t>0.00</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439F620E">
            <w:pPr>
              <w:jc w:val="center"/>
            </w:pPr>
            <w:r>
              <w:rPr>
                <w:rFonts w:ascii="宋体" w:hAnsi="宋体" w:eastAsia="宋体"/>
                <w:sz w:val="16"/>
              </w:rPr>
              <w:t>0.00</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80361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C900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E7222">
            <w:pPr>
              <w:jc w:val="center"/>
            </w:pPr>
            <w:r>
              <w:rPr>
                <w:rFonts w:ascii="宋体" w:hAnsi="宋体" w:eastAsia="宋体"/>
                <w:sz w:val="16"/>
              </w:rPr>
              <w:t>-</w:t>
            </w:r>
          </w:p>
        </w:tc>
      </w:tr>
      <w:tr w14:paraId="0F2F9E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F91E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0F7D1">
            <w:pPr>
              <w:jc w:val="center"/>
            </w:pPr>
            <w:r>
              <w:rPr>
                <w:rFonts w:ascii="宋体" w:hAnsi="宋体" w:eastAsia="宋体"/>
                <w:sz w:val="16"/>
              </w:rPr>
              <w:t>合计</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C19ECB1">
            <w:pPr>
              <w:jc w:val="center"/>
            </w:pPr>
            <w:r>
              <w:rPr>
                <w:rFonts w:ascii="宋体" w:hAnsi="宋体" w:eastAsia="宋体"/>
                <w:sz w:val="16"/>
              </w:rPr>
              <w:t>9,186.47</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1DF1B598">
            <w:pPr>
              <w:jc w:val="center"/>
            </w:pPr>
            <w:r>
              <w:rPr>
                <w:rFonts w:ascii="宋体" w:hAnsi="宋体" w:eastAsia="宋体"/>
                <w:sz w:val="16"/>
              </w:rPr>
              <w:t>40,744.37</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3349A619">
            <w:pPr>
              <w:jc w:val="center"/>
            </w:pPr>
            <w:r>
              <w:rPr>
                <w:rFonts w:ascii="宋体" w:hAnsi="宋体" w:eastAsia="宋体"/>
                <w:sz w:val="16"/>
              </w:rPr>
              <w:t>40,744.37</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3444E4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948A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530DA">
            <w:pPr>
              <w:jc w:val="center"/>
            </w:pPr>
            <w:r>
              <w:rPr>
                <w:rFonts w:ascii="宋体" w:hAnsi="宋体" w:eastAsia="宋体"/>
                <w:sz w:val="16"/>
              </w:rPr>
              <w:t>10</w:t>
            </w:r>
          </w:p>
        </w:tc>
      </w:tr>
      <w:tr w14:paraId="080B157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108E8">
            <w:pPr>
              <w:jc w:val="center"/>
            </w:pPr>
            <w:r>
              <w:rPr>
                <w:rFonts w:ascii="宋体" w:hAnsi="宋体" w:eastAsia="宋体"/>
                <w:sz w:val="16"/>
              </w:rPr>
              <w:t>年度总体目标</w:t>
            </w:r>
          </w:p>
        </w:tc>
        <w:tc>
          <w:tcPr>
            <w:tcW w:w="28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0B95F8">
            <w:pPr>
              <w:jc w:val="center"/>
            </w:pPr>
            <w:r>
              <w:rPr>
                <w:rFonts w:ascii="宋体" w:hAnsi="宋体" w:eastAsia="宋体"/>
                <w:sz w:val="16"/>
              </w:rPr>
              <w:t>预期目标</w:t>
            </w:r>
          </w:p>
        </w:tc>
        <w:tc>
          <w:tcPr>
            <w:tcW w:w="508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FA683D">
            <w:pPr>
              <w:jc w:val="center"/>
            </w:pPr>
            <w:r>
              <w:rPr>
                <w:rFonts w:ascii="宋体" w:hAnsi="宋体" w:eastAsia="宋体"/>
                <w:sz w:val="16"/>
              </w:rPr>
              <w:t>实际完成情况</w:t>
            </w:r>
          </w:p>
        </w:tc>
      </w:tr>
      <w:tr w14:paraId="4E1BB7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27D76"/>
        </w:tc>
        <w:tc>
          <w:tcPr>
            <w:tcW w:w="28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920812">
            <w:pPr>
              <w:jc w:val="both"/>
            </w:pPr>
            <w:r>
              <w:rPr>
                <w:rFonts w:ascii="宋体" w:hAnsi="宋体" w:eastAsia="宋体"/>
                <w:sz w:val="16"/>
              </w:rPr>
              <w:t>2024年在水资源、水环境、水生态、水安全上持续发力，扛起管水之责、落实治水之策、答好兴水之卷。主要工作有以下几项：1.加快推进重点项目。2.精细化管理水资源。3.深入推进河湖长制。4.完成水库标准化创建。5.积极配合外调水相关工作。</w:t>
            </w:r>
          </w:p>
        </w:tc>
        <w:tc>
          <w:tcPr>
            <w:tcW w:w="5082"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712792">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全年预算数为40744.37万元，全年执行数为40744.37万元，总预算执行率为100%。2024年</w:t>
            </w:r>
            <w:r>
              <w:rPr>
                <w:rFonts w:hint="eastAsia" w:ascii="宋体" w:hAnsi="宋体"/>
                <w:sz w:val="16"/>
                <w:lang w:eastAsia="zh-CN"/>
              </w:rPr>
              <w:t>本单位</w:t>
            </w:r>
            <w:r>
              <w:rPr>
                <w:rFonts w:ascii="宋体" w:hAnsi="宋体" w:eastAsia="宋体"/>
                <w:sz w:val="16"/>
              </w:rPr>
              <w:t>完成了以下工作任务：1.完成重点工程项目3个；2.完成水资源分配任务20259.44万立方米；3.完成巡河湖工作1725次,完成了6条河的巡河任务；4.完成二工水库、水溪沟水库、小龙口水库、贡拜沟水库标准化创建工作；5.完成东三线供水工程前期工作。通过以上工作的实施，为全县经济社会高质量发展提供坚强水利支撑。</w:t>
            </w:r>
          </w:p>
        </w:tc>
      </w:tr>
      <w:tr w14:paraId="2C797E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A95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BB153">
            <w:pPr>
              <w:jc w:val="center"/>
            </w:pPr>
            <w:r>
              <w:rPr>
                <w:rFonts w:ascii="宋体" w:hAnsi="宋体" w:eastAsia="宋体"/>
                <w:sz w:val="16"/>
              </w:rPr>
              <w:t>二级指标</w:t>
            </w:r>
          </w:p>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8D385">
            <w:pPr>
              <w:jc w:val="center"/>
            </w:pPr>
            <w:r>
              <w:rPr>
                <w:rFonts w:ascii="宋体" w:hAnsi="宋体" w:eastAsia="宋体"/>
                <w:sz w:val="16"/>
              </w:rPr>
              <w:t>三级指标</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7ADFADD5">
            <w:pPr>
              <w:jc w:val="center"/>
            </w:pPr>
            <w:r>
              <w:rPr>
                <w:rFonts w:ascii="宋体" w:hAnsi="宋体" w:eastAsia="宋体"/>
                <w:sz w:val="16"/>
              </w:rPr>
              <w:t>预期指标值</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28DBF872">
            <w:pPr>
              <w:jc w:val="center"/>
            </w:pPr>
            <w:r>
              <w:rPr>
                <w:rFonts w:ascii="宋体" w:hAnsi="宋体" w:eastAsia="宋体"/>
                <w:sz w:val="16"/>
              </w:rPr>
              <w:t>指标值设定依据</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3F64242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9F3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E44AB">
            <w:pPr>
              <w:jc w:val="center"/>
            </w:pPr>
            <w:r>
              <w:rPr>
                <w:rFonts w:ascii="宋体" w:hAnsi="宋体" w:eastAsia="宋体"/>
                <w:sz w:val="16"/>
              </w:rPr>
              <w:t>得分</w:t>
            </w:r>
          </w:p>
        </w:tc>
      </w:tr>
      <w:tr w14:paraId="73B0AE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F5DB1D">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E00D2">
            <w:pPr>
              <w:jc w:val="center"/>
            </w:pPr>
            <w:r>
              <w:rPr>
                <w:rFonts w:ascii="宋体" w:hAnsi="宋体" w:eastAsia="宋体"/>
                <w:sz w:val="16"/>
              </w:rPr>
              <w:t>数量指标</w:t>
            </w:r>
          </w:p>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B4098">
            <w:pPr>
              <w:jc w:val="center"/>
            </w:pPr>
            <w:r>
              <w:rPr>
                <w:rFonts w:ascii="宋体" w:hAnsi="宋体" w:eastAsia="宋体"/>
                <w:sz w:val="16"/>
              </w:rPr>
              <w:t>重点水利工程建设</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29FDA389">
            <w:pPr>
              <w:jc w:val="center"/>
            </w:pPr>
            <w:r>
              <w:rPr>
                <w:rFonts w:ascii="宋体" w:hAnsi="宋体" w:eastAsia="宋体"/>
                <w:sz w:val="16"/>
              </w:rPr>
              <w:t>=3个</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58A5FC4E">
            <w:pPr>
              <w:jc w:val="center"/>
            </w:pPr>
            <w:r>
              <w:rPr>
                <w:rFonts w:ascii="宋体" w:hAnsi="宋体" w:eastAsia="宋体"/>
                <w:sz w:val="16"/>
              </w:rPr>
              <w:t>水利局2024年度工作计划</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DE9F33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31C1F">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45B86">
            <w:pPr>
              <w:jc w:val="center"/>
            </w:pPr>
            <w:r>
              <w:rPr>
                <w:rFonts w:ascii="宋体" w:hAnsi="宋体" w:eastAsia="宋体"/>
                <w:sz w:val="16"/>
              </w:rPr>
              <w:t>10</w:t>
            </w:r>
          </w:p>
        </w:tc>
      </w:tr>
      <w:tr w14:paraId="533559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3A8E9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741BA"/>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4A9E0">
            <w:pPr>
              <w:jc w:val="center"/>
            </w:pPr>
            <w:r>
              <w:rPr>
                <w:rFonts w:ascii="宋体" w:hAnsi="宋体" w:eastAsia="宋体"/>
                <w:sz w:val="16"/>
              </w:rPr>
              <w:t>全年用水总量</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48ED221C">
            <w:pPr>
              <w:jc w:val="center"/>
            </w:pPr>
            <w:r>
              <w:rPr>
                <w:rFonts w:ascii="宋体" w:hAnsi="宋体" w:eastAsia="宋体"/>
                <w:sz w:val="16"/>
              </w:rPr>
              <w:t>&lt;=25508.60万m3</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2709F705">
            <w:pPr>
              <w:jc w:val="center"/>
            </w:pPr>
            <w:r>
              <w:rPr>
                <w:rFonts w:ascii="宋体" w:hAnsi="宋体" w:eastAsia="宋体"/>
                <w:sz w:val="16"/>
              </w:rPr>
              <w:t>水利局2024年度工作计划</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54EBD62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1A73A">
            <w:pPr>
              <w:jc w:val="center"/>
            </w:pPr>
            <w:r>
              <w:rPr>
                <w:rFonts w:ascii="宋体" w:hAnsi="宋体" w:eastAsia="宋体"/>
                <w:sz w:val="16"/>
              </w:rPr>
              <w:t>=20259.47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5027B">
            <w:pPr>
              <w:jc w:val="center"/>
            </w:pPr>
            <w:r>
              <w:rPr>
                <w:rFonts w:ascii="宋体" w:hAnsi="宋体" w:eastAsia="宋体"/>
                <w:sz w:val="16"/>
              </w:rPr>
              <w:t>15</w:t>
            </w:r>
          </w:p>
        </w:tc>
      </w:tr>
      <w:tr w14:paraId="770E81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D2F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4C556F"/>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CF463">
            <w:pPr>
              <w:jc w:val="center"/>
            </w:pPr>
            <w:r>
              <w:rPr>
                <w:rFonts w:ascii="宋体" w:hAnsi="宋体" w:eastAsia="宋体"/>
                <w:sz w:val="16"/>
              </w:rPr>
              <w:t>完成水库标准化创建</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2E40D72D">
            <w:pPr>
              <w:jc w:val="center"/>
            </w:pPr>
            <w:r>
              <w:rPr>
                <w:rFonts w:ascii="宋体" w:hAnsi="宋体" w:eastAsia="宋体"/>
                <w:sz w:val="16"/>
              </w:rPr>
              <w:t>=4座</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63576E42">
            <w:pPr>
              <w:jc w:val="center"/>
            </w:pPr>
            <w:r>
              <w:rPr>
                <w:rFonts w:ascii="宋体" w:hAnsi="宋体" w:eastAsia="宋体"/>
                <w:sz w:val="16"/>
              </w:rPr>
              <w:t>水利局2024年度工作计划</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2F8A9F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6FB20">
            <w:pPr>
              <w:jc w:val="center"/>
            </w:pPr>
            <w:r>
              <w:rPr>
                <w:rFonts w:ascii="宋体" w:hAnsi="宋体" w:eastAsia="宋体"/>
                <w:sz w:val="16"/>
              </w:rPr>
              <w:t>=4座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A854F">
            <w:pPr>
              <w:jc w:val="center"/>
            </w:pPr>
            <w:r>
              <w:rPr>
                <w:rFonts w:ascii="宋体" w:hAnsi="宋体" w:eastAsia="宋体"/>
                <w:sz w:val="16"/>
              </w:rPr>
              <w:t>10</w:t>
            </w:r>
          </w:p>
        </w:tc>
      </w:tr>
      <w:tr w14:paraId="71278B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573F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8BE3A"/>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AA76A">
            <w:pPr>
              <w:jc w:val="center"/>
            </w:pPr>
            <w:r>
              <w:rPr>
                <w:rFonts w:ascii="宋体" w:hAnsi="宋体" w:eastAsia="宋体"/>
                <w:sz w:val="16"/>
              </w:rPr>
              <w:t>完工项目初步验收率</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2C2AB60F">
            <w:pPr>
              <w:jc w:val="center"/>
            </w:pPr>
            <w:r>
              <w:rPr>
                <w:rFonts w:ascii="宋体" w:hAnsi="宋体" w:eastAsia="宋体"/>
                <w:sz w:val="16"/>
              </w:rPr>
              <w:t>=100%</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2BA1F785">
            <w:pPr>
              <w:jc w:val="center"/>
            </w:pPr>
            <w:r>
              <w:rPr>
                <w:rFonts w:ascii="宋体" w:hAnsi="宋体" w:eastAsia="宋体"/>
                <w:sz w:val="16"/>
              </w:rPr>
              <w:t>水利局2024年度工作计划</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3566B9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2B2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47AA9">
            <w:pPr>
              <w:jc w:val="center"/>
            </w:pPr>
            <w:r>
              <w:rPr>
                <w:rFonts w:ascii="宋体" w:hAnsi="宋体" w:eastAsia="宋体"/>
                <w:sz w:val="16"/>
              </w:rPr>
              <w:t>10</w:t>
            </w:r>
          </w:p>
        </w:tc>
      </w:tr>
      <w:tr w14:paraId="1772A4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D5B2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9F9A5"/>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71D99">
            <w:pPr>
              <w:jc w:val="center"/>
            </w:pPr>
            <w:r>
              <w:rPr>
                <w:rFonts w:ascii="宋体" w:hAnsi="宋体" w:eastAsia="宋体"/>
                <w:sz w:val="16"/>
              </w:rPr>
              <w:t>工程质量合格率</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41948739">
            <w:pPr>
              <w:jc w:val="center"/>
            </w:pPr>
            <w:r>
              <w:rPr>
                <w:rFonts w:ascii="宋体" w:hAnsi="宋体" w:eastAsia="宋体"/>
                <w:sz w:val="16"/>
              </w:rPr>
              <w:t>&gt;=95%</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7C3DCB37">
            <w:pPr>
              <w:jc w:val="center"/>
            </w:pPr>
            <w:r>
              <w:rPr>
                <w:rFonts w:ascii="宋体" w:hAnsi="宋体" w:eastAsia="宋体"/>
                <w:sz w:val="16"/>
              </w:rPr>
              <w:t>水利局2024年度工作计划</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6A63AD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F8D9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F8406">
            <w:pPr>
              <w:jc w:val="center"/>
            </w:pPr>
            <w:r>
              <w:rPr>
                <w:rFonts w:ascii="宋体" w:hAnsi="宋体" w:eastAsia="宋体"/>
                <w:sz w:val="16"/>
              </w:rPr>
              <w:t>10</w:t>
            </w:r>
          </w:p>
        </w:tc>
      </w:tr>
      <w:tr w14:paraId="67687CB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5C1DE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B8FE3">
            <w:pPr>
              <w:jc w:val="center"/>
            </w:pPr>
            <w:r>
              <w:rPr>
                <w:rFonts w:ascii="宋体" w:hAnsi="宋体" w:eastAsia="宋体"/>
                <w:sz w:val="16"/>
              </w:rPr>
              <w:t>质量指标</w:t>
            </w:r>
          </w:p>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04FE1">
            <w:pPr>
              <w:jc w:val="center"/>
            </w:pPr>
            <w:r>
              <w:rPr>
                <w:rFonts w:ascii="宋体" w:hAnsi="宋体" w:eastAsia="宋体"/>
                <w:sz w:val="16"/>
              </w:rPr>
              <w:t>已建工程是否存在质量问题</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6A409E62">
            <w:pPr>
              <w:jc w:val="center"/>
            </w:pPr>
            <w:r>
              <w:rPr>
                <w:rFonts w:ascii="宋体" w:hAnsi="宋体" w:eastAsia="宋体"/>
                <w:sz w:val="16"/>
              </w:rPr>
              <w:t>否</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236F56B2">
            <w:pPr>
              <w:jc w:val="center"/>
            </w:pPr>
            <w:r>
              <w:rPr>
                <w:rFonts w:ascii="宋体" w:hAnsi="宋体" w:eastAsia="宋体"/>
                <w:sz w:val="16"/>
              </w:rPr>
              <w:t>水利局2024年度工作计划</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4734F3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83C4A">
            <w:pPr>
              <w:jc w:val="center"/>
            </w:pPr>
            <w:r>
              <w:rPr>
                <w:rFonts w:ascii="宋体" w:hAnsi="宋体" w:eastAsia="宋体"/>
                <w:sz w:val="16"/>
              </w:rPr>
              <w:t>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B0631">
            <w:pPr>
              <w:jc w:val="center"/>
            </w:pPr>
            <w:r>
              <w:rPr>
                <w:rFonts w:ascii="宋体" w:hAnsi="宋体" w:eastAsia="宋体"/>
                <w:sz w:val="16"/>
              </w:rPr>
              <w:t>10</w:t>
            </w:r>
          </w:p>
        </w:tc>
      </w:tr>
      <w:tr w14:paraId="209F533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0F63C">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7A4B78"/>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C3411">
            <w:pPr>
              <w:jc w:val="center"/>
            </w:pPr>
            <w:r>
              <w:rPr>
                <w:rFonts w:ascii="宋体" w:hAnsi="宋体" w:eastAsia="宋体"/>
                <w:sz w:val="16"/>
              </w:rPr>
              <w:t>新建管道长度</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5982659F">
            <w:pPr>
              <w:jc w:val="center"/>
            </w:pPr>
            <w:r>
              <w:rPr>
                <w:rFonts w:ascii="宋体" w:hAnsi="宋体" w:eastAsia="宋体"/>
                <w:sz w:val="16"/>
              </w:rPr>
              <w:t>&lt;=20公里</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053A61CF">
            <w:pPr>
              <w:jc w:val="center"/>
            </w:pPr>
            <w:r>
              <w:rPr>
                <w:rFonts w:ascii="宋体" w:hAnsi="宋体" w:eastAsia="宋体"/>
                <w:sz w:val="16"/>
              </w:rPr>
              <w:t>水利局2024年度工作计划</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00B5F71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B2A4F">
            <w:pPr>
              <w:jc w:val="center"/>
            </w:pPr>
            <w:r>
              <w:rPr>
                <w:rFonts w:ascii="宋体" w:hAnsi="宋体" w:eastAsia="宋体"/>
                <w:sz w:val="16"/>
              </w:rPr>
              <w:t>=20公里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28272">
            <w:pPr>
              <w:jc w:val="center"/>
            </w:pPr>
            <w:r>
              <w:rPr>
                <w:rFonts w:ascii="宋体" w:hAnsi="宋体" w:eastAsia="宋体"/>
                <w:sz w:val="16"/>
              </w:rPr>
              <w:t>15</w:t>
            </w:r>
          </w:p>
        </w:tc>
      </w:tr>
      <w:tr w14:paraId="198292E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155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832173"/>
        </w:tc>
        <w:tc>
          <w:tcPr>
            <w:tcW w:w="18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B0744">
            <w:pPr>
              <w:jc w:val="center"/>
            </w:pPr>
            <w:r>
              <w:rPr>
                <w:rFonts w:ascii="宋体" w:hAnsi="宋体" w:eastAsia="宋体"/>
                <w:sz w:val="16"/>
              </w:rPr>
              <w:t>完成小流域综合治理项目</w:t>
            </w:r>
          </w:p>
        </w:tc>
        <w:tc>
          <w:tcPr>
            <w:tcW w:w="1150" w:type="dxa"/>
            <w:tcBorders>
              <w:top w:val="single" w:color="auto" w:sz="10" w:space="0"/>
              <w:left w:val="single" w:color="auto" w:sz="10" w:space="0"/>
              <w:bottom w:val="single" w:color="auto" w:sz="10" w:space="0"/>
              <w:right w:val="single" w:color="auto" w:sz="10" w:space="0"/>
              <w:insideV w:val="single" w:sz="10" w:space="0"/>
            </w:tcBorders>
            <w:vAlign w:val="center"/>
          </w:tcPr>
          <w:p w14:paraId="172F0AB4">
            <w:pPr>
              <w:jc w:val="center"/>
            </w:pPr>
            <w:r>
              <w:rPr>
                <w:rFonts w:ascii="宋体" w:hAnsi="宋体" w:eastAsia="宋体"/>
                <w:sz w:val="16"/>
              </w:rPr>
              <w:t>&lt;=10平方公里</w:t>
            </w:r>
          </w:p>
        </w:tc>
        <w:tc>
          <w:tcPr>
            <w:tcW w:w="1170" w:type="dxa"/>
            <w:tcBorders>
              <w:top w:val="single" w:color="auto" w:sz="10" w:space="0"/>
              <w:left w:val="single" w:color="auto" w:sz="10" w:space="0"/>
              <w:bottom w:val="single" w:color="auto" w:sz="10" w:space="0"/>
              <w:right w:val="single" w:color="auto" w:sz="10" w:space="0"/>
              <w:insideV w:val="single" w:sz="10" w:space="0"/>
            </w:tcBorders>
            <w:vAlign w:val="center"/>
          </w:tcPr>
          <w:p w14:paraId="0E7F5AB2">
            <w:pPr>
              <w:jc w:val="center"/>
            </w:pPr>
            <w:r>
              <w:rPr>
                <w:rFonts w:ascii="宋体" w:hAnsi="宋体" w:eastAsia="宋体"/>
                <w:sz w:val="16"/>
              </w:rPr>
              <w:t>水利局2024年度工作计划</w:t>
            </w:r>
          </w:p>
        </w:tc>
        <w:tc>
          <w:tcPr>
            <w:tcW w:w="796" w:type="dxa"/>
            <w:tcBorders>
              <w:top w:val="single" w:color="auto" w:sz="10" w:space="0"/>
              <w:left w:val="single" w:color="auto" w:sz="10" w:space="0"/>
              <w:bottom w:val="single" w:color="auto" w:sz="10" w:space="0"/>
              <w:right w:val="single" w:color="auto" w:sz="10" w:space="0"/>
              <w:insideV w:val="single" w:sz="10" w:space="0"/>
            </w:tcBorders>
            <w:vAlign w:val="center"/>
          </w:tcPr>
          <w:p w14:paraId="54EE5F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78BF7">
            <w:pPr>
              <w:jc w:val="center"/>
            </w:pPr>
            <w:r>
              <w:rPr>
                <w:rFonts w:ascii="宋体" w:hAnsi="宋体" w:eastAsia="宋体"/>
                <w:sz w:val="16"/>
              </w:rPr>
              <w:t>=10平方公里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BCB0A">
            <w:pPr>
              <w:jc w:val="center"/>
            </w:pPr>
            <w:r>
              <w:rPr>
                <w:rFonts w:ascii="宋体" w:hAnsi="宋体" w:eastAsia="宋体"/>
                <w:sz w:val="16"/>
              </w:rPr>
              <w:t>10</w:t>
            </w:r>
          </w:p>
        </w:tc>
      </w:tr>
    </w:tbl>
    <w:p w14:paraId="0A1039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869C1F9">
        <w:tblPrEx>
          <w:tblCellMar>
            <w:top w:w="0" w:type="dxa"/>
            <w:left w:w="108" w:type="dxa"/>
            <w:bottom w:w="0" w:type="dxa"/>
            <w:right w:w="108" w:type="dxa"/>
          </w:tblCellMar>
        </w:tblPrEx>
        <w:tc>
          <w:tcPr>
            <w:tcW w:w="8848" w:type="dxa"/>
            <w:gridSpan w:val="14"/>
            <w:vAlign w:val="center"/>
          </w:tcPr>
          <w:p w14:paraId="7998156E">
            <w:pPr>
              <w:jc w:val="center"/>
            </w:pPr>
            <w:r>
              <w:rPr>
                <w:rFonts w:ascii="宋体" w:hAnsi="宋体" w:eastAsia="宋体"/>
                <w:sz w:val="24"/>
              </w:rPr>
              <w:t>项目支出绩效自评表</w:t>
            </w:r>
          </w:p>
        </w:tc>
      </w:tr>
      <w:tr w14:paraId="377ABC04">
        <w:tblPrEx>
          <w:tblCellMar>
            <w:top w:w="0" w:type="dxa"/>
            <w:left w:w="108" w:type="dxa"/>
            <w:bottom w:w="0" w:type="dxa"/>
            <w:right w:w="108" w:type="dxa"/>
          </w:tblCellMar>
        </w:tblPrEx>
        <w:tc>
          <w:tcPr>
            <w:tcW w:w="8848" w:type="dxa"/>
            <w:gridSpan w:val="14"/>
            <w:vAlign w:val="center"/>
          </w:tcPr>
          <w:p w14:paraId="3BCF1A73">
            <w:pPr>
              <w:jc w:val="center"/>
            </w:pPr>
            <w:r>
              <w:rPr>
                <w:rFonts w:ascii="宋体" w:hAnsi="宋体" w:eastAsia="宋体"/>
                <w:sz w:val="24"/>
              </w:rPr>
              <w:t>(2024年度)</w:t>
            </w:r>
          </w:p>
        </w:tc>
      </w:tr>
      <w:tr w14:paraId="2E8739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75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90209D">
            <w:pPr>
              <w:jc w:val="center"/>
            </w:pPr>
            <w:r>
              <w:rPr>
                <w:rFonts w:ascii="宋体" w:hAnsi="宋体" w:eastAsia="宋体"/>
                <w:sz w:val="16"/>
              </w:rPr>
              <w:t>2020年小型水库维修养护项目质保金</w:t>
            </w:r>
          </w:p>
        </w:tc>
      </w:tr>
      <w:tr w14:paraId="0C1A2D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362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B8F208">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602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554D74">
            <w:pPr>
              <w:jc w:val="center"/>
            </w:pPr>
            <w:r>
              <w:rPr>
                <w:rFonts w:ascii="宋体" w:hAnsi="宋体" w:eastAsia="宋体"/>
                <w:sz w:val="16"/>
              </w:rPr>
              <w:t>吉木萨尔县水利局</w:t>
            </w:r>
          </w:p>
        </w:tc>
      </w:tr>
      <w:tr w14:paraId="2212FD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CE4C3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8E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4C6F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835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B31F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00A8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E2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6931">
            <w:pPr>
              <w:jc w:val="center"/>
            </w:pPr>
            <w:r>
              <w:rPr>
                <w:rFonts w:ascii="宋体" w:hAnsi="宋体" w:eastAsia="宋体"/>
                <w:sz w:val="16"/>
              </w:rPr>
              <w:t>得分</w:t>
            </w:r>
          </w:p>
        </w:tc>
      </w:tr>
      <w:tr w14:paraId="5D29A5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60A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1AF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6D6FA">
            <w:pPr>
              <w:jc w:val="center"/>
            </w:pPr>
            <w:r>
              <w:rPr>
                <w:rFonts w:ascii="宋体" w:hAnsi="宋体" w:eastAsia="宋体"/>
                <w:sz w:val="16"/>
              </w:rPr>
              <w:t>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CE1B8">
            <w:pPr>
              <w:jc w:val="center"/>
            </w:pPr>
            <w:r>
              <w:rPr>
                <w:rFonts w:ascii="宋体" w:hAnsi="宋体" w:eastAsia="宋体"/>
                <w:sz w:val="16"/>
              </w:rPr>
              <w:t>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88CFD">
            <w:pPr>
              <w:jc w:val="center"/>
            </w:pPr>
            <w:r>
              <w:rPr>
                <w:rFonts w:ascii="宋体" w:hAnsi="宋体" w:eastAsia="宋体"/>
                <w:sz w:val="16"/>
              </w:rPr>
              <w:t>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63F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646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289C">
            <w:pPr>
              <w:jc w:val="center"/>
            </w:pPr>
            <w:r>
              <w:rPr>
                <w:rFonts w:ascii="宋体" w:hAnsi="宋体" w:eastAsia="宋体"/>
                <w:sz w:val="16"/>
              </w:rPr>
              <w:t>10.00</w:t>
            </w:r>
          </w:p>
        </w:tc>
      </w:tr>
      <w:tr w14:paraId="76A37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BF3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1BF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E53E7">
            <w:pPr>
              <w:jc w:val="center"/>
            </w:pPr>
            <w:r>
              <w:rPr>
                <w:rFonts w:ascii="宋体" w:hAnsi="宋体" w:eastAsia="宋体"/>
                <w:sz w:val="16"/>
              </w:rPr>
              <w:t>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D39F">
            <w:pPr>
              <w:jc w:val="center"/>
            </w:pPr>
            <w:r>
              <w:rPr>
                <w:rFonts w:ascii="宋体" w:hAnsi="宋体" w:eastAsia="宋体"/>
                <w:sz w:val="16"/>
              </w:rPr>
              <w:t>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00AEA">
            <w:pPr>
              <w:jc w:val="center"/>
            </w:pPr>
            <w:r>
              <w:rPr>
                <w:rFonts w:ascii="宋体" w:hAnsi="宋体" w:eastAsia="宋体"/>
                <w:sz w:val="16"/>
              </w:rPr>
              <w:t>2.09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1C2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77C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8034">
            <w:pPr>
              <w:jc w:val="center"/>
            </w:pPr>
            <w:r>
              <w:rPr>
                <w:rFonts w:ascii="宋体" w:hAnsi="宋体" w:eastAsia="宋体"/>
                <w:sz w:val="16"/>
              </w:rPr>
              <w:t>—</w:t>
            </w:r>
          </w:p>
        </w:tc>
      </w:tr>
      <w:tr w14:paraId="742F34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52C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EB0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536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B2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A8B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17B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D96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C921">
            <w:pPr>
              <w:jc w:val="center"/>
            </w:pPr>
            <w:r>
              <w:rPr>
                <w:rFonts w:ascii="宋体" w:hAnsi="宋体" w:eastAsia="宋体"/>
                <w:sz w:val="16"/>
              </w:rPr>
              <w:t>—</w:t>
            </w:r>
          </w:p>
        </w:tc>
      </w:tr>
      <w:tr w14:paraId="18BD53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5262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FF7E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99214B">
            <w:pPr>
              <w:jc w:val="center"/>
            </w:pPr>
            <w:r>
              <w:rPr>
                <w:rFonts w:ascii="宋体" w:hAnsi="宋体" w:eastAsia="宋体"/>
                <w:sz w:val="16"/>
              </w:rPr>
              <w:t>实际完成情况</w:t>
            </w:r>
          </w:p>
        </w:tc>
      </w:tr>
      <w:tr w14:paraId="2476D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504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E9F56D">
            <w:pPr>
              <w:jc w:val="both"/>
            </w:pPr>
            <w:r>
              <w:rPr>
                <w:rFonts w:ascii="宋体" w:hAnsi="宋体" w:eastAsia="宋体"/>
                <w:sz w:val="16"/>
              </w:rPr>
              <w:t>退还2020年小型水库维修养护质保金2.095019万元，争取使退还质保金公司满意度不低于90%。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8937C9">
            <w:pPr>
              <w:jc w:val="both"/>
            </w:pPr>
            <w:r>
              <w:rPr>
                <w:rFonts w:hint="eastAsia" w:ascii="宋体" w:hAnsi="宋体"/>
                <w:sz w:val="16"/>
                <w:lang w:eastAsia="zh-CN"/>
              </w:rPr>
              <w:t>截至</w:t>
            </w:r>
            <w:r>
              <w:rPr>
                <w:rFonts w:ascii="宋体" w:hAnsi="宋体" w:eastAsia="宋体"/>
                <w:sz w:val="16"/>
              </w:rPr>
              <w:t>2024年12月31日，项目实际已完成退还2020年小型水库维修养护质保金2.095019万元，预算执行率为100%。提高单位履职能力，提高政府公共供给能力，使退还质保金公司满意度达到100%。</w:t>
            </w:r>
          </w:p>
        </w:tc>
      </w:tr>
      <w:tr w14:paraId="02875D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3C1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4F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D7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B4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D91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8E5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738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04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775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5C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68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4D2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B8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4B99">
            <w:pPr>
              <w:jc w:val="center"/>
            </w:pPr>
            <w:r>
              <w:rPr>
                <w:rFonts w:ascii="宋体" w:hAnsi="宋体" w:eastAsia="宋体"/>
                <w:sz w:val="16"/>
              </w:rPr>
              <w:t>偏差原因分析及改进措施</w:t>
            </w:r>
          </w:p>
        </w:tc>
      </w:tr>
      <w:tr w14:paraId="261DC0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84C5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F694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84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35E1">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81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22A1">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2F711">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F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1A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12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25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6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8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535EB">
            <w:pPr>
              <w:jc w:val="center"/>
            </w:pPr>
          </w:p>
        </w:tc>
      </w:tr>
      <w:tr w14:paraId="46B617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9D6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F1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A9C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8A72B">
            <w:pPr>
              <w:jc w:val="center"/>
            </w:pPr>
            <w:r>
              <w:rPr>
                <w:rFonts w:ascii="宋体" w:hAnsi="宋体" w:eastAsia="宋体"/>
                <w:sz w:val="16"/>
              </w:rPr>
              <w:t>退还质保金到位率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339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9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94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0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C42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33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C9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AA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A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27AC">
            <w:pPr>
              <w:jc w:val="center"/>
            </w:pPr>
          </w:p>
        </w:tc>
      </w:tr>
      <w:tr w14:paraId="52520E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E2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A9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98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1AA2">
            <w:pPr>
              <w:jc w:val="center"/>
            </w:pPr>
            <w:r>
              <w:rPr>
                <w:rFonts w:ascii="宋体" w:hAnsi="宋体" w:eastAsia="宋体"/>
                <w:sz w:val="16"/>
              </w:rPr>
              <w:t>退还质保金及时率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97F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1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DA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5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8A4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F9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A81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740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52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2356">
            <w:pPr>
              <w:jc w:val="center"/>
            </w:pPr>
          </w:p>
        </w:tc>
      </w:tr>
      <w:tr w14:paraId="01E91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F2B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87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65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0D79">
            <w:pPr>
              <w:jc w:val="center"/>
            </w:pPr>
            <w:r>
              <w:rPr>
                <w:rFonts w:ascii="宋体" w:hAnsi="宋体" w:eastAsia="宋体"/>
                <w:sz w:val="16"/>
              </w:rPr>
              <w:t>退还质保金金额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1A5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7CFF">
            <w:pPr>
              <w:jc w:val="center"/>
            </w:pPr>
            <w:r>
              <w:rPr>
                <w:rFonts w:ascii="宋体" w:hAnsi="宋体" w:eastAsia="宋体"/>
                <w:sz w:val="16"/>
              </w:rPr>
              <w:t>&lt;=2.09万元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681B">
            <w:pPr>
              <w:jc w:val="center"/>
            </w:pPr>
            <w:r>
              <w:rPr>
                <w:rFonts w:ascii="宋体" w:hAnsi="宋体" w:eastAsia="宋体"/>
                <w:sz w:val="16"/>
              </w:rPr>
              <w:t>=2.09万元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4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56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5B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C33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59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9D9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EE997">
            <w:pPr>
              <w:jc w:val="center"/>
            </w:pPr>
          </w:p>
        </w:tc>
      </w:tr>
      <w:tr w14:paraId="4E63B8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0CF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CED4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43E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5A5AD">
            <w:pPr>
              <w:jc w:val="center"/>
            </w:pPr>
            <w:r>
              <w:rPr>
                <w:rFonts w:ascii="宋体" w:hAnsi="宋体" w:eastAsia="宋体"/>
                <w:sz w:val="16"/>
              </w:rPr>
              <w:t>提高单位履职能力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5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D86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524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D2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5B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054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E2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5C2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D2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4725">
            <w:pPr>
              <w:jc w:val="center"/>
            </w:pPr>
          </w:p>
        </w:tc>
      </w:tr>
      <w:tr w14:paraId="78F61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3FE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58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E0D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89B16">
            <w:pPr>
              <w:jc w:val="center"/>
            </w:pPr>
            <w:r>
              <w:rPr>
                <w:rFonts w:ascii="宋体" w:hAnsi="宋体" w:eastAsia="宋体"/>
                <w:sz w:val="16"/>
              </w:rPr>
              <w:t>提高政府公共供给能力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FA2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A203">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46A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02A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85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D0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5B7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4A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D88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4866">
            <w:pPr>
              <w:jc w:val="center"/>
            </w:pPr>
          </w:p>
        </w:tc>
      </w:tr>
      <w:tr w14:paraId="292F63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D6C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E0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A9D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C2A59">
            <w:pPr>
              <w:jc w:val="center"/>
            </w:pPr>
            <w:r>
              <w:rPr>
                <w:rFonts w:ascii="宋体" w:hAnsi="宋体" w:eastAsia="宋体"/>
                <w:sz w:val="16"/>
              </w:rPr>
              <w:t>退还质保金公司满意度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B2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D7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A33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26D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0F84">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F2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3E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1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D2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E9C9A">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4BC02F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EDD5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C9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3326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1019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28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34AF">
            <w:pPr>
              <w:jc w:val="center"/>
            </w:pPr>
            <w:r>
              <w:rPr>
                <w:rFonts w:ascii="宋体" w:hAnsi="宋体" w:eastAsia="宋体"/>
                <w:sz w:val="16"/>
              </w:rPr>
              <w:t>98.90分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E59D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B66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955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98B6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3305AF"/>
        </w:tc>
      </w:tr>
    </w:tbl>
    <w:p w14:paraId="3F7D191C">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856"/>
        <w:gridCol w:w="776"/>
        <w:gridCol w:w="621"/>
        <w:gridCol w:w="696"/>
        <w:gridCol w:w="602"/>
        <w:gridCol w:w="602"/>
        <w:gridCol w:w="602"/>
        <w:gridCol w:w="611"/>
        <w:gridCol w:w="630"/>
      </w:tblGrid>
      <w:tr w14:paraId="71A4E9B1">
        <w:tblPrEx>
          <w:tblCellMar>
            <w:top w:w="0" w:type="dxa"/>
            <w:left w:w="108" w:type="dxa"/>
            <w:bottom w:w="0" w:type="dxa"/>
            <w:right w:w="108" w:type="dxa"/>
          </w:tblCellMar>
        </w:tblPrEx>
        <w:tc>
          <w:tcPr>
            <w:tcW w:w="8848" w:type="dxa"/>
            <w:gridSpan w:val="14"/>
            <w:vAlign w:val="center"/>
          </w:tcPr>
          <w:p w14:paraId="4EA8D94C">
            <w:pPr>
              <w:jc w:val="center"/>
            </w:pPr>
            <w:r>
              <w:rPr>
                <w:rFonts w:ascii="宋体" w:hAnsi="宋体" w:eastAsia="宋体"/>
                <w:sz w:val="24"/>
              </w:rPr>
              <w:t>项目支出绩效自评表</w:t>
            </w:r>
          </w:p>
        </w:tc>
      </w:tr>
      <w:tr w14:paraId="7ADE3E3B">
        <w:tblPrEx>
          <w:tblCellMar>
            <w:top w:w="0" w:type="dxa"/>
            <w:left w:w="108" w:type="dxa"/>
            <w:bottom w:w="0" w:type="dxa"/>
            <w:right w:w="108" w:type="dxa"/>
          </w:tblCellMar>
        </w:tblPrEx>
        <w:tc>
          <w:tcPr>
            <w:tcW w:w="8848" w:type="dxa"/>
            <w:gridSpan w:val="14"/>
            <w:vAlign w:val="center"/>
          </w:tcPr>
          <w:p w14:paraId="4F3C2467">
            <w:pPr>
              <w:jc w:val="center"/>
            </w:pPr>
            <w:r>
              <w:rPr>
                <w:rFonts w:ascii="宋体" w:hAnsi="宋体" w:eastAsia="宋体"/>
                <w:sz w:val="24"/>
              </w:rPr>
              <w:t>(2024年度)</w:t>
            </w:r>
          </w:p>
        </w:tc>
      </w:tr>
      <w:tr w14:paraId="1E68BB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B75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C0514D">
            <w:pPr>
              <w:jc w:val="center"/>
            </w:pPr>
            <w:r>
              <w:rPr>
                <w:rFonts w:ascii="宋体" w:hAnsi="宋体" w:eastAsia="宋体"/>
                <w:sz w:val="16"/>
              </w:rPr>
              <w:t>2021</w:t>
            </w:r>
            <w:r>
              <w:rPr>
                <w:rFonts w:hint="eastAsia" w:ascii="宋体" w:hAnsi="宋体"/>
                <w:sz w:val="16"/>
                <w:lang w:eastAsia="zh-CN"/>
              </w:rPr>
              <w:t>—</w:t>
            </w:r>
            <w:r>
              <w:rPr>
                <w:rFonts w:ascii="宋体" w:hAnsi="宋体" w:eastAsia="宋体"/>
                <w:sz w:val="16"/>
              </w:rPr>
              <w:t>2023年政府投资项目前期费欠款化解项目</w:t>
            </w:r>
          </w:p>
        </w:tc>
      </w:tr>
      <w:tr w14:paraId="08419D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37C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11F15">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663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74DC9D">
            <w:pPr>
              <w:jc w:val="center"/>
            </w:pPr>
            <w:r>
              <w:rPr>
                <w:rFonts w:ascii="宋体" w:hAnsi="宋体" w:eastAsia="宋体"/>
                <w:sz w:val="16"/>
              </w:rPr>
              <w:t>吉木萨尔县水利局</w:t>
            </w:r>
          </w:p>
        </w:tc>
      </w:tr>
      <w:tr w14:paraId="11544F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8B20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CA2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BC6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AE6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4E0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9F5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CB9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ABDBA">
            <w:pPr>
              <w:jc w:val="center"/>
            </w:pPr>
            <w:r>
              <w:rPr>
                <w:rFonts w:ascii="宋体" w:hAnsi="宋体" w:eastAsia="宋体"/>
                <w:sz w:val="16"/>
              </w:rPr>
              <w:t>得分</w:t>
            </w:r>
          </w:p>
        </w:tc>
      </w:tr>
      <w:tr w14:paraId="1C1C7D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2D7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49B5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4FCDE">
            <w:pPr>
              <w:jc w:val="center"/>
            </w:pPr>
            <w:r>
              <w:rPr>
                <w:rFonts w:ascii="宋体" w:hAnsi="宋体" w:eastAsia="宋体"/>
                <w:sz w:val="16"/>
              </w:rPr>
              <w:t>349.65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73175">
            <w:pPr>
              <w:jc w:val="center"/>
            </w:pPr>
            <w:r>
              <w:rPr>
                <w:rFonts w:ascii="宋体" w:hAnsi="宋体" w:eastAsia="宋体"/>
                <w:sz w:val="16"/>
              </w:rPr>
              <w:t>349.65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C0C1">
            <w:pPr>
              <w:jc w:val="center"/>
            </w:pPr>
            <w:r>
              <w:rPr>
                <w:rFonts w:ascii="宋体" w:hAnsi="宋体" w:eastAsia="宋体"/>
                <w:sz w:val="16"/>
              </w:rPr>
              <w:t>349.65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05E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BDDA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640A">
            <w:pPr>
              <w:jc w:val="center"/>
            </w:pPr>
            <w:r>
              <w:rPr>
                <w:rFonts w:ascii="宋体" w:hAnsi="宋体" w:eastAsia="宋体"/>
                <w:sz w:val="16"/>
              </w:rPr>
              <w:t>10.00</w:t>
            </w:r>
          </w:p>
        </w:tc>
      </w:tr>
      <w:tr w14:paraId="7ABA5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B1F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2800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562E8">
            <w:pPr>
              <w:jc w:val="center"/>
            </w:pPr>
            <w:r>
              <w:rPr>
                <w:rFonts w:ascii="宋体" w:hAnsi="宋体" w:eastAsia="宋体"/>
                <w:sz w:val="16"/>
              </w:rPr>
              <w:t>349.65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8989D">
            <w:pPr>
              <w:jc w:val="center"/>
            </w:pPr>
            <w:r>
              <w:rPr>
                <w:rFonts w:ascii="宋体" w:hAnsi="宋体" w:eastAsia="宋体"/>
                <w:sz w:val="16"/>
              </w:rPr>
              <w:t>349.65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4E9CE">
            <w:pPr>
              <w:jc w:val="center"/>
            </w:pPr>
            <w:r>
              <w:rPr>
                <w:rFonts w:ascii="宋体" w:hAnsi="宋体" w:eastAsia="宋体"/>
                <w:sz w:val="16"/>
              </w:rPr>
              <w:t>349.65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B1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760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5B8CD">
            <w:pPr>
              <w:jc w:val="center"/>
            </w:pPr>
            <w:r>
              <w:rPr>
                <w:rFonts w:ascii="宋体" w:hAnsi="宋体" w:eastAsia="宋体"/>
                <w:sz w:val="16"/>
              </w:rPr>
              <w:t>—</w:t>
            </w:r>
          </w:p>
        </w:tc>
      </w:tr>
      <w:tr w14:paraId="0AFF0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A6D5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1E2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547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6A5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319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071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4BB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E1A6D">
            <w:pPr>
              <w:jc w:val="center"/>
            </w:pPr>
            <w:r>
              <w:rPr>
                <w:rFonts w:ascii="宋体" w:hAnsi="宋体" w:eastAsia="宋体"/>
                <w:sz w:val="16"/>
              </w:rPr>
              <w:t>—</w:t>
            </w:r>
          </w:p>
        </w:tc>
      </w:tr>
      <w:tr w14:paraId="7A2AFF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69AB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9A2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05FE7">
            <w:pPr>
              <w:jc w:val="center"/>
            </w:pPr>
            <w:r>
              <w:rPr>
                <w:rFonts w:ascii="宋体" w:hAnsi="宋体" w:eastAsia="宋体"/>
                <w:sz w:val="16"/>
              </w:rPr>
              <w:t>实际完成情况</w:t>
            </w:r>
          </w:p>
        </w:tc>
      </w:tr>
      <w:tr w14:paraId="303C9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BA7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7D5144">
            <w:pPr>
              <w:jc w:val="both"/>
            </w:pPr>
            <w:r>
              <w:rPr>
                <w:rFonts w:ascii="宋体" w:hAnsi="宋体" w:eastAsia="宋体"/>
                <w:sz w:val="16"/>
              </w:rPr>
              <w:t>2024年计划按时完成349.65万元清欠化解支付，资金支付率与完成率为100%，农村引供水项目的实施有效提高农村引供水能力，保证受益群众满意度达到95%。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BEE061">
            <w:pPr>
              <w:jc w:val="both"/>
            </w:pPr>
            <w:r>
              <w:rPr>
                <w:rFonts w:hint="eastAsia" w:ascii="宋体" w:hAnsi="宋体"/>
                <w:sz w:val="16"/>
                <w:lang w:eastAsia="zh-CN"/>
              </w:rPr>
              <w:t>截至</w:t>
            </w:r>
            <w:r>
              <w:rPr>
                <w:rFonts w:ascii="宋体" w:hAnsi="宋体" w:eastAsia="宋体"/>
                <w:sz w:val="16"/>
              </w:rPr>
              <w:t>2024年12月31日，项目实际支出349.65万元，预算执行率为100%。按时完成33个项目欠款支付，农村引供水项目的实施有效提高农村引供水能力，保证受益群众满意度达到95%。</w:t>
            </w:r>
          </w:p>
        </w:tc>
      </w:tr>
      <w:tr w14:paraId="12E3BD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08D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6C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1E2C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5C9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78C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DF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F68B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AA6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C16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6E0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20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4B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568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F2B02">
            <w:pPr>
              <w:jc w:val="center"/>
            </w:pPr>
            <w:r>
              <w:rPr>
                <w:rFonts w:ascii="宋体" w:hAnsi="宋体" w:eastAsia="宋体"/>
                <w:sz w:val="16"/>
              </w:rPr>
              <w:t>偏差原因分析及改进措施</w:t>
            </w:r>
          </w:p>
        </w:tc>
      </w:tr>
      <w:tr w14:paraId="2C8AFD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507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B93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434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24B9">
            <w:pPr>
              <w:jc w:val="center"/>
            </w:pPr>
            <w:r>
              <w:rPr>
                <w:rFonts w:ascii="宋体" w:hAnsi="宋体" w:eastAsia="宋体"/>
                <w:sz w:val="16"/>
              </w:rPr>
              <w:t>欠款化解涉及项目数量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DC3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28BD">
            <w:pPr>
              <w:jc w:val="center"/>
            </w:pPr>
            <w:r>
              <w:rPr>
                <w:rFonts w:ascii="宋体" w:hAnsi="宋体" w:eastAsia="宋体"/>
                <w:sz w:val="16"/>
              </w:rPr>
              <w:t>&gt;=33个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626D">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8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913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C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F6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BB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1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08C4A">
            <w:pPr>
              <w:jc w:val="center"/>
            </w:pPr>
          </w:p>
        </w:tc>
      </w:tr>
      <w:tr w14:paraId="7A601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E74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3E3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D82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5E55">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DD46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08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F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C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EE2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8B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EC9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918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4A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66B7A">
            <w:pPr>
              <w:jc w:val="center"/>
            </w:pPr>
          </w:p>
        </w:tc>
      </w:tr>
      <w:tr w14:paraId="7F4BD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9BC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4C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A4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2F7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72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5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8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BA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BE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1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2D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E4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87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0A860">
            <w:pPr>
              <w:jc w:val="center"/>
            </w:pPr>
          </w:p>
        </w:tc>
      </w:tr>
      <w:tr w14:paraId="39123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E17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9FF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5D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B58C">
            <w:pPr>
              <w:jc w:val="center"/>
            </w:pPr>
            <w:r>
              <w:rPr>
                <w:rFonts w:ascii="宋体" w:hAnsi="宋体" w:eastAsia="宋体"/>
                <w:sz w:val="16"/>
              </w:rPr>
              <w:t>化解前期费欠款金额总计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21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AB54">
            <w:pPr>
              <w:jc w:val="center"/>
            </w:pPr>
            <w:r>
              <w:rPr>
                <w:rFonts w:ascii="宋体" w:hAnsi="宋体" w:eastAsia="宋体"/>
                <w:sz w:val="16"/>
              </w:rPr>
              <w:t>&lt;=349.65万元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48D7">
            <w:pPr>
              <w:jc w:val="center"/>
            </w:pPr>
            <w:r>
              <w:rPr>
                <w:rFonts w:ascii="宋体" w:hAnsi="宋体" w:eastAsia="宋体"/>
                <w:sz w:val="16"/>
              </w:rPr>
              <w:t>=349.65万元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13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44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CF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29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2A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517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205D">
            <w:pPr>
              <w:jc w:val="center"/>
            </w:pPr>
          </w:p>
        </w:tc>
      </w:tr>
      <w:tr w14:paraId="4B1F9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EAF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A5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370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73E08">
            <w:pPr>
              <w:jc w:val="center"/>
            </w:pPr>
            <w:r>
              <w:rPr>
                <w:rFonts w:ascii="宋体" w:hAnsi="宋体" w:eastAsia="宋体"/>
                <w:sz w:val="16"/>
              </w:rPr>
              <w:t>提高单位履职能力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6A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BF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FEA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EA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F6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E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44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D5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168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0B9D">
            <w:pPr>
              <w:jc w:val="center"/>
            </w:pPr>
          </w:p>
        </w:tc>
      </w:tr>
      <w:tr w14:paraId="2DF7D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98C0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1A0F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444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E82C">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3D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78E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7E5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3F4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B4C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F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33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BB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B6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ED59">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6355E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C6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0A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474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E380">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7D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D265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3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069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A4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0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3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018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18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70E1">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5F0A25A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5B35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D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9E4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44E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70CC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ECD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5C3A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96BF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7718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5B5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67DA3"/>
        </w:tc>
      </w:tr>
    </w:tbl>
    <w:p w14:paraId="18C09D37">
      <w:r>
        <w:br w:type="page"/>
      </w:r>
    </w:p>
    <w:tbl>
      <w:tblPr>
        <w:tblStyle w:val="9"/>
        <w:tblW w:w="9060" w:type="dxa"/>
        <w:tblInd w:w="0" w:type="dxa"/>
        <w:tblLayout w:type="autofit"/>
        <w:tblCellMar>
          <w:top w:w="0" w:type="dxa"/>
          <w:left w:w="108" w:type="dxa"/>
          <w:bottom w:w="0" w:type="dxa"/>
          <w:right w:w="108" w:type="dxa"/>
        </w:tblCellMar>
      </w:tblPr>
      <w:tblGrid>
        <w:gridCol w:w="614"/>
        <w:gridCol w:w="585"/>
        <w:gridCol w:w="585"/>
        <w:gridCol w:w="588"/>
        <w:gridCol w:w="601"/>
        <w:gridCol w:w="936"/>
        <w:gridCol w:w="856"/>
        <w:gridCol w:w="614"/>
        <w:gridCol w:w="696"/>
        <w:gridCol w:w="585"/>
        <w:gridCol w:w="402"/>
        <w:gridCol w:w="627"/>
        <w:gridCol w:w="600"/>
        <w:gridCol w:w="771"/>
      </w:tblGrid>
      <w:tr w14:paraId="63F4706B">
        <w:tblPrEx>
          <w:tblCellMar>
            <w:top w:w="0" w:type="dxa"/>
            <w:left w:w="108" w:type="dxa"/>
            <w:bottom w:w="0" w:type="dxa"/>
            <w:right w:w="108" w:type="dxa"/>
          </w:tblCellMar>
        </w:tblPrEx>
        <w:trPr>
          <w:wAfter w:w="0" w:type="auto"/>
        </w:trPr>
        <w:tc>
          <w:tcPr>
            <w:tcW w:w="9060" w:type="dxa"/>
            <w:gridSpan w:val="14"/>
            <w:vAlign w:val="center"/>
          </w:tcPr>
          <w:p w14:paraId="1677E127">
            <w:pPr>
              <w:jc w:val="center"/>
            </w:pPr>
            <w:r>
              <w:rPr>
                <w:rFonts w:ascii="宋体" w:hAnsi="宋体" w:eastAsia="宋体"/>
                <w:sz w:val="24"/>
              </w:rPr>
              <w:t>项目支出绩效自评表</w:t>
            </w:r>
          </w:p>
        </w:tc>
      </w:tr>
      <w:tr w14:paraId="176DB082">
        <w:tblPrEx>
          <w:tblCellMar>
            <w:top w:w="0" w:type="dxa"/>
            <w:left w:w="108" w:type="dxa"/>
            <w:bottom w:w="0" w:type="dxa"/>
            <w:right w:w="108" w:type="dxa"/>
          </w:tblCellMar>
        </w:tblPrEx>
        <w:trPr>
          <w:wAfter w:w="0" w:type="auto"/>
        </w:trPr>
        <w:tc>
          <w:tcPr>
            <w:tcW w:w="9060" w:type="dxa"/>
            <w:gridSpan w:val="14"/>
            <w:vAlign w:val="center"/>
          </w:tcPr>
          <w:p w14:paraId="395B875E">
            <w:pPr>
              <w:jc w:val="center"/>
            </w:pPr>
            <w:r>
              <w:rPr>
                <w:rFonts w:ascii="宋体" w:hAnsi="宋体" w:eastAsia="宋体"/>
                <w:sz w:val="24"/>
              </w:rPr>
              <w:t>(2024年度)</w:t>
            </w:r>
          </w:p>
        </w:tc>
      </w:tr>
      <w:tr w14:paraId="042E30BB">
        <w:tblPrEx>
          <w:tblCellMar>
            <w:top w:w="0" w:type="dxa"/>
            <w:left w:w="108" w:type="dxa"/>
            <w:bottom w:w="0" w:type="dxa"/>
            <w:right w:w="108" w:type="dxa"/>
          </w:tblCellMar>
        </w:tblPrEx>
        <w:trPr>
          <w:wAfter w:w="0" w:type="auto"/>
        </w:trPr>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EED3D13">
            <w:pPr>
              <w:jc w:val="center"/>
            </w:pPr>
            <w:r>
              <w:rPr>
                <w:rFonts w:ascii="宋体" w:hAnsi="宋体" w:eastAsia="宋体"/>
                <w:sz w:val="16"/>
              </w:rPr>
              <w:t>项目名称</w:t>
            </w:r>
          </w:p>
        </w:tc>
        <w:tc>
          <w:tcPr>
            <w:tcW w:w="844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AF6E97">
            <w:pPr>
              <w:jc w:val="center"/>
            </w:pPr>
            <w:r>
              <w:rPr>
                <w:rFonts w:ascii="宋体" w:hAnsi="宋体" w:eastAsia="宋体"/>
                <w:sz w:val="16"/>
              </w:rPr>
              <w:t>2021年至2023年已结算施工类欠款</w:t>
            </w:r>
          </w:p>
        </w:tc>
      </w:tr>
      <w:tr w14:paraId="05908946">
        <w:tblPrEx>
          <w:tblCellMar>
            <w:top w:w="0" w:type="dxa"/>
            <w:left w:w="108" w:type="dxa"/>
            <w:bottom w:w="0" w:type="dxa"/>
            <w:right w:w="108" w:type="dxa"/>
          </w:tblCellMar>
        </w:tblPrEx>
        <w:trPr>
          <w:wAfter w:w="0" w:type="auto"/>
        </w:trPr>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303EDA4">
            <w:pPr>
              <w:jc w:val="center"/>
            </w:pPr>
            <w:r>
              <w:rPr>
                <w:rFonts w:ascii="宋体" w:hAnsi="宋体" w:eastAsia="宋体"/>
                <w:sz w:val="16"/>
              </w:rPr>
              <w:t>主管部门</w:t>
            </w:r>
          </w:p>
        </w:tc>
        <w:tc>
          <w:tcPr>
            <w:tcW w:w="47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8376F">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2E6F5E">
            <w:pPr>
              <w:jc w:val="center"/>
            </w:pPr>
            <w:r>
              <w:rPr>
                <w:rFonts w:ascii="宋体" w:hAnsi="宋体" w:eastAsia="宋体"/>
                <w:sz w:val="16"/>
              </w:rPr>
              <w:t>实施单位</w:t>
            </w:r>
          </w:p>
        </w:tc>
        <w:tc>
          <w:tcPr>
            <w:tcW w:w="298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48A958">
            <w:pPr>
              <w:jc w:val="center"/>
            </w:pPr>
            <w:r>
              <w:rPr>
                <w:rFonts w:ascii="宋体" w:hAnsi="宋体" w:eastAsia="宋体"/>
                <w:sz w:val="16"/>
              </w:rPr>
              <w:t>吉木萨尔县水利局</w:t>
            </w:r>
          </w:p>
        </w:tc>
      </w:tr>
      <w:tr w14:paraId="2A57360E">
        <w:tblPrEx>
          <w:tblCellMar>
            <w:top w:w="0" w:type="dxa"/>
            <w:left w:w="108" w:type="dxa"/>
            <w:bottom w:w="0" w:type="dxa"/>
            <w:right w:w="108" w:type="dxa"/>
          </w:tblCellMar>
        </w:tblPrEx>
        <w:trPr>
          <w:wAfter w:w="0" w:type="auto"/>
        </w:trPr>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D062F8">
            <w:pPr>
              <w:jc w:val="center"/>
            </w:pPr>
            <w:r>
              <w:rPr>
                <w:rFonts w:ascii="宋体" w:hAnsi="宋体" w:eastAsia="宋体"/>
                <w:sz w:val="16"/>
              </w:rPr>
              <w:t>项目资金（万元）</w:t>
            </w:r>
          </w:p>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B48E8">
            <w:pPr>
              <w:jc w:val="center"/>
            </w:pP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A2E48">
            <w:pPr>
              <w:jc w:val="center"/>
            </w:pPr>
            <w:r>
              <w:rPr>
                <w:rFonts w:ascii="宋体" w:hAnsi="宋体" w:eastAsia="宋体"/>
                <w:sz w:val="16"/>
              </w:rPr>
              <w:t>年初预算数</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14A6D">
            <w:pPr>
              <w:jc w:val="center"/>
            </w:pPr>
            <w:r>
              <w:rPr>
                <w:rFonts w:ascii="宋体" w:hAnsi="宋体" w:eastAsia="宋体"/>
                <w:sz w:val="16"/>
              </w:rPr>
              <w:t>全年预算数</w:t>
            </w:r>
          </w:p>
        </w:tc>
        <w:tc>
          <w:tcPr>
            <w:tcW w:w="13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3C6B8">
            <w:pPr>
              <w:jc w:val="center"/>
            </w:pPr>
            <w:r>
              <w:rPr>
                <w:rFonts w:ascii="宋体" w:hAnsi="宋体" w:eastAsia="宋体"/>
                <w:sz w:val="16"/>
              </w:rPr>
              <w:t>全年执行数</w:t>
            </w:r>
          </w:p>
        </w:tc>
        <w:tc>
          <w:tcPr>
            <w:tcW w:w="9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9C4BF">
            <w:pPr>
              <w:jc w:val="center"/>
            </w:pPr>
            <w:r>
              <w:rPr>
                <w:rFonts w:ascii="宋体" w:hAnsi="宋体" w:eastAsia="宋体"/>
                <w:sz w:val="16"/>
              </w:rPr>
              <w:t>分值</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9C60">
            <w:pPr>
              <w:jc w:val="center"/>
            </w:pPr>
            <w:r>
              <w:rPr>
                <w:rFonts w:ascii="宋体" w:hAnsi="宋体" w:eastAsia="宋体"/>
                <w:sz w:val="16"/>
              </w:rPr>
              <w:t>执行率</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479C1BCE">
            <w:pPr>
              <w:jc w:val="center"/>
            </w:pPr>
            <w:r>
              <w:rPr>
                <w:rFonts w:ascii="宋体" w:hAnsi="宋体" w:eastAsia="宋体"/>
                <w:sz w:val="16"/>
              </w:rPr>
              <w:t>得分</w:t>
            </w:r>
          </w:p>
        </w:tc>
      </w:tr>
      <w:tr w14:paraId="13406A9D">
        <w:tblPrEx>
          <w:tblCellMar>
            <w:top w:w="0" w:type="dxa"/>
            <w:left w:w="108" w:type="dxa"/>
            <w:bottom w:w="0" w:type="dxa"/>
            <w:right w:w="108" w:type="dxa"/>
          </w:tblCellMar>
        </w:tblPrEx>
        <w:trPr>
          <w:wAfter w:w="0" w:type="auto"/>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D8D7AA0"/>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C83CB">
            <w:pPr>
              <w:jc w:val="center"/>
            </w:pPr>
            <w:r>
              <w:rPr>
                <w:rFonts w:ascii="宋体" w:hAnsi="宋体" w:eastAsia="宋体"/>
                <w:sz w:val="16"/>
              </w:rPr>
              <w:t>年度资金总额</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659F9">
            <w:pPr>
              <w:jc w:val="center"/>
            </w:pPr>
            <w:r>
              <w:rPr>
                <w:rFonts w:ascii="宋体" w:hAnsi="宋体" w:eastAsia="宋体"/>
                <w:sz w:val="16"/>
              </w:rPr>
              <w:t>1,295.36</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3FD1C">
            <w:pPr>
              <w:jc w:val="center"/>
            </w:pPr>
            <w:r>
              <w:rPr>
                <w:rFonts w:ascii="宋体" w:hAnsi="宋体" w:eastAsia="宋体"/>
                <w:sz w:val="16"/>
              </w:rPr>
              <w:t>1,295.36</w:t>
            </w:r>
          </w:p>
        </w:tc>
        <w:tc>
          <w:tcPr>
            <w:tcW w:w="13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D1D8">
            <w:pPr>
              <w:jc w:val="center"/>
            </w:pPr>
            <w:r>
              <w:rPr>
                <w:rFonts w:ascii="宋体" w:hAnsi="宋体" w:eastAsia="宋体"/>
                <w:sz w:val="16"/>
              </w:rPr>
              <w:t>1,295.36</w:t>
            </w:r>
          </w:p>
        </w:tc>
        <w:tc>
          <w:tcPr>
            <w:tcW w:w="9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61506">
            <w:pPr>
              <w:jc w:val="center"/>
            </w:pPr>
            <w:r>
              <w:rPr>
                <w:rFonts w:ascii="宋体" w:hAnsi="宋体" w:eastAsia="宋体"/>
                <w:sz w:val="16"/>
              </w:rPr>
              <w:t>10</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8A9B9">
            <w:pPr>
              <w:jc w:val="center"/>
            </w:pPr>
            <w:r>
              <w:rPr>
                <w:rFonts w:ascii="宋体" w:hAnsi="宋体" w:eastAsia="宋体"/>
                <w:sz w:val="16"/>
              </w:rPr>
              <w:t>100.00%</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30776DE6">
            <w:pPr>
              <w:jc w:val="center"/>
            </w:pPr>
            <w:r>
              <w:rPr>
                <w:rFonts w:ascii="宋体" w:hAnsi="宋体" w:eastAsia="宋体"/>
                <w:sz w:val="16"/>
              </w:rPr>
              <w:t>10.00</w:t>
            </w:r>
          </w:p>
        </w:tc>
      </w:tr>
      <w:tr w14:paraId="2582B596">
        <w:tblPrEx>
          <w:tblCellMar>
            <w:top w:w="0" w:type="dxa"/>
            <w:left w:w="108" w:type="dxa"/>
            <w:bottom w:w="0" w:type="dxa"/>
            <w:right w:w="108" w:type="dxa"/>
          </w:tblCellMar>
        </w:tblPrEx>
        <w:trPr>
          <w:wAfter w:w="0" w:type="auto"/>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F43D199"/>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8C801">
            <w:pPr>
              <w:jc w:val="center"/>
            </w:pPr>
            <w:r>
              <w:rPr>
                <w:rFonts w:ascii="宋体" w:hAnsi="宋体" w:eastAsia="宋体"/>
                <w:sz w:val="16"/>
              </w:rPr>
              <w:t>其中：当年财政拨款</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FDB2">
            <w:pPr>
              <w:jc w:val="center"/>
            </w:pPr>
            <w:r>
              <w:rPr>
                <w:rFonts w:ascii="宋体" w:hAnsi="宋体" w:eastAsia="宋体"/>
                <w:sz w:val="16"/>
              </w:rPr>
              <w:t>1,295.36</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7B17">
            <w:pPr>
              <w:jc w:val="center"/>
            </w:pPr>
            <w:r>
              <w:rPr>
                <w:rFonts w:ascii="宋体" w:hAnsi="宋体" w:eastAsia="宋体"/>
                <w:sz w:val="16"/>
              </w:rPr>
              <w:t>1,295.36</w:t>
            </w:r>
          </w:p>
        </w:tc>
        <w:tc>
          <w:tcPr>
            <w:tcW w:w="13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7A485">
            <w:pPr>
              <w:jc w:val="center"/>
            </w:pPr>
            <w:r>
              <w:rPr>
                <w:rFonts w:ascii="宋体" w:hAnsi="宋体" w:eastAsia="宋体"/>
                <w:sz w:val="16"/>
              </w:rPr>
              <w:t>1,295.36</w:t>
            </w:r>
          </w:p>
        </w:tc>
        <w:tc>
          <w:tcPr>
            <w:tcW w:w="9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942D2">
            <w:pPr>
              <w:jc w:val="center"/>
            </w:pPr>
            <w:r>
              <w:rPr>
                <w:rFonts w:ascii="宋体" w:hAnsi="宋体" w:eastAsia="宋体"/>
                <w:sz w:val="16"/>
              </w:rPr>
              <w:t>—</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65781">
            <w:pPr>
              <w:jc w:val="center"/>
            </w:pPr>
            <w:r>
              <w:rPr>
                <w:rFonts w:ascii="宋体" w:hAnsi="宋体" w:eastAsia="宋体"/>
                <w:sz w:val="16"/>
              </w:rPr>
              <w:t>—</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32E62174">
            <w:pPr>
              <w:jc w:val="center"/>
            </w:pPr>
            <w:r>
              <w:rPr>
                <w:rFonts w:ascii="宋体" w:hAnsi="宋体" w:eastAsia="宋体"/>
                <w:sz w:val="16"/>
              </w:rPr>
              <w:t>—</w:t>
            </w:r>
          </w:p>
        </w:tc>
      </w:tr>
      <w:tr w14:paraId="0BFB1719">
        <w:tblPrEx>
          <w:tblCellMar>
            <w:top w:w="0" w:type="dxa"/>
            <w:left w:w="108" w:type="dxa"/>
            <w:bottom w:w="0" w:type="dxa"/>
            <w:right w:w="108" w:type="dxa"/>
          </w:tblCellMar>
        </w:tblPrEx>
        <w:trPr>
          <w:wAfter w:w="0" w:type="auto"/>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734B186"/>
        </w:tc>
        <w:tc>
          <w:tcPr>
            <w:tcW w:w="117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282CE">
            <w:pPr>
              <w:jc w:val="center"/>
            </w:pPr>
            <w:r>
              <w:rPr>
                <w:rFonts w:ascii="宋体" w:hAnsi="宋体" w:eastAsia="宋体"/>
                <w:sz w:val="16"/>
              </w:rPr>
              <w:t xml:space="preserve">  其他资金</w:t>
            </w:r>
          </w:p>
        </w:tc>
        <w:tc>
          <w:tcPr>
            <w:tcW w:w="11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6BB85">
            <w:pPr>
              <w:jc w:val="center"/>
            </w:pPr>
            <w:r>
              <w:rPr>
                <w:rFonts w:ascii="宋体" w:hAnsi="宋体" w:eastAsia="宋体"/>
                <w:sz w:val="16"/>
              </w:rPr>
              <w:t>0.00</w:t>
            </w:r>
          </w:p>
        </w:tc>
        <w:tc>
          <w:tcPr>
            <w:tcW w:w="17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E0F6E">
            <w:pPr>
              <w:jc w:val="center"/>
            </w:pPr>
            <w:r>
              <w:rPr>
                <w:rFonts w:ascii="宋体" w:hAnsi="宋体" w:eastAsia="宋体"/>
                <w:sz w:val="16"/>
              </w:rPr>
              <w:t>0.00</w:t>
            </w:r>
          </w:p>
        </w:tc>
        <w:tc>
          <w:tcPr>
            <w:tcW w:w="13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93750">
            <w:pPr>
              <w:jc w:val="center"/>
            </w:pPr>
            <w:r>
              <w:rPr>
                <w:rFonts w:ascii="宋体" w:hAnsi="宋体" w:eastAsia="宋体"/>
                <w:sz w:val="16"/>
              </w:rPr>
              <w:t>0.00</w:t>
            </w:r>
          </w:p>
        </w:tc>
        <w:tc>
          <w:tcPr>
            <w:tcW w:w="9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D079A">
            <w:pPr>
              <w:jc w:val="center"/>
            </w:pPr>
            <w:r>
              <w:rPr>
                <w:rFonts w:ascii="宋体" w:hAnsi="宋体" w:eastAsia="宋体"/>
                <w:sz w:val="16"/>
              </w:rPr>
              <w:t>—</w:t>
            </w:r>
          </w:p>
        </w:tc>
        <w:tc>
          <w:tcPr>
            <w:tcW w:w="12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37A74">
            <w:pPr>
              <w:jc w:val="center"/>
            </w:pPr>
            <w:r>
              <w:rPr>
                <w:rFonts w:ascii="宋体" w:hAnsi="宋体" w:eastAsia="宋体"/>
                <w:sz w:val="16"/>
              </w:rPr>
              <w:t>—</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1910CC6A">
            <w:pPr>
              <w:jc w:val="center"/>
            </w:pPr>
            <w:r>
              <w:rPr>
                <w:rFonts w:ascii="宋体" w:hAnsi="宋体" w:eastAsia="宋体"/>
                <w:sz w:val="16"/>
              </w:rPr>
              <w:t>—</w:t>
            </w:r>
          </w:p>
        </w:tc>
      </w:tr>
      <w:tr w14:paraId="6D2ACD8B">
        <w:tblPrEx>
          <w:tblCellMar>
            <w:top w:w="0" w:type="dxa"/>
            <w:left w:w="108" w:type="dxa"/>
            <w:bottom w:w="0" w:type="dxa"/>
            <w:right w:w="108" w:type="dxa"/>
          </w:tblCellMar>
        </w:tblPrEx>
        <w:trPr>
          <w:wAfter w:w="0" w:type="auto"/>
        </w:trPr>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4E419F">
            <w:pPr>
              <w:jc w:val="center"/>
            </w:pPr>
            <w:r>
              <w:rPr>
                <w:rFonts w:ascii="宋体" w:hAnsi="宋体" w:eastAsia="宋体"/>
                <w:sz w:val="16"/>
              </w:rPr>
              <w:t>年度总体目标</w:t>
            </w:r>
          </w:p>
        </w:tc>
        <w:tc>
          <w:tcPr>
            <w:tcW w:w="47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2259F4">
            <w:pPr>
              <w:jc w:val="center"/>
            </w:pPr>
            <w:r>
              <w:rPr>
                <w:rFonts w:ascii="宋体" w:hAnsi="宋体" w:eastAsia="宋体"/>
                <w:sz w:val="16"/>
              </w:rPr>
              <w:t>预期目标</w:t>
            </w:r>
          </w:p>
        </w:tc>
        <w:tc>
          <w:tcPr>
            <w:tcW w:w="368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990FB9">
            <w:pPr>
              <w:jc w:val="center"/>
            </w:pPr>
            <w:r>
              <w:rPr>
                <w:rFonts w:ascii="宋体" w:hAnsi="宋体" w:eastAsia="宋体"/>
                <w:sz w:val="16"/>
              </w:rPr>
              <w:t>实际完成情况</w:t>
            </w:r>
          </w:p>
        </w:tc>
      </w:tr>
      <w:tr w14:paraId="66A473B6">
        <w:tblPrEx>
          <w:tblCellMar>
            <w:top w:w="0" w:type="dxa"/>
            <w:left w:w="108" w:type="dxa"/>
            <w:bottom w:w="0" w:type="dxa"/>
            <w:right w:w="108" w:type="dxa"/>
          </w:tblCellMar>
        </w:tblPrEx>
        <w:trPr>
          <w:wAfter w:w="0" w:type="auto"/>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6E48038"/>
        </w:tc>
        <w:tc>
          <w:tcPr>
            <w:tcW w:w="47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CA0AC7">
            <w:pPr>
              <w:jc w:val="both"/>
            </w:pPr>
            <w:r>
              <w:rPr>
                <w:rFonts w:ascii="宋体" w:hAnsi="宋体" w:eastAsia="宋体"/>
                <w:sz w:val="16"/>
              </w:rPr>
              <w:t>支付2021年至2023年已结算工程项目工程欠款共计1295.361638万元。</w:t>
            </w:r>
          </w:p>
        </w:tc>
        <w:tc>
          <w:tcPr>
            <w:tcW w:w="368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BDA596">
            <w:pPr>
              <w:jc w:val="both"/>
            </w:pPr>
            <w:r>
              <w:rPr>
                <w:rFonts w:hint="eastAsia" w:ascii="宋体" w:hAnsi="宋体"/>
                <w:sz w:val="16"/>
                <w:lang w:eastAsia="zh-CN"/>
              </w:rPr>
              <w:t>截至2024</w:t>
            </w:r>
            <w:r>
              <w:rPr>
                <w:rFonts w:ascii="宋体" w:hAnsi="宋体" w:eastAsia="宋体"/>
                <w:sz w:val="16"/>
              </w:rPr>
              <w:t>年12月31日，项目实际支出1295.36万元，预算执行率为100%，完成支付2021年至2023年已结算工程项目11个，保障农民工工资不拖欠，减少单位欠款债务。</w:t>
            </w:r>
          </w:p>
        </w:tc>
      </w:tr>
      <w:tr w14:paraId="174D9403">
        <w:tblPrEx>
          <w:tblCellMar>
            <w:top w:w="0" w:type="dxa"/>
            <w:left w:w="108" w:type="dxa"/>
            <w:bottom w:w="0" w:type="dxa"/>
            <w:right w:w="108" w:type="dxa"/>
          </w:tblCellMar>
        </w:tblPrEx>
        <w:trPr>
          <w:wAfter w:w="0" w:type="auto"/>
        </w:trPr>
        <w:tc>
          <w:tcPr>
            <w:tcW w:w="614" w:type="dxa"/>
            <w:tcBorders>
              <w:top w:val="single" w:color="auto" w:sz="10" w:space="0"/>
              <w:left w:val="single" w:color="auto" w:sz="10" w:space="0"/>
              <w:bottom w:val="single" w:color="auto" w:sz="10" w:space="0"/>
              <w:right w:val="single" w:color="auto" w:sz="10" w:space="0"/>
              <w:insideV w:val="single" w:sz="10" w:space="0"/>
            </w:tcBorders>
          </w:tcPr>
          <w:p w14:paraId="404DDD02"/>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D44B333">
            <w:pPr>
              <w:jc w:val="center"/>
            </w:pPr>
            <w:r>
              <w:rPr>
                <w:rFonts w:ascii="宋体" w:hAnsi="宋体" w:eastAsia="宋体"/>
                <w:sz w:val="16"/>
              </w:rPr>
              <w:t>一级指标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7B6816B">
            <w:pPr>
              <w:jc w:val="center"/>
            </w:pPr>
            <w:r>
              <w:rPr>
                <w:rFonts w:ascii="宋体" w:hAnsi="宋体" w:eastAsia="宋体"/>
                <w:sz w:val="16"/>
              </w:rPr>
              <w:t>二级指标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1EB85AE">
            <w:pPr>
              <w:jc w:val="center"/>
            </w:pPr>
            <w:r>
              <w:rPr>
                <w:rFonts w:ascii="宋体" w:hAnsi="宋体" w:eastAsia="宋体"/>
                <w:sz w:val="16"/>
              </w:rPr>
              <w:t>三级指标</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617C22D9">
            <w:pPr>
              <w:jc w:val="center"/>
            </w:pPr>
            <w:r>
              <w:rPr>
                <w:rFonts w:ascii="宋体" w:hAnsi="宋体" w:eastAsia="宋体"/>
                <w:sz w:val="16"/>
              </w:rPr>
              <w:t>权重</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1BA6DE28">
            <w:pPr>
              <w:jc w:val="center"/>
            </w:pPr>
            <w:r>
              <w:rPr>
                <w:rFonts w:ascii="宋体" w:hAnsi="宋体" w:eastAsia="宋体"/>
                <w:sz w:val="16"/>
              </w:rPr>
              <w:t>目标值</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D0BFFCB">
            <w:pPr>
              <w:jc w:val="center"/>
            </w:pPr>
            <w:r>
              <w:rPr>
                <w:rFonts w:ascii="宋体" w:hAnsi="宋体" w:eastAsia="宋体"/>
                <w:sz w:val="16"/>
              </w:rPr>
              <w:t>业绩值</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F54A63D">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4D4A77">
            <w:pPr>
              <w:jc w:val="center"/>
            </w:pPr>
            <w:r>
              <w:rPr>
                <w:rFonts w:ascii="宋体" w:hAnsi="宋体" w:eastAsia="宋体"/>
                <w:sz w:val="16"/>
              </w:rPr>
              <w:t>得分</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BCB025D">
            <w:pPr>
              <w:jc w:val="center"/>
            </w:pPr>
            <w:r>
              <w:rPr>
                <w:rFonts w:ascii="宋体" w:hAnsi="宋体" w:eastAsia="宋体"/>
                <w:sz w:val="16"/>
              </w:rPr>
              <w:t>指标值设定依据</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54AE9CFF">
            <w:pPr>
              <w:jc w:val="center"/>
            </w:pPr>
            <w:r>
              <w:rPr>
                <w:rFonts w:ascii="宋体" w:hAnsi="宋体" w:eastAsia="宋体"/>
                <w:sz w:val="16"/>
              </w:rPr>
              <w:t>上年完成情况</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6BC204">
            <w:pPr>
              <w:jc w:val="center"/>
            </w:pPr>
            <w:r>
              <w:rPr>
                <w:rFonts w:ascii="宋体" w:hAnsi="宋体" w:eastAsia="宋体"/>
                <w:sz w:val="16"/>
              </w:rPr>
              <w:t>赋分规则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BE76419">
            <w:pPr>
              <w:jc w:val="center"/>
            </w:pPr>
            <w:r>
              <w:rPr>
                <w:rFonts w:ascii="宋体" w:hAnsi="宋体" w:eastAsia="宋体"/>
                <w:sz w:val="16"/>
              </w:rPr>
              <w:t>佐证资料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6288987B">
            <w:pPr>
              <w:jc w:val="center"/>
            </w:pPr>
            <w:r>
              <w:rPr>
                <w:rFonts w:ascii="宋体" w:hAnsi="宋体" w:eastAsia="宋体"/>
                <w:sz w:val="16"/>
              </w:rPr>
              <w:t>偏差原因分析及改进措施</w:t>
            </w:r>
          </w:p>
        </w:tc>
      </w:tr>
      <w:tr w14:paraId="462BEC79">
        <w:tblPrEx>
          <w:tblCellMar>
            <w:top w:w="0" w:type="dxa"/>
            <w:left w:w="108" w:type="dxa"/>
            <w:bottom w:w="0" w:type="dxa"/>
            <w:right w:w="108" w:type="dxa"/>
          </w:tblCellMar>
        </w:tblPrEx>
        <w:trPr>
          <w:wAfter w:w="0" w:type="auto"/>
        </w:trPr>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21B5C">
            <w:pPr>
              <w:jc w:val="center"/>
            </w:pPr>
            <w:r>
              <w:rPr>
                <w:rFonts w:ascii="宋体" w:hAnsi="宋体" w:eastAsia="宋体"/>
                <w:sz w:val="16"/>
              </w:rPr>
              <w:t>年度绩效指标完成情况</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2F344">
            <w:pPr>
              <w:jc w:val="center"/>
            </w:pPr>
            <w:r>
              <w:rPr>
                <w:rFonts w:ascii="宋体" w:hAnsi="宋体" w:eastAsia="宋体"/>
                <w:sz w:val="16"/>
              </w:rPr>
              <w:t>产出指标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96736D2">
            <w:pPr>
              <w:jc w:val="center"/>
            </w:pPr>
            <w:r>
              <w:rPr>
                <w:rFonts w:ascii="宋体" w:hAnsi="宋体" w:eastAsia="宋体"/>
                <w:sz w:val="16"/>
              </w:rPr>
              <w:t>数量指标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5AC3433D">
            <w:pPr>
              <w:jc w:val="center"/>
            </w:pPr>
            <w:r>
              <w:rPr>
                <w:rFonts w:ascii="宋体" w:hAnsi="宋体" w:eastAsia="宋体"/>
                <w:sz w:val="16"/>
              </w:rPr>
              <w:t>欠款项目个数</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5DFF6C5E">
            <w:pPr>
              <w:jc w:val="center"/>
            </w:pPr>
            <w:r>
              <w:rPr>
                <w:rFonts w:ascii="宋体" w:hAnsi="宋体" w:eastAsia="宋体"/>
                <w:sz w:val="16"/>
              </w:rPr>
              <w:t>20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0DEC4D62">
            <w:pPr>
              <w:jc w:val="center"/>
            </w:pPr>
            <w:r>
              <w:rPr>
                <w:rFonts w:ascii="宋体" w:hAnsi="宋体" w:eastAsia="宋体"/>
                <w:sz w:val="16"/>
              </w:rPr>
              <w:t>&gt;=11个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454D560">
            <w:pPr>
              <w:jc w:val="center"/>
            </w:pPr>
            <w:r>
              <w:rPr>
                <w:rFonts w:ascii="宋体" w:hAnsi="宋体" w:eastAsia="宋体"/>
                <w:sz w:val="16"/>
              </w:rPr>
              <w:t>=11个</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C62D3C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C4C9EC">
            <w:pPr>
              <w:jc w:val="center"/>
            </w:pPr>
            <w:r>
              <w:rPr>
                <w:rFonts w:ascii="宋体" w:hAnsi="宋体" w:eastAsia="宋体"/>
                <w:sz w:val="16"/>
              </w:rPr>
              <w:t>20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7F76EA0">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4B1A2B34">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CF8FA13">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1209F75">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7F20F0D6">
            <w:pPr>
              <w:jc w:val="center"/>
            </w:pPr>
          </w:p>
        </w:tc>
      </w:tr>
      <w:tr w14:paraId="76346FDF">
        <w:tblPrEx>
          <w:tblCellMar>
            <w:top w:w="0" w:type="dxa"/>
            <w:left w:w="108" w:type="dxa"/>
            <w:bottom w:w="0" w:type="dxa"/>
            <w:right w:w="108" w:type="dxa"/>
          </w:tblCellMar>
        </w:tblPrEx>
        <w:trPr>
          <w:wAfter w:w="0" w:type="auto"/>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472B0ED"/>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24C292FA"/>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1FB84A9D">
            <w:pPr>
              <w:jc w:val="center"/>
            </w:pPr>
            <w:r>
              <w:rPr>
                <w:rFonts w:ascii="宋体" w:hAnsi="宋体" w:eastAsia="宋体"/>
                <w:sz w:val="16"/>
              </w:rPr>
              <w:t>质量指标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350571F5">
            <w:pPr>
              <w:jc w:val="center"/>
            </w:pPr>
            <w:r>
              <w:rPr>
                <w:rFonts w:ascii="宋体" w:hAnsi="宋体" w:eastAsia="宋体"/>
                <w:sz w:val="16"/>
              </w:rPr>
              <w:t>欠款支付合规率</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0F1B2512">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D0C79A4">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7172BB4">
            <w:pPr>
              <w:jc w:val="center"/>
            </w:pPr>
            <w:r>
              <w:rPr>
                <w:rFonts w:ascii="宋体" w:hAnsi="宋体" w:eastAsia="宋体"/>
                <w:sz w:val="16"/>
              </w:rPr>
              <w:t>=100%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C97CA1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9C61AE">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77B428B8">
            <w:pPr>
              <w:jc w:val="center"/>
            </w:pPr>
            <w:r>
              <w:rPr>
                <w:rFonts w:ascii="宋体" w:hAnsi="宋体" w:eastAsia="宋体"/>
                <w:sz w:val="16"/>
              </w:rPr>
              <w:t>行业标准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7F6FF0D4">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0BAA2A6">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A5D1446">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798E1A3A">
            <w:pPr>
              <w:jc w:val="center"/>
            </w:pPr>
          </w:p>
        </w:tc>
      </w:tr>
      <w:tr w14:paraId="6A0C03C3">
        <w:tblPrEx>
          <w:tblCellMar>
            <w:top w:w="0" w:type="dxa"/>
            <w:left w:w="108" w:type="dxa"/>
            <w:bottom w:w="0" w:type="dxa"/>
            <w:right w:w="108" w:type="dxa"/>
          </w:tblCellMar>
        </w:tblPrEx>
        <w:trPr>
          <w:wAfter w:w="0" w:type="auto"/>
        </w:trPr>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45869984"/>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03FA2A64"/>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87DC976">
            <w:pPr>
              <w:jc w:val="center"/>
            </w:pPr>
            <w:r>
              <w:rPr>
                <w:rFonts w:ascii="宋体" w:hAnsi="宋体" w:eastAsia="宋体"/>
                <w:sz w:val="16"/>
              </w:rPr>
              <w:t>时效指标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2F7E138">
            <w:pPr>
              <w:jc w:val="center"/>
            </w:pPr>
            <w:r>
              <w:rPr>
                <w:rFonts w:ascii="宋体" w:hAnsi="宋体" w:eastAsia="宋体"/>
                <w:sz w:val="16"/>
              </w:rPr>
              <w:t>欠款支付及时率</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529452AD">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2954FC98">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4E5749C">
            <w:pPr>
              <w:jc w:val="center"/>
            </w:pPr>
            <w:r>
              <w:rPr>
                <w:rFonts w:ascii="宋体" w:hAnsi="宋体" w:eastAsia="宋体"/>
                <w:sz w:val="16"/>
              </w:rPr>
              <w:t>=100%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DA98EC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623D81">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C2CB943">
            <w:pPr>
              <w:jc w:val="center"/>
            </w:pPr>
            <w:r>
              <w:rPr>
                <w:rFonts w:ascii="宋体" w:hAnsi="宋体" w:eastAsia="宋体"/>
                <w:sz w:val="16"/>
              </w:rPr>
              <w:t>行业标准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724FF089">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358723A">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4CC9A99">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6905742A">
            <w:pPr>
              <w:jc w:val="center"/>
            </w:pPr>
          </w:p>
        </w:tc>
      </w:tr>
      <w:tr w14:paraId="784CDA8E">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2F0A2BE"/>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AEA32B1">
            <w:pPr>
              <w:jc w:val="center"/>
            </w:pPr>
            <w:r>
              <w:rPr>
                <w:rFonts w:ascii="宋体" w:hAnsi="宋体" w:eastAsia="宋体"/>
                <w:sz w:val="16"/>
              </w:rPr>
              <w:t>成本指标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63B53885">
            <w:pPr>
              <w:jc w:val="center"/>
            </w:pPr>
            <w:r>
              <w:rPr>
                <w:rFonts w:ascii="宋体" w:hAnsi="宋体" w:eastAsia="宋体"/>
                <w:sz w:val="16"/>
              </w:rPr>
              <w:t>经济成本指标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2D0BFE2E">
            <w:pPr>
              <w:jc w:val="center"/>
            </w:pPr>
            <w:r>
              <w:rPr>
                <w:rFonts w:ascii="宋体" w:hAnsi="宋体" w:eastAsia="宋体"/>
                <w:sz w:val="16"/>
              </w:rPr>
              <w:t>欠款金额</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0A91EE93">
            <w:pPr>
              <w:jc w:val="center"/>
            </w:pPr>
            <w:r>
              <w:rPr>
                <w:rFonts w:ascii="宋体" w:hAnsi="宋体" w:eastAsia="宋体"/>
                <w:sz w:val="16"/>
              </w:rPr>
              <w:t>20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8680D83">
            <w:pPr>
              <w:jc w:val="center"/>
            </w:pPr>
            <w:r>
              <w:rPr>
                <w:rFonts w:ascii="宋体" w:hAnsi="宋体" w:eastAsia="宋体"/>
                <w:sz w:val="16"/>
              </w:rPr>
              <w:t>&lt;=1295.36万元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97805F8">
            <w:pPr>
              <w:jc w:val="center"/>
            </w:pPr>
            <w:r>
              <w:rPr>
                <w:rFonts w:ascii="宋体" w:hAnsi="宋体" w:eastAsia="宋体"/>
                <w:sz w:val="16"/>
              </w:rPr>
              <w:t>=1295.36万元</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BE567B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53432E">
            <w:pPr>
              <w:jc w:val="center"/>
            </w:pPr>
            <w:r>
              <w:rPr>
                <w:rFonts w:ascii="宋体" w:hAnsi="宋体" w:eastAsia="宋体"/>
                <w:sz w:val="16"/>
              </w:rPr>
              <w:t>20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2763C3FF">
            <w:pPr>
              <w:jc w:val="center"/>
            </w:pPr>
            <w:r>
              <w:rPr>
                <w:rFonts w:ascii="宋体" w:hAnsi="宋体" w:eastAsia="宋体"/>
                <w:sz w:val="16"/>
              </w:rPr>
              <w:t>预算支出标准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43C43943">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4E12A89">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F70A565">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1F4204FD">
            <w:pPr>
              <w:jc w:val="center"/>
            </w:pPr>
          </w:p>
        </w:tc>
      </w:tr>
      <w:tr w14:paraId="778FE015">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6D48338F"/>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ABC24">
            <w:pPr>
              <w:jc w:val="center"/>
            </w:pPr>
            <w:r>
              <w:rPr>
                <w:rFonts w:ascii="宋体" w:hAnsi="宋体" w:eastAsia="宋体"/>
                <w:sz w:val="16"/>
              </w:rPr>
              <w:t>效益指标</w:t>
            </w:r>
          </w:p>
        </w:tc>
        <w:tc>
          <w:tcPr>
            <w:tcW w:w="58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A3C60">
            <w:pPr>
              <w:jc w:val="center"/>
            </w:pPr>
            <w:r>
              <w:rPr>
                <w:rFonts w:ascii="宋体" w:hAnsi="宋体" w:eastAsia="宋体"/>
                <w:sz w:val="16"/>
              </w:rPr>
              <w:t>社会效益指标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16C99DB2">
            <w:pPr>
              <w:jc w:val="center"/>
            </w:pPr>
            <w:r>
              <w:rPr>
                <w:rFonts w:ascii="宋体" w:hAnsi="宋体" w:eastAsia="宋体"/>
                <w:sz w:val="16"/>
              </w:rPr>
              <w:t>保障农民工工资不拖欠</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5A157C7D">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94A392B">
            <w:pPr>
              <w:jc w:val="center"/>
            </w:pPr>
            <w:r>
              <w:rPr>
                <w:rFonts w:ascii="宋体" w:hAnsi="宋体" w:eastAsia="宋体"/>
                <w:sz w:val="16"/>
              </w:rPr>
              <w:t>有效保障</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AAFFB82">
            <w:pPr>
              <w:jc w:val="center"/>
            </w:pPr>
            <w:r>
              <w:rPr>
                <w:rFonts w:ascii="宋体" w:hAnsi="宋体" w:eastAsia="宋体"/>
                <w:sz w:val="16"/>
              </w:rPr>
              <w:t>有效保障</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EDC4A1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856878">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0909742">
            <w:pPr>
              <w:jc w:val="center"/>
            </w:pPr>
            <w:r>
              <w:rPr>
                <w:rFonts w:ascii="宋体" w:hAnsi="宋体" w:eastAsia="宋体"/>
                <w:sz w:val="16"/>
              </w:rPr>
              <w:t>其他标准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08C34C5D">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E725472">
            <w:pPr>
              <w:jc w:val="center"/>
            </w:pPr>
            <w:r>
              <w:rPr>
                <w:rFonts w:ascii="宋体" w:hAnsi="宋体" w:eastAsia="宋体"/>
                <w:sz w:val="16"/>
              </w:rPr>
              <w:t>按评判等级赋分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7DBFE76">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470F7727">
            <w:pPr>
              <w:jc w:val="center"/>
            </w:pPr>
          </w:p>
        </w:tc>
      </w:tr>
      <w:tr w14:paraId="7CF12D4F">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8F89788"/>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79E456FC"/>
        </w:tc>
        <w:tc>
          <w:tcPr>
            <w:tcW w:w="585" w:type="dxa"/>
            <w:vMerge w:val="continue"/>
            <w:tcBorders>
              <w:top w:val="single" w:color="auto" w:sz="10" w:space="0"/>
              <w:left w:val="single" w:color="auto" w:sz="10" w:space="0"/>
              <w:bottom w:val="single" w:color="auto" w:sz="10" w:space="0"/>
              <w:right w:val="single" w:color="auto" w:sz="10" w:space="0"/>
              <w:insideV w:val="single" w:sz="10" w:space="0"/>
            </w:tcBorders>
          </w:tcPr>
          <w:p w14:paraId="71432BDD"/>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6221C9F1">
            <w:pPr>
              <w:jc w:val="center"/>
            </w:pPr>
            <w:r>
              <w:rPr>
                <w:rFonts w:ascii="宋体" w:hAnsi="宋体" w:eastAsia="宋体"/>
                <w:sz w:val="16"/>
              </w:rPr>
              <w:t>减少单位欠款债务</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1395EB08">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4FE770B0">
            <w:pPr>
              <w:jc w:val="center"/>
            </w:pPr>
            <w:r>
              <w:rPr>
                <w:rFonts w:ascii="宋体" w:hAnsi="宋体" w:eastAsia="宋体"/>
                <w:sz w:val="16"/>
              </w:rPr>
              <w:t>有效减少</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1B8BE30">
            <w:pPr>
              <w:jc w:val="center"/>
            </w:pPr>
            <w:r>
              <w:rPr>
                <w:rFonts w:ascii="宋体" w:hAnsi="宋体" w:eastAsia="宋体"/>
                <w:sz w:val="16"/>
              </w:rPr>
              <w:t>有效减少</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CD7AF1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6B0FBE">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4A668CD6">
            <w:pPr>
              <w:jc w:val="center"/>
            </w:pPr>
            <w:r>
              <w:rPr>
                <w:rFonts w:ascii="宋体" w:hAnsi="宋体" w:eastAsia="宋体"/>
                <w:sz w:val="16"/>
              </w:rPr>
              <w:t>计划标准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04881EB1">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876C982">
            <w:pPr>
              <w:jc w:val="center"/>
            </w:pPr>
            <w:r>
              <w:rPr>
                <w:rFonts w:ascii="宋体" w:hAnsi="宋体" w:eastAsia="宋体"/>
                <w:sz w:val="16"/>
              </w:rPr>
              <w:t>按评判等级赋分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B6292B2">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0027B709">
            <w:pPr>
              <w:jc w:val="center"/>
            </w:pPr>
          </w:p>
        </w:tc>
      </w:tr>
      <w:tr w14:paraId="1ED43E3A">
        <w:tblPrEx>
          <w:tblCellMar>
            <w:top w:w="0" w:type="dxa"/>
            <w:left w:w="108" w:type="dxa"/>
            <w:bottom w:w="0" w:type="dxa"/>
            <w:right w:w="108" w:type="dxa"/>
          </w:tblCellMar>
        </w:tblPrEx>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3EB275F9"/>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04245FC6">
            <w:pPr>
              <w:jc w:val="center"/>
            </w:pPr>
            <w:r>
              <w:rPr>
                <w:rFonts w:ascii="宋体" w:hAnsi="宋体" w:eastAsia="宋体"/>
                <w:sz w:val="16"/>
              </w:rPr>
              <w:t>满意度指标</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50363AD0">
            <w:pPr>
              <w:jc w:val="center"/>
            </w:pPr>
            <w:r>
              <w:rPr>
                <w:rFonts w:ascii="宋体" w:hAnsi="宋体" w:eastAsia="宋体"/>
                <w:sz w:val="16"/>
              </w:rPr>
              <w:t>满意度指标</w:t>
            </w:r>
          </w:p>
        </w:tc>
        <w:tc>
          <w:tcPr>
            <w:tcW w:w="588" w:type="dxa"/>
            <w:tcBorders>
              <w:top w:val="single" w:color="auto" w:sz="10" w:space="0"/>
              <w:left w:val="single" w:color="auto" w:sz="10" w:space="0"/>
              <w:bottom w:val="single" w:color="auto" w:sz="10" w:space="0"/>
              <w:right w:val="single" w:color="auto" w:sz="10" w:space="0"/>
              <w:insideV w:val="single" w:sz="10" w:space="0"/>
            </w:tcBorders>
            <w:vAlign w:val="center"/>
          </w:tcPr>
          <w:p w14:paraId="7D13A20C">
            <w:pPr>
              <w:jc w:val="center"/>
            </w:pPr>
            <w:r>
              <w:rPr>
                <w:rFonts w:ascii="宋体" w:hAnsi="宋体" w:eastAsia="宋体"/>
                <w:sz w:val="16"/>
              </w:rPr>
              <w:t>受益单位满意度</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6B7C5DEF">
            <w:pPr>
              <w:jc w:val="center"/>
            </w:pPr>
            <w:r>
              <w:rPr>
                <w:rFonts w:ascii="宋体" w:hAnsi="宋体" w:eastAsia="宋体"/>
                <w:sz w:val="16"/>
              </w:rPr>
              <w:t>10</w:t>
            </w:r>
          </w:p>
        </w:tc>
        <w:tc>
          <w:tcPr>
            <w:tcW w:w="936" w:type="dxa"/>
            <w:tcBorders>
              <w:top w:val="single" w:color="auto" w:sz="10" w:space="0"/>
              <w:left w:val="single" w:color="auto" w:sz="10" w:space="0"/>
              <w:bottom w:val="single" w:color="auto" w:sz="10" w:space="0"/>
              <w:right w:val="single" w:color="auto" w:sz="10" w:space="0"/>
              <w:insideV w:val="single" w:sz="10" w:space="0"/>
            </w:tcBorders>
            <w:vAlign w:val="center"/>
          </w:tcPr>
          <w:p w14:paraId="6A119D3E">
            <w:pPr>
              <w:jc w:val="center"/>
            </w:pPr>
            <w:r>
              <w:rPr>
                <w:rFonts w:ascii="宋体" w:hAnsi="宋体" w:eastAsia="宋体"/>
                <w:sz w:val="16"/>
              </w:rPr>
              <w:t>&gt;=90%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12E5C1D">
            <w:pPr>
              <w:jc w:val="center"/>
            </w:pPr>
            <w:r>
              <w:rPr>
                <w:rFonts w:ascii="宋体" w:hAnsi="宋体" w:eastAsia="宋体"/>
                <w:sz w:val="16"/>
              </w:rPr>
              <w:t>=100%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E4C9D39">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E8E78D">
            <w:pPr>
              <w:jc w:val="center"/>
            </w:pPr>
            <w:r>
              <w:rPr>
                <w:rFonts w:ascii="宋体" w:hAnsi="宋体" w:eastAsia="宋体"/>
                <w:sz w:val="16"/>
              </w:rPr>
              <w:t>10</w:t>
            </w:r>
          </w:p>
        </w:tc>
        <w:tc>
          <w:tcPr>
            <w:tcW w:w="585" w:type="dxa"/>
            <w:tcBorders>
              <w:top w:val="single" w:color="auto" w:sz="10" w:space="0"/>
              <w:left w:val="single" w:color="auto" w:sz="10" w:space="0"/>
              <w:bottom w:val="single" w:color="auto" w:sz="10" w:space="0"/>
              <w:right w:val="single" w:color="auto" w:sz="10" w:space="0"/>
              <w:insideV w:val="single" w:sz="10" w:space="0"/>
            </w:tcBorders>
            <w:vAlign w:val="center"/>
          </w:tcPr>
          <w:p w14:paraId="302662B1">
            <w:pPr>
              <w:jc w:val="center"/>
            </w:pPr>
            <w:r>
              <w:rPr>
                <w:rFonts w:ascii="宋体" w:hAnsi="宋体" w:eastAsia="宋体"/>
                <w:sz w:val="16"/>
              </w:rPr>
              <w:t>其他标准</w:t>
            </w:r>
          </w:p>
        </w:tc>
        <w:tc>
          <w:tcPr>
            <w:tcW w:w="402" w:type="dxa"/>
            <w:tcBorders>
              <w:top w:val="single" w:color="auto" w:sz="10" w:space="0"/>
              <w:left w:val="single" w:color="auto" w:sz="10" w:space="0"/>
              <w:bottom w:val="single" w:color="auto" w:sz="10" w:space="0"/>
              <w:right w:val="single" w:color="auto" w:sz="10" w:space="0"/>
              <w:insideV w:val="single" w:sz="10" w:space="0"/>
            </w:tcBorders>
            <w:vAlign w:val="center"/>
          </w:tcPr>
          <w:p w14:paraId="05E01FA6">
            <w:pPr>
              <w:jc w:val="center"/>
            </w:pPr>
            <w:r>
              <w:rPr>
                <w:rFonts w:ascii="宋体" w:hAnsi="宋体" w:eastAsia="宋体"/>
                <w:sz w:val="16"/>
              </w:rPr>
              <w:t>-</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395FCF4">
            <w:pPr>
              <w:jc w:val="center"/>
            </w:pPr>
            <w:r>
              <w:rPr>
                <w:rFonts w:ascii="宋体" w:hAnsi="宋体" w:eastAsia="宋体"/>
                <w:sz w:val="16"/>
              </w:rPr>
              <w:t>满意度赋分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147EA43">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63EAE065">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1B29FE2C">
        <w:tblPrEx>
          <w:tblCellMar>
            <w:top w:w="0" w:type="dxa"/>
            <w:left w:w="108" w:type="dxa"/>
            <w:bottom w:w="0" w:type="dxa"/>
            <w:right w:w="108" w:type="dxa"/>
          </w:tblCellMar>
        </w:tblPrEx>
        <w:tc>
          <w:tcPr>
            <w:tcW w:w="237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1FF8C6">
            <w:pPr>
              <w:jc w:val="center"/>
            </w:pPr>
            <w:r>
              <w:rPr>
                <w:rFonts w:ascii="宋体" w:hAnsi="宋体" w:eastAsia="宋体"/>
                <w:sz w:val="16"/>
              </w:rPr>
              <w:t>总分</w:t>
            </w:r>
          </w:p>
        </w:tc>
        <w:tc>
          <w:tcPr>
            <w:tcW w:w="601" w:type="dxa"/>
            <w:tcBorders>
              <w:top w:val="single" w:color="auto" w:sz="10" w:space="0"/>
              <w:left w:val="single" w:color="auto" w:sz="10" w:space="0"/>
              <w:bottom w:val="single" w:color="auto" w:sz="10" w:space="0"/>
              <w:right w:val="single" w:color="auto" w:sz="10" w:space="0"/>
              <w:insideV w:val="single" w:sz="10" w:space="0"/>
            </w:tcBorders>
            <w:vAlign w:val="center"/>
          </w:tcPr>
          <w:p w14:paraId="15E8981C">
            <w:pPr>
              <w:jc w:val="center"/>
            </w:pPr>
            <w:r>
              <w:rPr>
                <w:rFonts w:ascii="宋体" w:hAnsi="宋体" w:eastAsia="宋体"/>
                <w:sz w:val="16"/>
              </w:rPr>
              <w:t>100</w:t>
            </w:r>
          </w:p>
        </w:tc>
        <w:tc>
          <w:tcPr>
            <w:tcW w:w="936" w:type="dxa"/>
            <w:tcBorders>
              <w:top w:val="single" w:color="auto" w:sz="10" w:space="0"/>
              <w:left w:val="single" w:color="auto" w:sz="10" w:space="0"/>
              <w:bottom w:val="single" w:color="auto" w:sz="10" w:space="0"/>
              <w:right w:val="single" w:color="auto" w:sz="10" w:space="0"/>
              <w:insideV w:val="single" w:sz="10" w:space="0"/>
            </w:tcBorders>
          </w:tcPr>
          <w:p w14:paraId="51AD3852"/>
        </w:tc>
        <w:tc>
          <w:tcPr>
            <w:tcW w:w="856" w:type="dxa"/>
            <w:tcBorders>
              <w:top w:val="single" w:color="auto" w:sz="10" w:space="0"/>
              <w:left w:val="single" w:color="auto" w:sz="10" w:space="0"/>
              <w:bottom w:val="single" w:color="auto" w:sz="10" w:space="0"/>
              <w:right w:val="single" w:color="auto" w:sz="10" w:space="0"/>
              <w:insideV w:val="single" w:sz="10" w:space="0"/>
            </w:tcBorders>
          </w:tcPr>
          <w:p w14:paraId="7BF52764"/>
        </w:tc>
        <w:tc>
          <w:tcPr>
            <w:tcW w:w="614" w:type="dxa"/>
            <w:tcBorders>
              <w:top w:val="single" w:color="auto" w:sz="10" w:space="0"/>
              <w:left w:val="single" w:color="auto" w:sz="10" w:space="0"/>
              <w:bottom w:val="single" w:color="auto" w:sz="10" w:space="0"/>
              <w:right w:val="single" w:color="auto" w:sz="10" w:space="0"/>
              <w:insideV w:val="single" w:sz="10" w:space="0"/>
            </w:tcBorders>
          </w:tcPr>
          <w:p w14:paraId="34641B8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826F0E">
            <w:pPr>
              <w:jc w:val="center"/>
            </w:pPr>
            <w:r>
              <w:rPr>
                <w:rFonts w:ascii="宋体" w:hAnsi="宋体" w:eastAsia="宋体"/>
                <w:sz w:val="16"/>
              </w:rPr>
              <w:t>100.00分</w:t>
            </w:r>
          </w:p>
        </w:tc>
        <w:tc>
          <w:tcPr>
            <w:tcW w:w="585" w:type="dxa"/>
            <w:tcBorders>
              <w:top w:val="single" w:color="auto" w:sz="10" w:space="0"/>
              <w:left w:val="single" w:color="auto" w:sz="10" w:space="0"/>
              <w:bottom w:val="single" w:color="auto" w:sz="10" w:space="0"/>
              <w:right w:val="single" w:color="auto" w:sz="10" w:space="0"/>
              <w:insideV w:val="single" w:sz="10" w:space="0"/>
            </w:tcBorders>
          </w:tcPr>
          <w:p w14:paraId="153D5DE8"/>
        </w:tc>
        <w:tc>
          <w:tcPr>
            <w:tcW w:w="402" w:type="dxa"/>
            <w:tcBorders>
              <w:top w:val="single" w:color="auto" w:sz="10" w:space="0"/>
              <w:left w:val="single" w:color="auto" w:sz="10" w:space="0"/>
              <w:bottom w:val="single" w:color="auto" w:sz="10" w:space="0"/>
              <w:right w:val="single" w:color="auto" w:sz="10" w:space="0"/>
              <w:insideV w:val="single" w:sz="10" w:space="0"/>
            </w:tcBorders>
          </w:tcPr>
          <w:p w14:paraId="6A3B43C3"/>
        </w:tc>
        <w:tc>
          <w:tcPr>
            <w:tcW w:w="627" w:type="dxa"/>
            <w:tcBorders>
              <w:top w:val="single" w:color="auto" w:sz="10" w:space="0"/>
              <w:left w:val="single" w:color="auto" w:sz="10" w:space="0"/>
              <w:bottom w:val="single" w:color="auto" w:sz="10" w:space="0"/>
              <w:right w:val="single" w:color="auto" w:sz="10" w:space="0"/>
              <w:insideV w:val="single" w:sz="10" w:space="0"/>
            </w:tcBorders>
          </w:tcPr>
          <w:p w14:paraId="4F480FF6"/>
        </w:tc>
        <w:tc>
          <w:tcPr>
            <w:tcW w:w="600" w:type="dxa"/>
            <w:tcBorders>
              <w:top w:val="single" w:color="auto" w:sz="10" w:space="0"/>
              <w:left w:val="single" w:color="auto" w:sz="10" w:space="0"/>
              <w:bottom w:val="single" w:color="auto" w:sz="10" w:space="0"/>
              <w:right w:val="single" w:color="auto" w:sz="10" w:space="0"/>
              <w:insideV w:val="single" w:sz="10" w:space="0"/>
            </w:tcBorders>
          </w:tcPr>
          <w:p w14:paraId="72697DA5"/>
        </w:tc>
        <w:tc>
          <w:tcPr>
            <w:tcW w:w="771" w:type="dxa"/>
            <w:tcBorders>
              <w:top w:val="single" w:color="auto" w:sz="10" w:space="0"/>
              <w:left w:val="single" w:color="auto" w:sz="10" w:space="0"/>
              <w:bottom w:val="single" w:color="auto" w:sz="10" w:space="0"/>
              <w:right w:val="single" w:color="auto" w:sz="10" w:space="0"/>
              <w:insideV w:val="single" w:sz="10" w:space="0"/>
            </w:tcBorders>
          </w:tcPr>
          <w:p w14:paraId="42DCDCBA"/>
        </w:tc>
      </w:tr>
    </w:tbl>
    <w:p w14:paraId="692A874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094A46B">
        <w:tblPrEx>
          <w:tblCellMar>
            <w:top w:w="0" w:type="dxa"/>
            <w:left w:w="108" w:type="dxa"/>
            <w:bottom w:w="0" w:type="dxa"/>
            <w:right w:w="108" w:type="dxa"/>
          </w:tblCellMar>
        </w:tblPrEx>
        <w:tc>
          <w:tcPr>
            <w:tcW w:w="8848" w:type="dxa"/>
            <w:gridSpan w:val="14"/>
            <w:vAlign w:val="center"/>
          </w:tcPr>
          <w:p w14:paraId="2880A5FE">
            <w:pPr>
              <w:jc w:val="center"/>
            </w:pPr>
            <w:r>
              <w:rPr>
                <w:rFonts w:ascii="宋体" w:hAnsi="宋体" w:eastAsia="宋体"/>
                <w:sz w:val="24"/>
              </w:rPr>
              <w:t>项目支出绩效自评表</w:t>
            </w:r>
          </w:p>
        </w:tc>
      </w:tr>
      <w:tr w14:paraId="670CB03E">
        <w:tblPrEx>
          <w:tblCellMar>
            <w:top w:w="0" w:type="dxa"/>
            <w:left w:w="108" w:type="dxa"/>
            <w:bottom w:w="0" w:type="dxa"/>
            <w:right w:w="108" w:type="dxa"/>
          </w:tblCellMar>
        </w:tblPrEx>
        <w:tc>
          <w:tcPr>
            <w:tcW w:w="8848" w:type="dxa"/>
            <w:gridSpan w:val="14"/>
            <w:vAlign w:val="center"/>
          </w:tcPr>
          <w:p w14:paraId="21043E27">
            <w:pPr>
              <w:jc w:val="center"/>
            </w:pPr>
            <w:r>
              <w:rPr>
                <w:rFonts w:ascii="宋体" w:hAnsi="宋体" w:eastAsia="宋体"/>
                <w:sz w:val="24"/>
              </w:rPr>
              <w:t>(2024年度)</w:t>
            </w:r>
          </w:p>
        </w:tc>
      </w:tr>
      <w:tr w14:paraId="059855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1B7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338006">
            <w:pPr>
              <w:jc w:val="center"/>
            </w:pPr>
            <w:r>
              <w:rPr>
                <w:rFonts w:ascii="宋体" w:hAnsi="宋体" w:eastAsia="宋体"/>
                <w:sz w:val="16"/>
              </w:rPr>
              <w:t>2023年水利设施剩余保险费</w:t>
            </w:r>
          </w:p>
        </w:tc>
      </w:tr>
      <w:tr w14:paraId="13F90C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61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5EB34">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FCA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5D18E8">
            <w:pPr>
              <w:jc w:val="center"/>
            </w:pPr>
            <w:r>
              <w:rPr>
                <w:rFonts w:ascii="宋体" w:hAnsi="宋体" w:eastAsia="宋体"/>
                <w:sz w:val="16"/>
              </w:rPr>
              <w:t>吉木萨尔县水利局</w:t>
            </w:r>
          </w:p>
        </w:tc>
      </w:tr>
      <w:tr w14:paraId="3AB34C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CB3C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334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528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635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955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C1D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D08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28A4">
            <w:pPr>
              <w:jc w:val="center"/>
            </w:pPr>
            <w:r>
              <w:rPr>
                <w:rFonts w:ascii="宋体" w:hAnsi="宋体" w:eastAsia="宋体"/>
                <w:sz w:val="16"/>
              </w:rPr>
              <w:t>得分</w:t>
            </w:r>
          </w:p>
        </w:tc>
      </w:tr>
      <w:tr w14:paraId="2BD13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408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8C0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C71F8">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6DA3B">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F3CFD">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EBE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0DF5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36ED">
            <w:pPr>
              <w:jc w:val="center"/>
            </w:pPr>
            <w:r>
              <w:rPr>
                <w:rFonts w:ascii="宋体" w:hAnsi="宋体" w:eastAsia="宋体"/>
                <w:sz w:val="16"/>
              </w:rPr>
              <w:t>10.00</w:t>
            </w:r>
          </w:p>
        </w:tc>
      </w:tr>
      <w:tr w14:paraId="71DAFC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69B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495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B830C">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5AD81">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0F7F6">
            <w:pPr>
              <w:jc w:val="center"/>
            </w:pPr>
            <w:r>
              <w:rPr>
                <w:rFonts w:ascii="宋体" w:hAnsi="宋体" w:eastAsia="宋体"/>
                <w:sz w:val="16"/>
              </w:rPr>
              <w:t>11.00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8F1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AA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BE19">
            <w:pPr>
              <w:jc w:val="center"/>
            </w:pPr>
            <w:r>
              <w:rPr>
                <w:rFonts w:ascii="宋体" w:hAnsi="宋体" w:eastAsia="宋体"/>
                <w:sz w:val="16"/>
              </w:rPr>
              <w:t>—</w:t>
            </w:r>
          </w:p>
        </w:tc>
      </w:tr>
      <w:tr w14:paraId="61A7A8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DE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2B4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5DA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BF3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3AA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477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EEF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A962E">
            <w:pPr>
              <w:jc w:val="center"/>
            </w:pPr>
            <w:r>
              <w:rPr>
                <w:rFonts w:ascii="宋体" w:hAnsi="宋体" w:eastAsia="宋体"/>
                <w:sz w:val="16"/>
              </w:rPr>
              <w:t>—</w:t>
            </w:r>
          </w:p>
        </w:tc>
      </w:tr>
      <w:tr w14:paraId="2609D5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21D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AE23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F91928">
            <w:pPr>
              <w:jc w:val="center"/>
            </w:pPr>
            <w:r>
              <w:rPr>
                <w:rFonts w:ascii="宋体" w:hAnsi="宋体" w:eastAsia="宋体"/>
                <w:sz w:val="16"/>
              </w:rPr>
              <w:t>实际完成情况</w:t>
            </w:r>
          </w:p>
        </w:tc>
      </w:tr>
      <w:tr w14:paraId="37B8A3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47C2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3B4D3">
            <w:pPr>
              <w:jc w:val="both"/>
            </w:pPr>
            <w:r>
              <w:rPr>
                <w:rFonts w:ascii="宋体" w:hAnsi="宋体" w:eastAsia="宋体"/>
                <w:sz w:val="16"/>
              </w:rPr>
              <w:t>确保我县重点水利工程基础设施及水库每年在汛期主体工程安全及增添社会保障，在发生不可抗力因素的自然灾害以及意外情况下</w:t>
            </w:r>
            <w:r>
              <w:rPr>
                <w:rFonts w:hint="eastAsia" w:ascii="宋体" w:hAnsi="宋体"/>
                <w:sz w:val="16"/>
                <w:lang w:eastAsia="zh-CN"/>
              </w:rPr>
              <w:t>可以</w:t>
            </w:r>
            <w:r>
              <w:rPr>
                <w:rFonts w:ascii="宋体" w:hAnsi="宋体" w:eastAsia="宋体"/>
                <w:sz w:val="16"/>
              </w:rPr>
              <w:t>最大程度</w:t>
            </w:r>
            <w:r>
              <w:rPr>
                <w:rFonts w:hint="eastAsia" w:ascii="宋体" w:hAnsi="宋体"/>
                <w:sz w:val="16"/>
                <w:lang w:eastAsia="zh-CN"/>
              </w:rPr>
              <w:t>地</w:t>
            </w:r>
            <w:r>
              <w:rPr>
                <w:rFonts w:ascii="宋体" w:hAnsi="宋体" w:eastAsia="宋体"/>
                <w:sz w:val="16"/>
              </w:rPr>
              <w:t>减轻县财政资金支出压力。水利设施保险险种2种，保险金理赔标准执行率。有效保障水利设施安全。受益采购单位满意度不低于90%。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56672C">
            <w:pPr>
              <w:jc w:val="both"/>
            </w:pPr>
            <w:r>
              <w:rPr>
                <w:rFonts w:hint="eastAsia" w:ascii="宋体" w:hAnsi="宋体"/>
                <w:sz w:val="16"/>
                <w:lang w:eastAsia="zh-CN"/>
              </w:rPr>
              <w:t>截至2024</w:t>
            </w:r>
            <w:r>
              <w:rPr>
                <w:rFonts w:ascii="宋体" w:hAnsi="宋体" w:eastAsia="宋体"/>
                <w:sz w:val="16"/>
              </w:rPr>
              <w:t>年12月31日,本项目实际支出资金11万元，预算执行率100%，实际确保我县重点水利工程基础设施及水库每年在汛期主体工程安全及增添社会保障，在发生不可抗力因素的自然灾害以及意外情况下可最大程度的减轻县财政资金支出压力。水利设施保险险种2种，保险金理赔标准执行率。有效保障水利设施安全。达到保障水利设施安全、保险赔付率效益，受益采购单位满意度100%。</w:t>
            </w:r>
          </w:p>
        </w:tc>
      </w:tr>
      <w:tr w14:paraId="0F759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0CD2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30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739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A81A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42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D75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E6A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4132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4015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D8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04C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A8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47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2CC8">
            <w:pPr>
              <w:jc w:val="center"/>
            </w:pPr>
            <w:r>
              <w:rPr>
                <w:rFonts w:ascii="宋体" w:hAnsi="宋体" w:eastAsia="宋体"/>
                <w:sz w:val="16"/>
              </w:rPr>
              <w:t>偏差原因分析及改进措施</w:t>
            </w:r>
          </w:p>
        </w:tc>
      </w:tr>
      <w:tr w14:paraId="0366AD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6DF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F9E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57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16A5">
            <w:pPr>
              <w:jc w:val="center"/>
            </w:pPr>
            <w:r>
              <w:rPr>
                <w:rFonts w:ascii="宋体" w:hAnsi="宋体" w:eastAsia="宋体"/>
                <w:sz w:val="16"/>
              </w:rPr>
              <w:t>水利设施保险险种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26E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8C7D">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412EF">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D90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171D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6B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545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66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66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61A6">
            <w:pPr>
              <w:jc w:val="center"/>
            </w:pPr>
          </w:p>
        </w:tc>
      </w:tr>
      <w:tr w14:paraId="0FCAFE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0F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C95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939A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5E2A">
            <w:pPr>
              <w:jc w:val="center"/>
            </w:pPr>
            <w:r>
              <w:rPr>
                <w:rFonts w:ascii="宋体" w:hAnsi="宋体" w:eastAsia="宋体"/>
                <w:sz w:val="16"/>
              </w:rPr>
              <w:t>保险金理赔标准执行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DE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45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3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2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B6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CC3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0C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3626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F5B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D5A88">
            <w:pPr>
              <w:jc w:val="center"/>
            </w:pPr>
          </w:p>
        </w:tc>
      </w:tr>
      <w:tr w14:paraId="1A0C4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47E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DF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F35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99F3B">
            <w:pPr>
              <w:jc w:val="center"/>
            </w:pPr>
            <w:r>
              <w:rPr>
                <w:rFonts w:ascii="宋体" w:hAnsi="宋体" w:eastAsia="宋体"/>
                <w:sz w:val="16"/>
              </w:rPr>
              <w:t>购买保险程序合规性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F05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61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9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D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3FE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9D7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5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F43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EFF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71D5">
            <w:pPr>
              <w:jc w:val="center"/>
            </w:pPr>
          </w:p>
        </w:tc>
      </w:tr>
      <w:tr w14:paraId="0C31E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965E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34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DD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2756">
            <w:pPr>
              <w:jc w:val="center"/>
            </w:pPr>
            <w:r>
              <w:rPr>
                <w:rFonts w:ascii="宋体" w:hAnsi="宋体" w:eastAsia="宋体"/>
                <w:sz w:val="16"/>
              </w:rPr>
              <w:t>保险保期时间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DA0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CF00E">
            <w:pPr>
              <w:jc w:val="center"/>
            </w:pPr>
            <w:r>
              <w:rPr>
                <w:rFonts w:ascii="宋体" w:hAnsi="宋体" w:eastAsia="宋体"/>
                <w:sz w:val="16"/>
              </w:rPr>
              <w:t>&gt;=1年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C317">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1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177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BA2C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B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14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4BA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3F14">
            <w:pPr>
              <w:jc w:val="center"/>
            </w:pPr>
          </w:p>
        </w:tc>
      </w:tr>
      <w:tr w14:paraId="5F85B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CF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B605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B81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9AB4">
            <w:pPr>
              <w:jc w:val="center"/>
            </w:pPr>
            <w:r>
              <w:rPr>
                <w:rFonts w:ascii="宋体" w:hAnsi="宋体" w:eastAsia="宋体"/>
                <w:sz w:val="16"/>
              </w:rPr>
              <w:t>水利保险剩余保费投入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46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24DF">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966E">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A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27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0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F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4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C5E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1AA5">
            <w:pPr>
              <w:jc w:val="center"/>
            </w:pPr>
          </w:p>
        </w:tc>
      </w:tr>
      <w:tr w14:paraId="24ECBD21">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A94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866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DF04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F054">
            <w:pPr>
              <w:jc w:val="center"/>
            </w:pPr>
            <w:r>
              <w:rPr>
                <w:rFonts w:ascii="宋体" w:hAnsi="宋体" w:eastAsia="宋体"/>
                <w:sz w:val="16"/>
              </w:rPr>
              <w:t>保障水利设施安全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A7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47D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D91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6C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0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DF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2F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7698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987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EC6D">
            <w:pPr>
              <w:jc w:val="center"/>
            </w:pPr>
          </w:p>
        </w:tc>
      </w:tr>
      <w:tr w14:paraId="785868F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52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DD9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31E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07C6">
            <w:pPr>
              <w:jc w:val="center"/>
            </w:pPr>
            <w:r>
              <w:rPr>
                <w:rFonts w:ascii="宋体" w:hAnsi="宋体" w:eastAsia="宋体"/>
                <w:sz w:val="16"/>
              </w:rPr>
              <w:t>保险赔付率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EF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E9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A5B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4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FD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48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721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73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2E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71087">
            <w:pPr>
              <w:jc w:val="center"/>
            </w:pPr>
          </w:p>
        </w:tc>
      </w:tr>
      <w:tr w14:paraId="095301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FD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49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BE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79FA">
            <w:pPr>
              <w:jc w:val="center"/>
            </w:pPr>
            <w:r>
              <w:rPr>
                <w:rFonts w:ascii="宋体" w:hAnsi="宋体" w:eastAsia="宋体"/>
                <w:sz w:val="16"/>
              </w:rPr>
              <w:t>受益采购单位满意度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3A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88A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97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274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5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45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1A5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E6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4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D544B">
            <w:pPr>
              <w:jc w:val="center"/>
            </w:pPr>
            <w:r>
              <w:rPr>
                <w:rFonts w:ascii="宋体" w:hAnsi="宋体" w:eastAsia="宋体"/>
                <w:sz w:val="16"/>
              </w:rPr>
              <w:t>主要是因为通过调研问卷，采购单位对我县实施保险业务非常满意。</w:t>
            </w:r>
          </w:p>
        </w:tc>
      </w:tr>
      <w:tr w14:paraId="29BDEDD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D5B0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9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860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EE9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BFE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6C8E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140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EF7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1DD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F45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AC5D03"/>
        </w:tc>
      </w:tr>
    </w:tbl>
    <w:p w14:paraId="7F408C8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776"/>
        <w:gridCol w:w="632"/>
        <w:gridCol w:w="632"/>
        <w:gridCol w:w="632"/>
        <w:gridCol w:w="632"/>
        <w:gridCol w:w="632"/>
        <w:gridCol w:w="632"/>
        <w:gridCol w:w="632"/>
      </w:tblGrid>
      <w:tr w14:paraId="603B9661">
        <w:tblPrEx>
          <w:tblCellMar>
            <w:top w:w="0" w:type="dxa"/>
            <w:left w:w="108" w:type="dxa"/>
            <w:bottom w:w="0" w:type="dxa"/>
            <w:right w:w="108" w:type="dxa"/>
          </w:tblCellMar>
        </w:tblPrEx>
        <w:tc>
          <w:tcPr>
            <w:tcW w:w="8848" w:type="dxa"/>
            <w:gridSpan w:val="14"/>
            <w:vAlign w:val="center"/>
          </w:tcPr>
          <w:p w14:paraId="78FEF43E">
            <w:pPr>
              <w:jc w:val="center"/>
            </w:pPr>
            <w:r>
              <w:rPr>
                <w:rFonts w:ascii="宋体" w:hAnsi="宋体" w:eastAsia="宋体"/>
                <w:sz w:val="24"/>
              </w:rPr>
              <w:t>项目支出绩效自评表</w:t>
            </w:r>
          </w:p>
        </w:tc>
      </w:tr>
      <w:tr w14:paraId="2F054A51">
        <w:tblPrEx>
          <w:tblCellMar>
            <w:top w:w="0" w:type="dxa"/>
            <w:left w:w="108" w:type="dxa"/>
            <w:bottom w:w="0" w:type="dxa"/>
            <w:right w:w="108" w:type="dxa"/>
          </w:tblCellMar>
        </w:tblPrEx>
        <w:tc>
          <w:tcPr>
            <w:tcW w:w="8848" w:type="dxa"/>
            <w:gridSpan w:val="14"/>
            <w:vAlign w:val="center"/>
          </w:tcPr>
          <w:p w14:paraId="24606CE8">
            <w:pPr>
              <w:jc w:val="center"/>
            </w:pPr>
            <w:r>
              <w:rPr>
                <w:rFonts w:ascii="宋体" w:hAnsi="宋体" w:eastAsia="宋体"/>
                <w:sz w:val="24"/>
              </w:rPr>
              <w:t>(2024年度)</w:t>
            </w:r>
          </w:p>
        </w:tc>
      </w:tr>
      <w:tr w14:paraId="0DE6ED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93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C286A1">
            <w:pPr>
              <w:jc w:val="center"/>
            </w:pPr>
            <w:r>
              <w:rPr>
                <w:rFonts w:ascii="宋体" w:hAnsi="宋体" w:eastAsia="宋体"/>
                <w:sz w:val="16"/>
              </w:rPr>
              <w:t>2024年水利站点</w:t>
            </w:r>
            <w:r>
              <w:rPr>
                <w:rFonts w:hint="eastAsia" w:ascii="宋体" w:hAnsi="宋体"/>
                <w:sz w:val="16"/>
                <w:lang w:eastAsia="zh-CN"/>
              </w:rPr>
              <w:t>冬季</w:t>
            </w:r>
            <w:r>
              <w:rPr>
                <w:rFonts w:ascii="宋体" w:hAnsi="宋体" w:eastAsia="宋体"/>
                <w:sz w:val="16"/>
              </w:rPr>
              <w:t>采暖用煤用电费</w:t>
            </w:r>
          </w:p>
        </w:tc>
      </w:tr>
      <w:tr w14:paraId="276F98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6F8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6964A">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A8D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AD86DC">
            <w:pPr>
              <w:jc w:val="center"/>
            </w:pPr>
            <w:r>
              <w:rPr>
                <w:rFonts w:ascii="宋体" w:hAnsi="宋体" w:eastAsia="宋体"/>
                <w:sz w:val="16"/>
              </w:rPr>
              <w:t>吉木萨尔县水利局</w:t>
            </w:r>
          </w:p>
        </w:tc>
      </w:tr>
      <w:tr w14:paraId="022CE6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AA0E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750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0B3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63E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DFA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AEE7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763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03AA">
            <w:pPr>
              <w:jc w:val="center"/>
            </w:pPr>
            <w:r>
              <w:rPr>
                <w:rFonts w:ascii="宋体" w:hAnsi="宋体" w:eastAsia="宋体"/>
                <w:sz w:val="16"/>
              </w:rPr>
              <w:t>得分</w:t>
            </w:r>
          </w:p>
        </w:tc>
      </w:tr>
      <w:tr w14:paraId="7EC1C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AF3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C58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17C6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DA93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C6F7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BFD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0B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A8FF8">
            <w:pPr>
              <w:jc w:val="center"/>
            </w:pPr>
            <w:r>
              <w:rPr>
                <w:rFonts w:ascii="宋体" w:hAnsi="宋体" w:eastAsia="宋体"/>
                <w:sz w:val="16"/>
              </w:rPr>
              <w:t>10.00</w:t>
            </w:r>
          </w:p>
        </w:tc>
      </w:tr>
      <w:tr w14:paraId="634FC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190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8B3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254D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1531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4A72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67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52A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0999">
            <w:pPr>
              <w:jc w:val="center"/>
            </w:pPr>
            <w:r>
              <w:rPr>
                <w:rFonts w:ascii="宋体" w:hAnsi="宋体" w:eastAsia="宋体"/>
                <w:sz w:val="16"/>
              </w:rPr>
              <w:t>—</w:t>
            </w:r>
          </w:p>
        </w:tc>
      </w:tr>
      <w:tr w14:paraId="765BA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AC4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DC0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93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500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BC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61E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4B9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D6DC">
            <w:pPr>
              <w:jc w:val="center"/>
            </w:pPr>
            <w:r>
              <w:rPr>
                <w:rFonts w:ascii="宋体" w:hAnsi="宋体" w:eastAsia="宋体"/>
                <w:sz w:val="16"/>
              </w:rPr>
              <w:t>—</w:t>
            </w:r>
          </w:p>
        </w:tc>
      </w:tr>
      <w:tr w14:paraId="4955CF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C73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24E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5FA89A">
            <w:pPr>
              <w:jc w:val="center"/>
            </w:pPr>
            <w:r>
              <w:rPr>
                <w:rFonts w:ascii="宋体" w:hAnsi="宋体" w:eastAsia="宋体"/>
                <w:sz w:val="16"/>
              </w:rPr>
              <w:t>实际完成情况</w:t>
            </w:r>
          </w:p>
        </w:tc>
      </w:tr>
      <w:tr w14:paraId="1E702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6B2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4179C8">
            <w:pPr>
              <w:jc w:val="both"/>
            </w:pPr>
            <w:r>
              <w:rPr>
                <w:rFonts w:ascii="宋体" w:hAnsi="宋体" w:eastAsia="宋体"/>
                <w:sz w:val="16"/>
              </w:rPr>
              <w:t>我县15座水库、头道桥、水文站</w:t>
            </w:r>
            <w:r>
              <w:rPr>
                <w:rFonts w:hint="eastAsia" w:ascii="宋体" w:hAnsi="宋体"/>
                <w:sz w:val="16"/>
                <w:lang w:eastAsia="zh-CN"/>
              </w:rPr>
              <w:t>以及</w:t>
            </w:r>
            <w:r>
              <w:rPr>
                <w:rFonts w:ascii="宋体" w:hAnsi="宋体" w:eastAsia="宋体"/>
                <w:sz w:val="16"/>
              </w:rPr>
              <w:t>南部山区站</w:t>
            </w:r>
            <w:r>
              <w:rPr>
                <w:rFonts w:hint="eastAsia" w:ascii="宋体" w:hAnsi="宋体"/>
                <w:sz w:val="16"/>
                <w:lang w:eastAsia="zh-CN"/>
              </w:rPr>
              <w:t>本部</w:t>
            </w:r>
            <w:r>
              <w:rPr>
                <w:rFonts w:ascii="宋体" w:hAnsi="宋体" w:eastAsia="宋体"/>
                <w:sz w:val="16"/>
              </w:rPr>
              <w:t>常年驻守工作人员为保障驻守冬季生活，需提前采购取暖用煤，采购煤250吨，采购费用预计10万元。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7ED813">
            <w:pPr>
              <w:jc w:val="both"/>
            </w:pPr>
            <w:r>
              <w:rPr>
                <w:rFonts w:hint="eastAsia" w:ascii="宋体" w:hAnsi="宋体"/>
                <w:sz w:val="16"/>
                <w:lang w:eastAsia="zh-CN"/>
              </w:rPr>
              <w:t>截至2024</w:t>
            </w:r>
            <w:r>
              <w:rPr>
                <w:rFonts w:ascii="宋体" w:hAnsi="宋体" w:eastAsia="宋体"/>
                <w:sz w:val="16"/>
              </w:rPr>
              <w:t>年12月31日本项目实际支出资金10万元，预算执行率100%，实际已完成我县15座水库、头道桥、水文站</w:t>
            </w:r>
            <w:r>
              <w:rPr>
                <w:rFonts w:hint="eastAsia" w:ascii="宋体" w:hAnsi="宋体"/>
                <w:sz w:val="16"/>
                <w:lang w:eastAsia="zh-CN"/>
              </w:rPr>
              <w:t>以及</w:t>
            </w:r>
            <w:r>
              <w:rPr>
                <w:rFonts w:ascii="宋体" w:hAnsi="宋体" w:eastAsia="宋体"/>
                <w:sz w:val="16"/>
              </w:rPr>
              <w:t>南部山区站</w:t>
            </w:r>
            <w:r>
              <w:rPr>
                <w:rFonts w:hint="eastAsia" w:ascii="宋体" w:hAnsi="宋体"/>
                <w:sz w:val="16"/>
                <w:lang w:eastAsia="zh-CN"/>
              </w:rPr>
              <w:t>本部</w:t>
            </w:r>
            <w:r>
              <w:rPr>
                <w:rFonts w:ascii="宋体" w:hAnsi="宋体" w:eastAsia="宋体"/>
                <w:sz w:val="16"/>
              </w:rPr>
              <w:t>常年驻守工作人员为保障驻守冬季生活，需提前采购取暖用煤，采购煤352.72吨，达到保证驻守人员冬季生活、保障正常供暖效益，受益工作人员满意度100%。</w:t>
            </w:r>
          </w:p>
        </w:tc>
      </w:tr>
      <w:tr w14:paraId="4F8F2E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D85C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5A2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A7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270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09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4E29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1C8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2A1F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D86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FA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277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48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73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05E6">
            <w:pPr>
              <w:jc w:val="center"/>
            </w:pPr>
            <w:r>
              <w:rPr>
                <w:rFonts w:ascii="宋体" w:hAnsi="宋体" w:eastAsia="宋体"/>
                <w:sz w:val="16"/>
              </w:rPr>
              <w:t>偏差原因分析及改进措施</w:t>
            </w:r>
          </w:p>
        </w:tc>
      </w:tr>
      <w:tr w14:paraId="04A61D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6509D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294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31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BD513">
            <w:pPr>
              <w:jc w:val="center"/>
            </w:pPr>
            <w:r>
              <w:rPr>
                <w:rFonts w:ascii="宋体" w:hAnsi="宋体" w:eastAsia="宋体"/>
                <w:sz w:val="16"/>
              </w:rPr>
              <w:t>采购煤矿量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DC2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0933">
            <w:pPr>
              <w:jc w:val="center"/>
            </w:pPr>
            <w:r>
              <w:rPr>
                <w:rFonts w:ascii="宋体" w:hAnsi="宋体" w:eastAsia="宋体"/>
                <w:sz w:val="16"/>
              </w:rPr>
              <w:t>&gt;=250吨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C6DFB">
            <w:pPr>
              <w:jc w:val="center"/>
            </w:pPr>
            <w:r>
              <w:rPr>
                <w:rFonts w:ascii="宋体" w:hAnsi="宋体" w:eastAsia="宋体"/>
                <w:sz w:val="16"/>
              </w:rPr>
              <w:t>=352.72吨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F6B5">
            <w:pPr>
              <w:jc w:val="center"/>
            </w:pPr>
            <w:r>
              <w:rPr>
                <w:rFonts w:ascii="宋体" w:hAnsi="宋体" w:eastAsia="宋体"/>
                <w:sz w:val="16"/>
              </w:rPr>
              <w:t>141%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479A">
            <w:pPr>
              <w:jc w:val="center"/>
            </w:pPr>
            <w:r>
              <w:rPr>
                <w:rFonts w:ascii="宋体" w:hAnsi="宋体" w:eastAsia="宋体"/>
                <w:sz w:val="16"/>
              </w:rPr>
              <w:t>8.85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9F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36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F64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8B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CF12">
            <w:pPr>
              <w:jc w:val="center"/>
            </w:pPr>
            <w:r>
              <w:rPr>
                <w:rFonts w:ascii="宋体" w:hAnsi="宋体" w:eastAsia="宋体"/>
                <w:sz w:val="16"/>
              </w:rPr>
              <w:t>实际煤炭所需量大于预估量</w:t>
            </w:r>
          </w:p>
        </w:tc>
      </w:tr>
      <w:tr w14:paraId="58A99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29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B72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97BB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B2AB">
            <w:pPr>
              <w:jc w:val="center"/>
            </w:pPr>
            <w:r>
              <w:rPr>
                <w:rFonts w:ascii="宋体" w:hAnsi="宋体" w:eastAsia="宋体"/>
                <w:sz w:val="16"/>
              </w:rPr>
              <w:t>采购煤矿手续合规率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7F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3B5B">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9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4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C8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547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96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25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0A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B3F2">
            <w:pPr>
              <w:jc w:val="center"/>
            </w:pPr>
          </w:p>
        </w:tc>
      </w:tr>
      <w:tr w14:paraId="33599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54B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F7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70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DF605">
            <w:pPr>
              <w:jc w:val="center"/>
            </w:pPr>
            <w:r>
              <w:rPr>
                <w:rFonts w:ascii="宋体" w:hAnsi="宋体" w:eastAsia="宋体"/>
                <w:sz w:val="16"/>
              </w:rPr>
              <w:t>采购煤验收合格率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44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2E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C2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59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D79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5FB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E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FF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23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D55DB">
            <w:pPr>
              <w:jc w:val="center"/>
            </w:pPr>
          </w:p>
        </w:tc>
      </w:tr>
      <w:tr w14:paraId="65C16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B1A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F1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F1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2FAF">
            <w:pPr>
              <w:jc w:val="center"/>
            </w:pPr>
            <w:r>
              <w:rPr>
                <w:rFonts w:ascii="宋体" w:hAnsi="宋体" w:eastAsia="宋体"/>
                <w:sz w:val="16"/>
              </w:rPr>
              <w:t>政府采购及时率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52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7F8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26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8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5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0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3E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3E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AF7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6D14">
            <w:pPr>
              <w:jc w:val="center"/>
            </w:pPr>
          </w:p>
        </w:tc>
      </w:tr>
      <w:tr w14:paraId="05DFA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52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EC2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C7F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D4803">
            <w:pPr>
              <w:jc w:val="center"/>
            </w:pPr>
            <w:r>
              <w:rPr>
                <w:rFonts w:ascii="宋体" w:hAnsi="宋体" w:eastAsia="宋体"/>
                <w:sz w:val="16"/>
              </w:rPr>
              <w:t>采购煤的单价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CB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B3D3E">
            <w:pPr>
              <w:jc w:val="center"/>
            </w:pPr>
            <w:r>
              <w:rPr>
                <w:rFonts w:ascii="宋体" w:hAnsi="宋体" w:eastAsia="宋体"/>
                <w:sz w:val="16"/>
              </w:rPr>
              <w:t>&lt;=400元/吨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C6FD">
            <w:pPr>
              <w:jc w:val="center"/>
            </w:pPr>
            <w:r>
              <w:rPr>
                <w:rFonts w:ascii="宋体" w:hAnsi="宋体" w:eastAsia="宋体"/>
                <w:sz w:val="16"/>
              </w:rPr>
              <w:t>=380元/吨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D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EF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B82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14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DC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079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6030">
            <w:pPr>
              <w:jc w:val="center"/>
            </w:pPr>
          </w:p>
        </w:tc>
      </w:tr>
      <w:tr w14:paraId="7DDB17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8C2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502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01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BBBE">
            <w:pPr>
              <w:jc w:val="center"/>
            </w:pPr>
            <w:r>
              <w:rPr>
                <w:rFonts w:ascii="宋体" w:hAnsi="宋体" w:eastAsia="宋体"/>
                <w:sz w:val="16"/>
              </w:rPr>
              <w:t>保证驻守人员冬季生活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41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FE31">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AE97">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5F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22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1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56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027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E1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DE1E">
            <w:pPr>
              <w:jc w:val="center"/>
            </w:pPr>
          </w:p>
        </w:tc>
      </w:tr>
      <w:tr w14:paraId="06BF0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298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D2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43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ED5E">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92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C7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A4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627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08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DD50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E4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C3F8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C73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FA8B">
            <w:pPr>
              <w:jc w:val="center"/>
            </w:pPr>
            <w:r>
              <w:rPr>
                <w:rFonts w:ascii="宋体" w:hAnsi="宋体" w:eastAsia="宋体"/>
                <w:sz w:val="16"/>
              </w:rPr>
              <w:t>站点工作人员对此项目都很满意</w:t>
            </w:r>
          </w:p>
        </w:tc>
      </w:tr>
      <w:tr w14:paraId="5FCB0A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1C79E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DD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AEE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953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0C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C560F">
            <w:pPr>
              <w:jc w:val="center"/>
            </w:pPr>
            <w:r>
              <w:rPr>
                <w:rFonts w:ascii="宋体" w:hAnsi="宋体" w:eastAsia="宋体"/>
                <w:sz w:val="16"/>
              </w:rPr>
              <w:t>93.85分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D27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1B4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CEE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E99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DAA2D"/>
        </w:tc>
      </w:tr>
    </w:tbl>
    <w:p w14:paraId="09899391">
      <w:r>
        <w:br w:type="page"/>
      </w:r>
    </w:p>
    <w:tbl>
      <w:tblPr>
        <w:tblStyle w:val="9"/>
        <w:tblW w:w="0" w:type="auto"/>
        <w:tblInd w:w="0" w:type="dxa"/>
        <w:tblLayout w:type="fixed"/>
        <w:tblCellMar>
          <w:top w:w="0" w:type="dxa"/>
          <w:left w:w="108" w:type="dxa"/>
          <w:bottom w:w="0" w:type="dxa"/>
          <w:right w:w="108" w:type="dxa"/>
        </w:tblCellMar>
      </w:tblPr>
      <w:tblGrid>
        <w:gridCol w:w="605"/>
        <w:gridCol w:w="559"/>
        <w:gridCol w:w="559"/>
        <w:gridCol w:w="779"/>
        <w:gridCol w:w="430"/>
        <w:gridCol w:w="1016"/>
        <w:gridCol w:w="856"/>
        <w:gridCol w:w="605"/>
        <w:gridCol w:w="696"/>
        <w:gridCol w:w="559"/>
        <w:gridCol w:w="371"/>
        <w:gridCol w:w="574"/>
        <w:gridCol w:w="680"/>
        <w:gridCol w:w="771"/>
      </w:tblGrid>
      <w:tr w14:paraId="7E165355">
        <w:tblPrEx>
          <w:tblCellMar>
            <w:top w:w="0" w:type="dxa"/>
            <w:left w:w="108" w:type="dxa"/>
            <w:bottom w:w="0" w:type="dxa"/>
            <w:right w:w="108" w:type="dxa"/>
          </w:tblCellMar>
        </w:tblPrEx>
        <w:tc>
          <w:tcPr>
            <w:tcW w:w="9060" w:type="dxa"/>
            <w:gridSpan w:val="14"/>
            <w:vAlign w:val="center"/>
          </w:tcPr>
          <w:p w14:paraId="4B9B201C">
            <w:pPr>
              <w:jc w:val="center"/>
            </w:pPr>
            <w:r>
              <w:rPr>
                <w:rFonts w:ascii="宋体" w:hAnsi="宋体" w:eastAsia="宋体"/>
                <w:sz w:val="24"/>
              </w:rPr>
              <w:t>项目支出绩效自评表</w:t>
            </w:r>
          </w:p>
        </w:tc>
      </w:tr>
      <w:tr w14:paraId="02431FA6">
        <w:tblPrEx>
          <w:tblCellMar>
            <w:top w:w="0" w:type="dxa"/>
            <w:left w:w="108" w:type="dxa"/>
            <w:bottom w:w="0" w:type="dxa"/>
            <w:right w:w="108" w:type="dxa"/>
          </w:tblCellMar>
        </w:tblPrEx>
        <w:tc>
          <w:tcPr>
            <w:tcW w:w="9060" w:type="dxa"/>
            <w:gridSpan w:val="14"/>
            <w:vAlign w:val="center"/>
          </w:tcPr>
          <w:p w14:paraId="6CB1CF12">
            <w:pPr>
              <w:jc w:val="center"/>
            </w:pPr>
            <w:r>
              <w:rPr>
                <w:rFonts w:ascii="宋体" w:hAnsi="宋体" w:eastAsia="宋体"/>
                <w:sz w:val="24"/>
              </w:rPr>
              <w:t>(2024年度)</w:t>
            </w:r>
          </w:p>
        </w:tc>
      </w:tr>
      <w:tr w14:paraId="0D596328">
        <w:tblPrEx>
          <w:tblCellMar>
            <w:top w:w="0" w:type="dxa"/>
            <w:left w:w="108" w:type="dxa"/>
            <w:bottom w:w="0" w:type="dxa"/>
            <w:right w:w="108" w:type="dxa"/>
          </w:tblCellMar>
        </w:tblPrEx>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FA2333A">
            <w:pPr>
              <w:jc w:val="center"/>
            </w:pPr>
            <w:r>
              <w:rPr>
                <w:rFonts w:ascii="宋体" w:hAnsi="宋体" w:eastAsia="宋体"/>
                <w:sz w:val="16"/>
              </w:rPr>
              <w:t>项目名称</w:t>
            </w:r>
          </w:p>
        </w:tc>
        <w:tc>
          <w:tcPr>
            <w:tcW w:w="845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536883">
            <w:pPr>
              <w:jc w:val="center"/>
            </w:pPr>
            <w:r>
              <w:rPr>
                <w:rFonts w:ascii="宋体" w:hAnsi="宋体" w:eastAsia="宋体"/>
                <w:sz w:val="16"/>
              </w:rPr>
              <w:t>2024年水毁工程维修资金</w:t>
            </w:r>
          </w:p>
        </w:tc>
      </w:tr>
      <w:tr w14:paraId="5A478681">
        <w:tblPrEx>
          <w:tblCellMar>
            <w:top w:w="0" w:type="dxa"/>
            <w:left w:w="108" w:type="dxa"/>
            <w:bottom w:w="0" w:type="dxa"/>
            <w:right w:w="108" w:type="dxa"/>
          </w:tblCellMar>
        </w:tblPrEx>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F011F01">
            <w:pPr>
              <w:jc w:val="center"/>
            </w:pPr>
            <w:r>
              <w:rPr>
                <w:rFonts w:ascii="宋体" w:hAnsi="宋体" w:eastAsia="宋体"/>
                <w:sz w:val="16"/>
              </w:rPr>
              <w:t>主管部门</w:t>
            </w:r>
          </w:p>
        </w:tc>
        <w:tc>
          <w:tcPr>
            <w:tcW w:w="48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FEF00B">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477439">
            <w:pPr>
              <w:jc w:val="center"/>
            </w:pPr>
            <w:r>
              <w:rPr>
                <w:rFonts w:ascii="宋体" w:hAnsi="宋体" w:eastAsia="宋体"/>
                <w:sz w:val="16"/>
              </w:rPr>
              <w:t>实施单位</w:t>
            </w:r>
          </w:p>
        </w:tc>
        <w:tc>
          <w:tcPr>
            <w:tcW w:w="295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7FED6B">
            <w:pPr>
              <w:jc w:val="center"/>
            </w:pPr>
            <w:r>
              <w:rPr>
                <w:rFonts w:ascii="宋体" w:hAnsi="宋体" w:eastAsia="宋体"/>
                <w:sz w:val="16"/>
              </w:rPr>
              <w:t>吉木萨尔县水利局</w:t>
            </w:r>
          </w:p>
        </w:tc>
      </w:tr>
      <w:tr w14:paraId="4826D4DE">
        <w:tblPrEx>
          <w:tblCellMar>
            <w:top w:w="0" w:type="dxa"/>
            <w:left w:w="108" w:type="dxa"/>
            <w:bottom w:w="0" w:type="dxa"/>
            <w:right w:w="108" w:type="dxa"/>
          </w:tblCellMar>
        </w:tblPrEx>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D4F67">
            <w:pPr>
              <w:jc w:val="center"/>
            </w:pPr>
            <w:r>
              <w:rPr>
                <w:rFonts w:ascii="宋体" w:hAnsi="宋体" w:eastAsia="宋体"/>
                <w:sz w:val="16"/>
              </w:rPr>
              <w:t>项目资金（万元）</w:t>
            </w:r>
          </w:p>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7B688">
            <w:pPr>
              <w:jc w:val="center"/>
            </w:pP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8A814">
            <w:pPr>
              <w:jc w:val="center"/>
            </w:pPr>
            <w:r>
              <w:rPr>
                <w:rFonts w:ascii="宋体" w:hAnsi="宋体" w:eastAsia="宋体"/>
                <w:sz w:val="16"/>
              </w:rPr>
              <w:t>年初预算数</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C3C9D">
            <w:pPr>
              <w:jc w:val="center"/>
            </w:pPr>
            <w:r>
              <w:rPr>
                <w:rFonts w:ascii="宋体" w:hAnsi="宋体" w:eastAsia="宋体"/>
                <w:sz w:val="16"/>
              </w:rPr>
              <w:t>全年预算数</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5A0BC">
            <w:pPr>
              <w:jc w:val="center"/>
            </w:pPr>
            <w:r>
              <w:rPr>
                <w:rFonts w:ascii="宋体" w:hAnsi="宋体" w:eastAsia="宋体"/>
                <w:sz w:val="16"/>
              </w:rPr>
              <w:t>全年执行数</w:t>
            </w:r>
          </w:p>
        </w:tc>
        <w:tc>
          <w:tcPr>
            <w:tcW w:w="9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DB9FA">
            <w:pPr>
              <w:jc w:val="center"/>
            </w:pPr>
            <w:r>
              <w:rPr>
                <w:rFonts w:ascii="宋体" w:hAnsi="宋体" w:eastAsia="宋体"/>
                <w:sz w:val="16"/>
              </w:rPr>
              <w:t>分值</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8B0D6">
            <w:pPr>
              <w:jc w:val="center"/>
            </w:pPr>
            <w:r>
              <w:rPr>
                <w:rFonts w:ascii="宋体" w:hAnsi="宋体" w:eastAsia="宋体"/>
                <w:sz w:val="16"/>
              </w:rPr>
              <w:t>执行率</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606AB77D">
            <w:pPr>
              <w:jc w:val="center"/>
            </w:pPr>
            <w:r>
              <w:rPr>
                <w:rFonts w:ascii="宋体" w:hAnsi="宋体" w:eastAsia="宋体"/>
                <w:sz w:val="16"/>
              </w:rPr>
              <w:t>得分</w:t>
            </w:r>
          </w:p>
        </w:tc>
      </w:tr>
      <w:tr w14:paraId="267FFADF">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4E95F92B"/>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34239">
            <w:pPr>
              <w:jc w:val="center"/>
            </w:pPr>
            <w:r>
              <w:rPr>
                <w:rFonts w:ascii="宋体" w:hAnsi="宋体" w:eastAsia="宋体"/>
                <w:sz w:val="16"/>
              </w:rPr>
              <w:t>年度资金总额</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F54B3">
            <w:pPr>
              <w:jc w:val="center"/>
            </w:pPr>
            <w:r>
              <w:rPr>
                <w:rFonts w:ascii="宋体" w:hAnsi="宋体" w:eastAsia="宋体"/>
                <w:sz w:val="16"/>
              </w:rPr>
              <w:t>139.91</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1C0B3">
            <w:pPr>
              <w:jc w:val="center"/>
            </w:pPr>
            <w:r>
              <w:rPr>
                <w:rFonts w:ascii="宋体" w:hAnsi="宋体" w:eastAsia="宋体"/>
                <w:sz w:val="16"/>
              </w:rPr>
              <w:t>139.91</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2F559">
            <w:pPr>
              <w:jc w:val="center"/>
            </w:pPr>
            <w:r>
              <w:rPr>
                <w:rFonts w:ascii="宋体" w:hAnsi="宋体" w:eastAsia="宋体"/>
                <w:sz w:val="16"/>
              </w:rPr>
              <w:t>139.91</w:t>
            </w:r>
          </w:p>
        </w:tc>
        <w:tc>
          <w:tcPr>
            <w:tcW w:w="9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4DD8C">
            <w:pPr>
              <w:jc w:val="center"/>
            </w:pPr>
            <w:r>
              <w:rPr>
                <w:rFonts w:ascii="宋体" w:hAnsi="宋体" w:eastAsia="宋体"/>
                <w:sz w:val="16"/>
              </w:rPr>
              <w:t>10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47F0F">
            <w:pPr>
              <w:jc w:val="center"/>
            </w:pPr>
            <w:r>
              <w:rPr>
                <w:rFonts w:ascii="宋体" w:hAnsi="宋体" w:eastAsia="宋体"/>
                <w:sz w:val="16"/>
              </w:rPr>
              <w:t>100.00%</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7EC722D9">
            <w:pPr>
              <w:jc w:val="center"/>
            </w:pPr>
            <w:r>
              <w:rPr>
                <w:rFonts w:ascii="宋体" w:hAnsi="宋体" w:eastAsia="宋体"/>
                <w:sz w:val="16"/>
              </w:rPr>
              <w:t>10.00</w:t>
            </w:r>
          </w:p>
        </w:tc>
      </w:tr>
      <w:tr w14:paraId="6B96866F">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6F10AC7"/>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E125B">
            <w:pPr>
              <w:jc w:val="center"/>
            </w:pPr>
            <w:r>
              <w:rPr>
                <w:rFonts w:ascii="宋体" w:hAnsi="宋体" w:eastAsia="宋体"/>
                <w:sz w:val="16"/>
              </w:rPr>
              <w:t>其中：当年财政拨款</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6EED0">
            <w:pPr>
              <w:jc w:val="center"/>
            </w:pPr>
            <w:r>
              <w:rPr>
                <w:rFonts w:ascii="宋体" w:hAnsi="宋体" w:eastAsia="宋体"/>
                <w:sz w:val="16"/>
              </w:rPr>
              <w:t>139.91</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A55B5">
            <w:pPr>
              <w:jc w:val="center"/>
            </w:pPr>
            <w:r>
              <w:rPr>
                <w:rFonts w:ascii="宋体" w:hAnsi="宋体" w:eastAsia="宋体"/>
                <w:sz w:val="16"/>
              </w:rPr>
              <w:t>139.91</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D9DB1">
            <w:pPr>
              <w:jc w:val="center"/>
            </w:pPr>
            <w:r>
              <w:rPr>
                <w:rFonts w:ascii="宋体" w:hAnsi="宋体" w:eastAsia="宋体"/>
                <w:sz w:val="16"/>
              </w:rPr>
              <w:t>139.91</w:t>
            </w:r>
          </w:p>
        </w:tc>
        <w:tc>
          <w:tcPr>
            <w:tcW w:w="9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1C4D4E">
            <w:pPr>
              <w:jc w:val="center"/>
            </w:pPr>
            <w:r>
              <w:rPr>
                <w:rFonts w:ascii="宋体" w:hAnsi="宋体" w:eastAsia="宋体"/>
                <w:sz w:val="16"/>
              </w:rPr>
              <w:t>—</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838DF">
            <w:pPr>
              <w:jc w:val="center"/>
            </w:pPr>
            <w:r>
              <w:rPr>
                <w:rFonts w:ascii="宋体" w:hAnsi="宋体" w:eastAsia="宋体"/>
                <w:sz w:val="16"/>
              </w:rPr>
              <w:t>—</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490A105B">
            <w:pPr>
              <w:jc w:val="center"/>
            </w:pPr>
            <w:r>
              <w:rPr>
                <w:rFonts w:ascii="宋体" w:hAnsi="宋体" w:eastAsia="宋体"/>
                <w:sz w:val="16"/>
              </w:rPr>
              <w:t>—</w:t>
            </w:r>
          </w:p>
        </w:tc>
      </w:tr>
      <w:tr w14:paraId="376EA689">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334FC5C"/>
        </w:tc>
        <w:tc>
          <w:tcPr>
            <w:tcW w:w="11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D216">
            <w:pPr>
              <w:jc w:val="center"/>
            </w:pPr>
            <w:r>
              <w:rPr>
                <w:rFonts w:ascii="宋体" w:hAnsi="宋体" w:eastAsia="宋体"/>
                <w:sz w:val="16"/>
              </w:rPr>
              <w:t xml:space="preserve">  其他资金</w:t>
            </w:r>
          </w:p>
        </w:tc>
        <w:tc>
          <w:tcPr>
            <w:tcW w:w="120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96221">
            <w:pPr>
              <w:jc w:val="center"/>
            </w:pPr>
            <w:r>
              <w:rPr>
                <w:rFonts w:ascii="宋体" w:hAnsi="宋体" w:eastAsia="宋体"/>
                <w:sz w:val="16"/>
              </w:rPr>
              <w:t>0.00</w:t>
            </w:r>
          </w:p>
        </w:tc>
        <w:tc>
          <w:tcPr>
            <w:tcW w:w="18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1939">
            <w:pPr>
              <w:jc w:val="center"/>
            </w:pPr>
            <w:r>
              <w:rPr>
                <w:rFonts w:ascii="宋体" w:hAnsi="宋体" w:eastAsia="宋体"/>
                <w:sz w:val="16"/>
              </w:rPr>
              <w:t>0.00</w:t>
            </w:r>
          </w:p>
        </w:tc>
        <w:tc>
          <w:tcPr>
            <w:tcW w:w="130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6CAE3">
            <w:pPr>
              <w:jc w:val="center"/>
            </w:pPr>
            <w:r>
              <w:rPr>
                <w:rFonts w:ascii="宋体" w:hAnsi="宋体" w:eastAsia="宋体"/>
                <w:sz w:val="16"/>
              </w:rPr>
              <w:t>0.00</w:t>
            </w:r>
          </w:p>
        </w:tc>
        <w:tc>
          <w:tcPr>
            <w:tcW w:w="9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53D2B">
            <w:pPr>
              <w:jc w:val="center"/>
            </w:pPr>
            <w:r>
              <w:rPr>
                <w:rFonts w:ascii="宋体" w:hAnsi="宋体" w:eastAsia="宋体"/>
                <w:sz w:val="16"/>
              </w:rPr>
              <w:t>—</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AFA7E">
            <w:pPr>
              <w:jc w:val="center"/>
            </w:pPr>
            <w:r>
              <w:rPr>
                <w:rFonts w:ascii="宋体" w:hAnsi="宋体" w:eastAsia="宋体"/>
                <w:sz w:val="16"/>
              </w:rPr>
              <w:t>—</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4F2D7D38">
            <w:pPr>
              <w:jc w:val="center"/>
            </w:pPr>
            <w:r>
              <w:rPr>
                <w:rFonts w:ascii="宋体" w:hAnsi="宋体" w:eastAsia="宋体"/>
                <w:sz w:val="16"/>
              </w:rPr>
              <w:t>—</w:t>
            </w:r>
          </w:p>
        </w:tc>
      </w:tr>
      <w:tr w14:paraId="73042C76">
        <w:tblPrEx>
          <w:tblCellMar>
            <w:top w:w="0" w:type="dxa"/>
            <w:left w:w="108" w:type="dxa"/>
            <w:bottom w:w="0" w:type="dxa"/>
            <w:right w:w="108" w:type="dxa"/>
          </w:tblCellMar>
        </w:tblPrEx>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6E8D4">
            <w:pPr>
              <w:jc w:val="center"/>
            </w:pPr>
            <w:r>
              <w:rPr>
                <w:rFonts w:ascii="宋体" w:hAnsi="宋体" w:eastAsia="宋体"/>
                <w:sz w:val="16"/>
              </w:rPr>
              <w:t>年度总体目标</w:t>
            </w:r>
          </w:p>
        </w:tc>
        <w:tc>
          <w:tcPr>
            <w:tcW w:w="48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D5DC4C">
            <w:pPr>
              <w:jc w:val="center"/>
            </w:pPr>
            <w:r>
              <w:rPr>
                <w:rFonts w:ascii="宋体" w:hAnsi="宋体" w:eastAsia="宋体"/>
                <w:sz w:val="16"/>
              </w:rPr>
              <w:t>预期目标</w:t>
            </w:r>
          </w:p>
        </w:tc>
        <w:tc>
          <w:tcPr>
            <w:tcW w:w="36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B7C242">
            <w:pPr>
              <w:jc w:val="center"/>
            </w:pPr>
            <w:r>
              <w:rPr>
                <w:rFonts w:ascii="宋体" w:hAnsi="宋体" w:eastAsia="宋体"/>
                <w:sz w:val="16"/>
              </w:rPr>
              <w:t>实际完成情况</w:t>
            </w:r>
          </w:p>
        </w:tc>
      </w:tr>
      <w:tr w14:paraId="1907B479">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3F09DD8E"/>
        </w:tc>
        <w:tc>
          <w:tcPr>
            <w:tcW w:w="480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7027EB">
            <w:pPr>
              <w:jc w:val="both"/>
            </w:pPr>
            <w:r>
              <w:rPr>
                <w:rFonts w:ascii="宋体" w:hAnsi="宋体" w:eastAsia="宋体"/>
                <w:sz w:val="16"/>
              </w:rPr>
              <w:t>本项目主要实施内容为：完成今年洪水冲毁的</w:t>
            </w:r>
            <w:r>
              <w:rPr>
                <w:rFonts w:hint="eastAsia" w:ascii="宋体" w:hAnsi="宋体"/>
                <w:sz w:val="16"/>
                <w:lang w:val="en-US" w:eastAsia="zh-CN"/>
              </w:rPr>
              <w:t>水利建设</w:t>
            </w:r>
            <w:r>
              <w:rPr>
                <w:rFonts w:ascii="宋体" w:hAnsi="宋体" w:eastAsia="宋体"/>
                <w:sz w:val="16"/>
              </w:rPr>
              <w:t>的维修养护，其中水利局项目10个，水厂维修项目17个，水毁审计一个。项目计划资金为139.91万元，项目计划于2024年10月30日完成，通过本项目的实施，有效促进水利工程正常运行，防护周围村落及村民，待项目实施完成，争取群众满意度不低于90%。</w:t>
            </w:r>
          </w:p>
        </w:tc>
        <w:tc>
          <w:tcPr>
            <w:tcW w:w="3651"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767D92">
            <w:pPr>
              <w:jc w:val="both"/>
            </w:pPr>
            <w:r>
              <w:rPr>
                <w:rFonts w:hint="eastAsia" w:ascii="宋体" w:hAnsi="宋体"/>
                <w:sz w:val="16"/>
                <w:lang w:eastAsia="zh-CN"/>
              </w:rPr>
              <w:t>截至</w:t>
            </w:r>
            <w:r>
              <w:rPr>
                <w:rFonts w:ascii="宋体" w:hAnsi="宋体" w:eastAsia="宋体"/>
                <w:sz w:val="16"/>
              </w:rPr>
              <w:t>2024年12月31日，本项目实际支出资金139.91万元，预算执行率100%，实际已完成今年洪水冲毁的</w:t>
            </w:r>
            <w:r>
              <w:rPr>
                <w:rFonts w:hint="eastAsia" w:ascii="宋体" w:hAnsi="宋体"/>
                <w:sz w:val="16"/>
                <w:lang w:val="en-US" w:eastAsia="zh-CN"/>
              </w:rPr>
              <w:t>水利建设</w:t>
            </w:r>
            <w:r>
              <w:rPr>
                <w:rFonts w:ascii="宋体" w:hAnsi="宋体" w:eastAsia="宋体"/>
                <w:sz w:val="16"/>
              </w:rPr>
              <w:t>的维修养护，其中水利局项目10个，水厂维修项目17个，水毁审计一个。通过本项目的实施，有效促进水利工程正常运行，防护周围村落及村民，受益工作人员满意度100%。</w:t>
            </w:r>
          </w:p>
        </w:tc>
      </w:tr>
      <w:tr w14:paraId="4BA11F48">
        <w:tblPrEx>
          <w:tblCellMar>
            <w:top w:w="0" w:type="dxa"/>
            <w:left w:w="108" w:type="dxa"/>
            <w:bottom w:w="0" w:type="dxa"/>
            <w:right w:w="108" w:type="dxa"/>
          </w:tblCellMar>
        </w:tblPrEx>
        <w:tc>
          <w:tcPr>
            <w:tcW w:w="605" w:type="dxa"/>
            <w:tcBorders>
              <w:top w:val="single" w:color="auto" w:sz="10" w:space="0"/>
              <w:left w:val="single" w:color="auto" w:sz="10" w:space="0"/>
              <w:bottom w:val="single" w:color="auto" w:sz="10" w:space="0"/>
              <w:right w:val="single" w:color="auto" w:sz="10" w:space="0"/>
              <w:insideV w:val="single" w:sz="10" w:space="0"/>
            </w:tcBorders>
          </w:tcPr>
          <w:p w14:paraId="656B5F6D"/>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124ACE63">
            <w:pPr>
              <w:jc w:val="center"/>
            </w:pPr>
            <w:r>
              <w:rPr>
                <w:rFonts w:ascii="宋体" w:hAnsi="宋体" w:eastAsia="宋体"/>
                <w:sz w:val="16"/>
              </w:rPr>
              <w:t>一级指标</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4C835780">
            <w:pPr>
              <w:jc w:val="center"/>
            </w:pPr>
            <w:r>
              <w:rPr>
                <w:rFonts w:ascii="宋体" w:hAnsi="宋体" w:eastAsia="宋体"/>
                <w:sz w:val="16"/>
              </w:rPr>
              <w:t>二级指标</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560A2317">
            <w:pPr>
              <w:jc w:val="center"/>
            </w:pPr>
            <w:r>
              <w:rPr>
                <w:rFonts w:ascii="宋体" w:hAnsi="宋体" w:eastAsia="宋体"/>
                <w:sz w:val="16"/>
              </w:rPr>
              <w:t>三级指标</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0A28A664">
            <w:pPr>
              <w:jc w:val="center"/>
            </w:pPr>
            <w:r>
              <w:rPr>
                <w:rFonts w:ascii="宋体" w:hAnsi="宋体" w:eastAsia="宋体"/>
                <w:sz w:val="16"/>
              </w:rPr>
              <w:t>权重</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0A974BF">
            <w:pPr>
              <w:jc w:val="center"/>
            </w:pPr>
            <w:r>
              <w:rPr>
                <w:rFonts w:ascii="宋体" w:hAnsi="宋体" w:eastAsia="宋体"/>
                <w:sz w:val="16"/>
              </w:rPr>
              <w:t>目标值</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5755561">
            <w:pPr>
              <w:jc w:val="center"/>
            </w:pPr>
            <w:r>
              <w:rPr>
                <w:rFonts w:ascii="宋体" w:hAnsi="宋体" w:eastAsia="宋体"/>
                <w:sz w:val="16"/>
              </w:rPr>
              <w:t>业绩值</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8A2157E">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730D46">
            <w:pPr>
              <w:jc w:val="center"/>
            </w:pPr>
            <w:r>
              <w:rPr>
                <w:rFonts w:ascii="宋体" w:hAnsi="宋体" w:eastAsia="宋体"/>
                <w:sz w:val="16"/>
              </w:rPr>
              <w:t>得分</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55A648B">
            <w:pPr>
              <w:jc w:val="center"/>
            </w:pPr>
            <w:r>
              <w:rPr>
                <w:rFonts w:ascii="宋体" w:hAnsi="宋体" w:eastAsia="宋体"/>
                <w:sz w:val="16"/>
              </w:rPr>
              <w:t>指标值设定依据</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36B9C17F">
            <w:pPr>
              <w:jc w:val="center"/>
            </w:pPr>
            <w:r>
              <w:rPr>
                <w:rFonts w:ascii="宋体" w:hAnsi="宋体" w:eastAsia="宋体"/>
                <w:sz w:val="16"/>
              </w:rPr>
              <w:t>上年完成情况</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7EB6745E">
            <w:pPr>
              <w:jc w:val="center"/>
            </w:pPr>
            <w:r>
              <w:rPr>
                <w:rFonts w:ascii="宋体" w:hAnsi="宋体" w:eastAsia="宋体"/>
                <w:sz w:val="16"/>
              </w:rPr>
              <w:t>赋分规则</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44EC4F1">
            <w:pPr>
              <w:jc w:val="center"/>
            </w:pPr>
            <w:r>
              <w:rPr>
                <w:rFonts w:ascii="宋体" w:hAnsi="宋体" w:eastAsia="宋体"/>
                <w:sz w:val="16"/>
              </w:rPr>
              <w:t>佐证资料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2086E110">
            <w:pPr>
              <w:jc w:val="center"/>
            </w:pPr>
            <w:r>
              <w:rPr>
                <w:rFonts w:ascii="宋体" w:hAnsi="宋体" w:eastAsia="宋体"/>
                <w:sz w:val="16"/>
              </w:rPr>
              <w:t>偏差原因分析及改进措施</w:t>
            </w:r>
          </w:p>
        </w:tc>
      </w:tr>
      <w:tr w14:paraId="1A107A2B">
        <w:tblPrEx>
          <w:tblCellMar>
            <w:top w:w="0" w:type="dxa"/>
            <w:left w:w="108" w:type="dxa"/>
            <w:bottom w:w="0" w:type="dxa"/>
            <w:right w:w="108" w:type="dxa"/>
          </w:tblCellMar>
        </w:tblPrEx>
        <w:tc>
          <w:tcPr>
            <w:tcW w:w="6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25B26">
            <w:pPr>
              <w:jc w:val="center"/>
            </w:pPr>
            <w:r>
              <w:rPr>
                <w:rFonts w:ascii="宋体" w:hAnsi="宋体" w:eastAsia="宋体"/>
                <w:sz w:val="16"/>
              </w:rPr>
              <w:t>年度绩效指标完成情况</w:t>
            </w:r>
          </w:p>
        </w:tc>
        <w:tc>
          <w:tcPr>
            <w:tcW w:w="5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9438C">
            <w:pPr>
              <w:jc w:val="center"/>
            </w:pPr>
            <w:r>
              <w:rPr>
                <w:rFonts w:ascii="宋体" w:hAnsi="宋体" w:eastAsia="宋体"/>
                <w:sz w:val="16"/>
              </w:rPr>
              <w:t>产出指标</w:t>
            </w:r>
          </w:p>
        </w:tc>
        <w:tc>
          <w:tcPr>
            <w:tcW w:w="5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A6EAA">
            <w:pPr>
              <w:jc w:val="center"/>
            </w:pPr>
            <w:r>
              <w:rPr>
                <w:rFonts w:ascii="宋体" w:hAnsi="宋体" w:eastAsia="宋体"/>
                <w:sz w:val="16"/>
              </w:rPr>
              <w:t>数量指标</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74CB6A35">
            <w:pPr>
              <w:jc w:val="center"/>
            </w:pPr>
            <w:r>
              <w:rPr>
                <w:rFonts w:ascii="宋体" w:hAnsi="宋体" w:eastAsia="宋体"/>
                <w:sz w:val="16"/>
              </w:rPr>
              <w:t>水毁项目审计数</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1B736F93">
            <w:pPr>
              <w:jc w:val="center"/>
            </w:pPr>
            <w:r>
              <w:rPr>
                <w:rFonts w:ascii="宋体" w:hAnsi="宋体" w:eastAsia="宋体"/>
                <w:sz w:val="16"/>
              </w:rPr>
              <w:t>8</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5D3B083">
            <w:pPr>
              <w:jc w:val="center"/>
            </w:pPr>
            <w:r>
              <w:rPr>
                <w:rFonts w:ascii="宋体" w:hAnsi="宋体" w:eastAsia="宋体"/>
                <w:sz w:val="16"/>
              </w:rPr>
              <w:t>&gt;=1个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CB03C6E">
            <w:pPr>
              <w:jc w:val="center"/>
            </w:pPr>
            <w:r>
              <w:rPr>
                <w:rFonts w:ascii="宋体" w:hAnsi="宋体" w:eastAsia="宋体"/>
                <w:sz w:val="16"/>
              </w:rPr>
              <w:t>=1个</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121999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E695AB">
            <w:pPr>
              <w:jc w:val="center"/>
            </w:pPr>
            <w:r>
              <w:rPr>
                <w:rFonts w:ascii="宋体" w:hAnsi="宋体" w:eastAsia="宋体"/>
                <w:sz w:val="16"/>
              </w:rPr>
              <w:t>8</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6B27D2A">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2382269D">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37E3408">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3EE0A70">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3302E262">
            <w:pPr>
              <w:jc w:val="center"/>
            </w:pPr>
          </w:p>
        </w:tc>
      </w:tr>
      <w:tr w14:paraId="701FDDD7">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3004305"/>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15235A96"/>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19D6E1CB"/>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1EBB28D4">
            <w:pPr>
              <w:jc w:val="center"/>
            </w:pPr>
            <w:r>
              <w:rPr>
                <w:rFonts w:ascii="宋体" w:hAnsi="宋体" w:eastAsia="宋体"/>
                <w:sz w:val="16"/>
              </w:rPr>
              <w:t>水利局维修项目数</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7975A3DB">
            <w:pPr>
              <w:jc w:val="center"/>
            </w:pPr>
            <w:r>
              <w:rPr>
                <w:rFonts w:ascii="宋体" w:hAnsi="宋体" w:eastAsia="宋体"/>
                <w:sz w:val="16"/>
              </w:rPr>
              <w:t>7</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2E9AE62E">
            <w:pPr>
              <w:jc w:val="center"/>
            </w:pPr>
            <w:r>
              <w:rPr>
                <w:rFonts w:ascii="宋体" w:hAnsi="宋体" w:eastAsia="宋体"/>
                <w:sz w:val="16"/>
              </w:rPr>
              <w:t>&gt;=10个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B7FBF10">
            <w:pPr>
              <w:jc w:val="center"/>
            </w:pPr>
            <w:r>
              <w:rPr>
                <w:rFonts w:ascii="宋体" w:hAnsi="宋体" w:eastAsia="宋体"/>
                <w:sz w:val="16"/>
              </w:rPr>
              <w:t>=10个</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183F9D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F24A4B">
            <w:pPr>
              <w:jc w:val="center"/>
            </w:pPr>
            <w:r>
              <w:rPr>
                <w:rFonts w:ascii="宋体" w:hAnsi="宋体" w:eastAsia="宋体"/>
                <w:sz w:val="16"/>
              </w:rPr>
              <w:t>7</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86819EA">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7147BA0C">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274CA6D1">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E3F7450">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16162779">
            <w:pPr>
              <w:jc w:val="center"/>
            </w:pPr>
          </w:p>
        </w:tc>
      </w:tr>
      <w:tr w14:paraId="110A95CB">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5A71BAC"/>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446E902B"/>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6A0FE329"/>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0C68681D">
            <w:pPr>
              <w:jc w:val="center"/>
            </w:pPr>
            <w:r>
              <w:rPr>
                <w:rFonts w:ascii="宋体" w:hAnsi="宋体" w:eastAsia="宋体"/>
                <w:sz w:val="16"/>
              </w:rPr>
              <w:t>水厂维修项目数</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2C005B0F">
            <w:pPr>
              <w:jc w:val="center"/>
            </w:pPr>
            <w:r>
              <w:rPr>
                <w:rFonts w:ascii="宋体" w:hAnsi="宋体" w:eastAsia="宋体"/>
                <w:sz w:val="16"/>
              </w:rPr>
              <w:t>6</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7B6F839D">
            <w:pPr>
              <w:jc w:val="center"/>
            </w:pPr>
            <w:r>
              <w:rPr>
                <w:rFonts w:ascii="宋体" w:hAnsi="宋体" w:eastAsia="宋体"/>
                <w:sz w:val="16"/>
              </w:rPr>
              <w:t>&gt;=17个</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0655E4">
            <w:pPr>
              <w:jc w:val="center"/>
            </w:pPr>
            <w:r>
              <w:rPr>
                <w:rFonts w:ascii="宋体" w:hAnsi="宋体" w:eastAsia="宋体"/>
                <w:sz w:val="16"/>
              </w:rPr>
              <w:t>=17个</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1E5081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B82611">
            <w:pPr>
              <w:jc w:val="center"/>
            </w:pPr>
            <w:r>
              <w:rPr>
                <w:rFonts w:ascii="宋体" w:hAnsi="宋体" w:eastAsia="宋体"/>
                <w:sz w:val="16"/>
              </w:rPr>
              <w:t>6</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C128B26">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72FD29A6">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A81C23F">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9DB768D">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76255E43">
            <w:pPr>
              <w:jc w:val="center"/>
            </w:pPr>
          </w:p>
        </w:tc>
      </w:tr>
      <w:tr w14:paraId="50954052">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71B746BE"/>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70BF57C5"/>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5EAAF2FC">
            <w:pPr>
              <w:jc w:val="center"/>
            </w:pPr>
            <w:r>
              <w:rPr>
                <w:rFonts w:ascii="宋体" w:hAnsi="宋体" w:eastAsia="宋体"/>
                <w:sz w:val="16"/>
              </w:rPr>
              <w:t>质量指标</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5C44731C">
            <w:pPr>
              <w:jc w:val="center"/>
            </w:pPr>
            <w:r>
              <w:rPr>
                <w:rFonts w:ascii="宋体" w:hAnsi="宋体" w:eastAsia="宋体"/>
                <w:sz w:val="16"/>
              </w:rPr>
              <w:t>水毁项目验收合格率</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6C5716D7">
            <w:pPr>
              <w:jc w:val="center"/>
            </w:pPr>
            <w:r>
              <w:rPr>
                <w:rFonts w:ascii="宋体" w:hAnsi="宋体" w:eastAsia="宋体"/>
                <w:sz w:val="16"/>
              </w:rPr>
              <w:t>10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6752973">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36C31E5">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B93D92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184A39">
            <w:pPr>
              <w:jc w:val="center"/>
            </w:pPr>
            <w:r>
              <w:rPr>
                <w:rFonts w:ascii="宋体" w:hAnsi="宋体" w:eastAsia="宋体"/>
                <w:sz w:val="16"/>
              </w:rPr>
              <w:t>10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5953739">
            <w:pPr>
              <w:jc w:val="center"/>
            </w:pPr>
            <w:r>
              <w:rPr>
                <w:rFonts w:ascii="宋体" w:hAnsi="宋体" w:eastAsia="宋体"/>
                <w:sz w:val="16"/>
              </w:rPr>
              <w:t>行业标准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78A233F3">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52708C12">
            <w:pPr>
              <w:jc w:val="center"/>
            </w:pPr>
            <w:r>
              <w:rPr>
                <w:rFonts w:ascii="宋体" w:hAnsi="宋体" w:eastAsia="宋体"/>
                <w:sz w:val="16"/>
              </w:rPr>
              <w:t>直接赋分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290BA0B">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4F6C53F4">
            <w:pPr>
              <w:jc w:val="center"/>
            </w:pPr>
          </w:p>
        </w:tc>
      </w:tr>
      <w:tr w14:paraId="419A0D2F">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C6EACE0"/>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6D404C45"/>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68E0E977">
            <w:pPr>
              <w:jc w:val="center"/>
            </w:pPr>
            <w:r>
              <w:rPr>
                <w:rFonts w:ascii="宋体" w:hAnsi="宋体" w:eastAsia="宋体"/>
                <w:sz w:val="16"/>
              </w:rPr>
              <w:t>时效指标</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0E05AA50">
            <w:pPr>
              <w:jc w:val="center"/>
            </w:pPr>
            <w:r>
              <w:rPr>
                <w:rFonts w:ascii="宋体" w:hAnsi="宋体" w:eastAsia="宋体"/>
                <w:sz w:val="16"/>
              </w:rPr>
              <w:t>水毁项目完成时间</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2A87ED56">
            <w:pPr>
              <w:jc w:val="center"/>
            </w:pPr>
            <w:r>
              <w:rPr>
                <w:rFonts w:ascii="宋体" w:hAnsi="宋体" w:eastAsia="宋体"/>
                <w:sz w:val="16"/>
              </w:rPr>
              <w:t>9</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0FAC5EE">
            <w:pPr>
              <w:jc w:val="center"/>
            </w:pPr>
            <w:r>
              <w:rPr>
                <w:rFonts w:ascii="宋体" w:hAnsi="宋体" w:eastAsia="宋体"/>
                <w:sz w:val="16"/>
              </w:rPr>
              <w:t>2024年10月30日前</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B923951">
            <w:pPr>
              <w:jc w:val="center"/>
            </w:pPr>
            <w:r>
              <w:rPr>
                <w:rFonts w:ascii="宋体" w:hAnsi="宋体" w:eastAsia="宋体"/>
                <w:sz w:val="16"/>
              </w:rPr>
              <w:t>2024年10月30日</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718B74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FC88A7">
            <w:pPr>
              <w:jc w:val="center"/>
            </w:pPr>
            <w:r>
              <w:rPr>
                <w:rFonts w:ascii="宋体" w:hAnsi="宋体" w:eastAsia="宋体"/>
                <w:sz w:val="16"/>
              </w:rPr>
              <w:t>9</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0DF4632">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64848AC7">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6B9366D8">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7563A343">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3CAC4C1C">
            <w:pPr>
              <w:jc w:val="center"/>
            </w:pPr>
          </w:p>
        </w:tc>
      </w:tr>
      <w:tr w14:paraId="4D9B902F">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063DAA3"/>
        </w:tc>
        <w:tc>
          <w:tcPr>
            <w:tcW w:w="5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1EB64B">
            <w:pPr>
              <w:jc w:val="center"/>
            </w:pPr>
            <w:r>
              <w:rPr>
                <w:rFonts w:ascii="宋体" w:hAnsi="宋体" w:eastAsia="宋体"/>
                <w:sz w:val="16"/>
              </w:rPr>
              <w:t>成本指标</w:t>
            </w:r>
          </w:p>
        </w:tc>
        <w:tc>
          <w:tcPr>
            <w:tcW w:w="5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24E60">
            <w:pPr>
              <w:jc w:val="center"/>
            </w:pPr>
            <w:r>
              <w:rPr>
                <w:rFonts w:ascii="宋体" w:hAnsi="宋体" w:eastAsia="宋体"/>
                <w:sz w:val="16"/>
              </w:rPr>
              <w:t>经济成本指标</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33026ED1">
            <w:pPr>
              <w:jc w:val="center"/>
            </w:pPr>
            <w:r>
              <w:rPr>
                <w:rFonts w:ascii="宋体" w:hAnsi="宋体" w:eastAsia="宋体"/>
                <w:sz w:val="16"/>
              </w:rPr>
              <w:t>水毁维修审计费</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3CCAD450">
            <w:pPr>
              <w:jc w:val="center"/>
            </w:pPr>
            <w:r>
              <w:rPr>
                <w:rFonts w:ascii="宋体" w:hAnsi="宋体" w:eastAsia="宋体"/>
                <w:sz w:val="16"/>
              </w:rPr>
              <w:t>2</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91CE082">
            <w:pPr>
              <w:jc w:val="center"/>
            </w:pPr>
            <w:r>
              <w:rPr>
                <w:rFonts w:ascii="宋体" w:hAnsi="宋体" w:eastAsia="宋体"/>
                <w:sz w:val="16"/>
              </w:rPr>
              <w:t>&lt;=0.80万元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5BA4FE7">
            <w:pPr>
              <w:jc w:val="center"/>
            </w:pPr>
            <w:r>
              <w:rPr>
                <w:rFonts w:ascii="宋体" w:hAnsi="宋体" w:eastAsia="宋体"/>
                <w:sz w:val="16"/>
              </w:rPr>
              <w:t>=0.8万元</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177EF9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C8D048">
            <w:pPr>
              <w:jc w:val="center"/>
            </w:pPr>
            <w:r>
              <w:rPr>
                <w:rFonts w:ascii="宋体" w:hAnsi="宋体" w:eastAsia="宋体"/>
                <w:sz w:val="16"/>
              </w:rPr>
              <w:t>2</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11B16A60">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2548F27C">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26672D83">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03A2767">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32A2B5D1">
            <w:pPr>
              <w:jc w:val="center"/>
            </w:pPr>
          </w:p>
        </w:tc>
      </w:tr>
      <w:tr w14:paraId="1326C1B5">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55F2B84A"/>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583A4BCD"/>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45916D22"/>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691825B7">
            <w:pPr>
              <w:jc w:val="center"/>
            </w:pPr>
            <w:r>
              <w:rPr>
                <w:rFonts w:ascii="宋体" w:hAnsi="宋体" w:eastAsia="宋体"/>
                <w:sz w:val="16"/>
              </w:rPr>
              <w:t>水利局水毁维修项目费</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7C62C7FC">
            <w:pPr>
              <w:jc w:val="center"/>
            </w:pPr>
            <w:r>
              <w:rPr>
                <w:rFonts w:ascii="宋体" w:hAnsi="宋体" w:eastAsia="宋体"/>
                <w:sz w:val="16"/>
              </w:rPr>
              <w:t>10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46148A74">
            <w:pPr>
              <w:jc w:val="center"/>
            </w:pPr>
            <w:r>
              <w:rPr>
                <w:rFonts w:ascii="宋体" w:hAnsi="宋体" w:eastAsia="宋体"/>
                <w:sz w:val="16"/>
              </w:rPr>
              <w:t>&lt;=98.50777万元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0D5B886">
            <w:pPr>
              <w:jc w:val="center"/>
            </w:pPr>
            <w:r>
              <w:rPr>
                <w:rFonts w:ascii="宋体" w:hAnsi="宋体" w:eastAsia="宋体"/>
                <w:sz w:val="16"/>
              </w:rPr>
              <w:t>=98.5077万元</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2ED6B0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B16699">
            <w:pPr>
              <w:jc w:val="center"/>
            </w:pPr>
            <w:r>
              <w:rPr>
                <w:rFonts w:ascii="宋体" w:hAnsi="宋体" w:eastAsia="宋体"/>
                <w:sz w:val="16"/>
              </w:rPr>
              <w:t>10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9D028BE">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485A50DF">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13874E81">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1E80E98">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01D71098">
            <w:pPr>
              <w:jc w:val="center"/>
            </w:pPr>
          </w:p>
        </w:tc>
      </w:tr>
      <w:tr w14:paraId="6381E496">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4B2AF177"/>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37FC7F23"/>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1F2BD168"/>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659EB9D2">
            <w:pPr>
              <w:jc w:val="center"/>
            </w:pPr>
            <w:r>
              <w:rPr>
                <w:rFonts w:ascii="宋体" w:hAnsi="宋体" w:eastAsia="宋体"/>
                <w:sz w:val="16"/>
              </w:rPr>
              <w:t>水务公司维修水毁项目费</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5A5DD521">
            <w:pPr>
              <w:jc w:val="center"/>
            </w:pPr>
            <w:r>
              <w:rPr>
                <w:rFonts w:ascii="宋体" w:hAnsi="宋体" w:eastAsia="宋体"/>
                <w:sz w:val="16"/>
              </w:rPr>
              <w:t>8</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015DAF46">
            <w:pPr>
              <w:jc w:val="center"/>
            </w:pPr>
            <w:r>
              <w:rPr>
                <w:rFonts w:ascii="宋体" w:hAnsi="宋体" w:eastAsia="宋体"/>
                <w:sz w:val="16"/>
              </w:rPr>
              <w:t>&lt;=40.60万元</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4A783ED">
            <w:pPr>
              <w:jc w:val="center"/>
            </w:pPr>
            <w:r>
              <w:rPr>
                <w:rFonts w:ascii="宋体" w:hAnsi="宋体" w:eastAsia="宋体"/>
                <w:sz w:val="16"/>
              </w:rPr>
              <w:t>=40.6万元</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4B1F9F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ADB66C">
            <w:pPr>
              <w:jc w:val="center"/>
            </w:pPr>
            <w:r>
              <w:rPr>
                <w:rFonts w:ascii="宋体" w:hAnsi="宋体" w:eastAsia="宋体"/>
                <w:sz w:val="16"/>
              </w:rPr>
              <w:t>8</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397FDD3">
            <w:pPr>
              <w:jc w:val="center"/>
            </w:pPr>
            <w:r>
              <w:rPr>
                <w:rFonts w:ascii="宋体" w:hAnsi="宋体" w:eastAsia="宋体"/>
                <w:sz w:val="16"/>
              </w:rPr>
              <w:t>行业标准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19FAA7E2">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23EA860D">
            <w:pPr>
              <w:jc w:val="center"/>
            </w:pPr>
            <w:r>
              <w:rPr>
                <w:rFonts w:ascii="宋体" w:hAnsi="宋体" w:eastAsia="宋体"/>
                <w:sz w:val="16"/>
              </w:rPr>
              <w:t>按照完成比例赋分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4034E7EC">
            <w:pPr>
              <w:jc w:val="center"/>
            </w:pPr>
            <w:r>
              <w:rPr>
                <w:rFonts w:ascii="宋体" w:hAnsi="宋体" w:eastAsia="宋体"/>
                <w:sz w:val="16"/>
              </w:rPr>
              <w:t>工作资料,原始凭证</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4B121C28">
            <w:pPr>
              <w:jc w:val="center"/>
            </w:pPr>
          </w:p>
        </w:tc>
      </w:tr>
      <w:tr w14:paraId="5556EB9E">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6C25D7DB"/>
        </w:tc>
        <w:tc>
          <w:tcPr>
            <w:tcW w:w="5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F36D4">
            <w:pPr>
              <w:jc w:val="center"/>
            </w:pPr>
            <w:r>
              <w:rPr>
                <w:rFonts w:ascii="宋体" w:hAnsi="宋体" w:eastAsia="宋体"/>
                <w:sz w:val="16"/>
              </w:rPr>
              <w:t>效益指标</w:t>
            </w:r>
          </w:p>
        </w:tc>
        <w:tc>
          <w:tcPr>
            <w:tcW w:w="55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E92D3">
            <w:pPr>
              <w:jc w:val="center"/>
            </w:pPr>
            <w:r>
              <w:rPr>
                <w:rFonts w:ascii="宋体" w:hAnsi="宋体" w:eastAsia="宋体"/>
                <w:sz w:val="16"/>
              </w:rPr>
              <w:t>社会效益指标</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2DD1C806">
            <w:pPr>
              <w:jc w:val="center"/>
            </w:pPr>
            <w:r>
              <w:rPr>
                <w:rFonts w:ascii="宋体" w:hAnsi="宋体" w:eastAsia="宋体"/>
                <w:sz w:val="16"/>
              </w:rPr>
              <w:t>保障水利设施正常运行</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2556B73C">
            <w:pPr>
              <w:jc w:val="center"/>
            </w:pPr>
            <w:r>
              <w:rPr>
                <w:rFonts w:ascii="宋体" w:hAnsi="宋体" w:eastAsia="宋体"/>
                <w:sz w:val="16"/>
              </w:rPr>
              <w:t>10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5DA413E9">
            <w:pPr>
              <w:jc w:val="center"/>
            </w:pPr>
            <w:r>
              <w:rPr>
                <w:rFonts w:ascii="宋体" w:hAnsi="宋体" w:eastAsia="宋体"/>
                <w:sz w:val="16"/>
              </w:rPr>
              <w:t>有效保障</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CF80F64">
            <w:pPr>
              <w:jc w:val="center"/>
            </w:pPr>
            <w:r>
              <w:rPr>
                <w:rFonts w:ascii="宋体" w:hAnsi="宋体" w:eastAsia="宋体"/>
                <w:sz w:val="16"/>
              </w:rPr>
              <w:t>有效保障</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3FE7464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8BD1E1">
            <w:pPr>
              <w:jc w:val="center"/>
            </w:pPr>
            <w:r>
              <w:rPr>
                <w:rFonts w:ascii="宋体" w:hAnsi="宋体" w:eastAsia="宋体"/>
                <w:sz w:val="16"/>
              </w:rPr>
              <w:t>10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625506E">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0B59A512">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04918E21">
            <w:pPr>
              <w:jc w:val="center"/>
            </w:pPr>
            <w:r>
              <w:rPr>
                <w:rFonts w:ascii="宋体" w:hAnsi="宋体" w:eastAsia="宋体"/>
                <w:sz w:val="16"/>
              </w:rPr>
              <w:t>按评判等级赋分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59C9E746">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6F2CA440">
            <w:pPr>
              <w:jc w:val="center"/>
            </w:pPr>
          </w:p>
        </w:tc>
      </w:tr>
      <w:tr w14:paraId="7F9626F8">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1C5853B1"/>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50141CC2"/>
        </w:tc>
        <w:tc>
          <w:tcPr>
            <w:tcW w:w="559" w:type="dxa"/>
            <w:vMerge w:val="continue"/>
            <w:tcBorders>
              <w:top w:val="single" w:color="auto" w:sz="10" w:space="0"/>
              <w:left w:val="single" w:color="auto" w:sz="10" w:space="0"/>
              <w:bottom w:val="single" w:color="auto" w:sz="10" w:space="0"/>
              <w:right w:val="single" w:color="auto" w:sz="10" w:space="0"/>
              <w:insideV w:val="single" w:sz="10" w:space="0"/>
            </w:tcBorders>
          </w:tcPr>
          <w:p w14:paraId="3C0A2E64"/>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53358B79">
            <w:pPr>
              <w:jc w:val="center"/>
            </w:pPr>
            <w:r>
              <w:rPr>
                <w:rFonts w:ascii="宋体" w:hAnsi="宋体" w:eastAsia="宋体"/>
                <w:sz w:val="16"/>
              </w:rPr>
              <w:t>改善交通状态</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48AC1961">
            <w:pPr>
              <w:jc w:val="center"/>
            </w:pPr>
            <w:r>
              <w:rPr>
                <w:rFonts w:ascii="宋体" w:hAnsi="宋体" w:eastAsia="宋体"/>
                <w:sz w:val="16"/>
              </w:rPr>
              <w:t>10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39C3D178">
            <w:pPr>
              <w:jc w:val="center"/>
            </w:pPr>
            <w:r>
              <w:rPr>
                <w:rFonts w:ascii="宋体" w:hAnsi="宋体" w:eastAsia="宋体"/>
                <w:sz w:val="16"/>
              </w:rPr>
              <w:t>有效改善</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A44EA65">
            <w:pPr>
              <w:jc w:val="center"/>
            </w:pPr>
            <w:r>
              <w:rPr>
                <w:rFonts w:ascii="宋体" w:hAnsi="宋体" w:eastAsia="宋体"/>
                <w:sz w:val="16"/>
              </w:rPr>
              <w:t>有效改善</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2A7452A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73AEF1">
            <w:pPr>
              <w:jc w:val="center"/>
            </w:pPr>
            <w:r>
              <w:rPr>
                <w:rFonts w:ascii="宋体" w:hAnsi="宋体" w:eastAsia="宋体"/>
                <w:sz w:val="16"/>
              </w:rPr>
              <w:t>10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605E6DB0">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7F63EDB6">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43396DC9">
            <w:pPr>
              <w:jc w:val="center"/>
            </w:pPr>
            <w:r>
              <w:rPr>
                <w:rFonts w:ascii="宋体" w:hAnsi="宋体" w:eastAsia="宋体"/>
                <w:sz w:val="16"/>
              </w:rPr>
              <w:t>按评判等级赋分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136521F3">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60DA7DED">
            <w:pPr>
              <w:jc w:val="center"/>
            </w:pPr>
          </w:p>
        </w:tc>
      </w:tr>
      <w:tr w14:paraId="3BDD06E6">
        <w:tblPrEx>
          <w:tblCellMar>
            <w:top w:w="0" w:type="dxa"/>
            <w:left w:w="108" w:type="dxa"/>
            <w:bottom w:w="0" w:type="dxa"/>
            <w:right w:w="108" w:type="dxa"/>
          </w:tblCellMar>
        </w:tblPrEx>
        <w:tc>
          <w:tcPr>
            <w:tcW w:w="605" w:type="dxa"/>
            <w:vMerge w:val="continue"/>
            <w:tcBorders>
              <w:top w:val="single" w:color="auto" w:sz="10" w:space="0"/>
              <w:left w:val="single" w:color="auto" w:sz="10" w:space="0"/>
              <w:bottom w:val="single" w:color="auto" w:sz="10" w:space="0"/>
              <w:right w:val="single" w:color="auto" w:sz="10" w:space="0"/>
              <w:insideV w:val="single" w:sz="10" w:space="0"/>
            </w:tcBorders>
          </w:tcPr>
          <w:p w14:paraId="2C56A4FE"/>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11E20502">
            <w:pPr>
              <w:jc w:val="center"/>
            </w:pPr>
            <w:r>
              <w:rPr>
                <w:rFonts w:ascii="宋体" w:hAnsi="宋体" w:eastAsia="宋体"/>
                <w:sz w:val="16"/>
              </w:rPr>
              <w:t>满意度指标</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71EFCDD3">
            <w:pPr>
              <w:jc w:val="center"/>
            </w:pPr>
            <w:r>
              <w:rPr>
                <w:rFonts w:ascii="宋体" w:hAnsi="宋体" w:eastAsia="宋体"/>
                <w:sz w:val="16"/>
              </w:rPr>
              <w:t>满意度指标</w:t>
            </w:r>
          </w:p>
        </w:tc>
        <w:tc>
          <w:tcPr>
            <w:tcW w:w="779" w:type="dxa"/>
            <w:tcBorders>
              <w:top w:val="single" w:color="auto" w:sz="10" w:space="0"/>
              <w:left w:val="single" w:color="auto" w:sz="10" w:space="0"/>
              <w:bottom w:val="single" w:color="auto" w:sz="10" w:space="0"/>
              <w:right w:val="single" w:color="auto" w:sz="10" w:space="0"/>
              <w:insideV w:val="single" w:sz="10" w:space="0"/>
            </w:tcBorders>
            <w:vAlign w:val="center"/>
          </w:tcPr>
          <w:p w14:paraId="05545AA0">
            <w:pPr>
              <w:jc w:val="center"/>
            </w:pPr>
            <w:r>
              <w:rPr>
                <w:rFonts w:ascii="宋体" w:hAnsi="宋体" w:eastAsia="宋体"/>
                <w:sz w:val="16"/>
              </w:rPr>
              <w:t>受益群众满意度（%）</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309CCE4C">
            <w:pPr>
              <w:jc w:val="center"/>
            </w:pPr>
            <w:r>
              <w:rPr>
                <w:rFonts w:ascii="宋体" w:hAnsi="宋体" w:eastAsia="宋体"/>
                <w:sz w:val="16"/>
              </w:rPr>
              <w:t>10</w:t>
            </w:r>
          </w:p>
        </w:tc>
        <w:tc>
          <w:tcPr>
            <w:tcW w:w="1016" w:type="dxa"/>
            <w:tcBorders>
              <w:top w:val="single" w:color="auto" w:sz="10" w:space="0"/>
              <w:left w:val="single" w:color="auto" w:sz="10" w:space="0"/>
              <w:bottom w:val="single" w:color="auto" w:sz="10" w:space="0"/>
              <w:right w:val="single" w:color="auto" w:sz="10" w:space="0"/>
              <w:insideV w:val="single" w:sz="10" w:space="0"/>
            </w:tcBorders>
            <w:vAlign w:val="center"/>
          </w:tcPr>
          <w:p w14:paraId="1ECEEC12">
            <w:pPr>
              <w:jc w:val="center"/>
            </w:pPr>
            <w:r>
              <w:rPr>
                <w:rFonts w:ascii="宋体" w:hAnsi="宋体" w:eastAsia="宋体"/>
                <w:sz w:val="16"/>
              </w:rPr>
              <w:t>&gt;=90%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5730862">
            <w:pPr>
              <w:jc w:val="center"/>
            </w:pPr>
            <w:r>
              <w:rPr>
                <w:rFonts w:ascii="宋体" w:hAnsi="宋体" w:eastAsia="宋体"/>
                <w:sz w:val="16"/>
              </w:rPr>
              <w:t>=100%</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7D7D0A4">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0F7D15">
            <w:pPr>
              <w:jc w:val="center"/>
            </w:pPr>
            <w:r>
              <w:rPr>
                <w:rFonts w:ascii="宋体" w:hAnsi="宋体" w:eastAsia="宋体"/>
                <w:sz w:val="16"/>
              </w:rPr>
              <w:t>10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56944753">
            <w:pPr>
              <w:jc w:val="center"/>
            </w:pPr>
            <w:r>
              <w:rPr>
                <w:rFonts w:ascii="宋体" w:hAnsi="宋体" w:eastAsia="宋体"/>
                <w:sz w:val="16"/>
              </w:rPr>
              <w:t>计划标准</w:t>
            </w:r>
          </w:p>
        </w:tc>
        <w:tc>
          <w:tcPr>
            <w:tcW w:w="371" w:type="dxa"/>
            <w:tcBorders>
              <w:top w:val="single" w:color="auto" w:sz="10" w:space="0"/>
              <w:left w:val="single" w:color="auto" w:sz="10" w:space="0"/>
              <w:bottom w:val="single" w:color="auto" w:sz="10" w:space="0"/>
              <w:right w:val="single" w:color="auto" w:sz="10" w:space="0"/>
              <w:insideV w:val="single" w:sz="10" w:space="0"/>
            </w:tcBorders>
            <w:vAlign w:val="center"/>
          </w:tcPr>
          <w:p w14:paraId="52A70B36">
            <w:pPr>
              <w:jc w:val="center"/>
            </w:pPr>
            <w:r>
              <w:rPr>
                <w:rFonts w:ascii="宋体" w:hAnsi="宋体" w:eastAsia="宋体"/>
                <w:sz w:val="16"/>
              </w:rPr>
              <w:t>-</w:t>
            </w:r>
          </w:p>
        </w:tc>
        <w:tc>
          <w:tcPr>
            <w:tcW w:w="574" w:type="dxa"/>
            <w:tcBorders>
              <w:top w:val="single" w:color="auto" w:sz="10" w:space="0"/>
              <w:left w:val="single" w:color="auto" w:sz="10" w:space="0"/>
              <w:bottom w:val="single" w:color="auto" w:sz="10" w:space="0"/>
              <w:right w:val="single" w:color="auto" w:sz="10" w:space="0"/>
              <w:insideV w:val="single" w:sz="10" w:space="0"/>
            </w:tcBorders>
            <w:vAlign w:val="center"/>
          </w:tcPr>
          <w:p w14:paraId="37D807B0">
            <w:pPr>
              <w:jc w:val="center"/>
            </w:pPr>
            <w:r>
              <w:rPr>
                <w:rFonts w:ascii="宋体" w:hAnsi="宋体" w:eastAsia="宋体"/>
                <w:sz w:val="16"/>
              </w:rPr>
              <w:t>满意度赋分</w:t>
            </w:r>
          </w:p>
        </w:tc>
        <w:tc>
          <w:tcPr>
            <w:tcW w:w="680" w:type="dxa"/>
            <w:tcBorders>
              <w:top w:val="single" w:color="auto" w:sz="10" w:space="0"/>
              <w:left w:val="single" w:color="auto" w:sz="10" w:space="0"/>
              <w:bottom w:val="single" w:color="auto" w:sz="10" w:space="0"/>
              <w:right w:val="single" w:color="auto" w:sz="10" w:space="0"/>
              <w:insideV w:val="single" w:sz="10" w:space="0"/>
            </w:tcBorders>
            <w:vAlign w:val="center"/>
          </w:tcPr>
          <w:p w14:paraId="64399CCC">
            <w:pPr>
              <w:jc w:val="center"/>
            </w:pPr>
            <w:r>
              <w:rPr>
                <w:rFonts w:ascii="宋体" w:hAnsi="宋体" w:eastAsia="宋体"/>
                <w:sz w:val="16"/>
              </w:rPr>
              <w:t>工作资料</w:t>
            </w:r>
          </w:p>
        </w:tc>
        <w:tc>
          <w:tcPr>
            <w:tcW w:w="771" w:type="dxa"/>
            <w:tcBorders>
              <w:top w:val="single" w:color="auto" w:sz="10" w:space="0"/>
              <w:left w:val="single" w:color="auto" w:sz="10" w:space="0"/>
              <w:bottom w:val="single" w:color="auto" w:sz="10" w:space="0"/>
              <w:right w:val="single" w:color="auto" w:sz="10" w:space="0"/>
              <w:insideV w:val="single" w:sz="10" w:space="0"/>
            </w:tcBorders>
            <w:vAlign w:val="center"/>
          </w:tcPr>
          <w:p w14:paraId="2E227DA5">
            <w:pPr>
              <w:jc w:val="center"/>
            </w:pPr>
            <w:r>
              <w:rPr>
                <w:rFonts w:ascii="宋体" w:hAnsi="宋体" w:eastAsia="宋体"/>
                <w:sz w:val="16"/>
              </w:rPr>
              <w:t>及时对水毁工程维修，使得项目区受益群众满意度达到100%。</w:t>
            </w:r>
          </w:p>
        </w:tc>
      </w:tr>
      <w:tr w14:paraId="62D8B19F">
        <w:tblPrEx>
          <w:tblCellMar>
            <w:top w:w="0" w:type="dxa"/>
            <w:left w:w="108" w:type="dxa"/>
            <w:bottom w:w="0" w:type="dxa"/>
            <w:right w:w="108" w:type="dxa"/>
          </w:tblCellMar>
        </w:tblPrEx>
        <w:tc>
          <w:tcPr>
            <w:tcW w:w="250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7DBC7B">
            <w:pPr>
              <w:jc w:val="center"/>
            </w:pPr>
            <w:r>
              <w:rPr>
                <w:rFonts w:ascii="宋体" w:hAnsi="宋体" w:eastAsia="宋体"/>
                <w:sz w:val="16"/>
              </w:rPr>
              <w:t>总分</w:t>
            </w:r>
          </w:p>
        </w:tc>
        <w:tc>
          <w:tcPr>
            <w:tcW w:w="430" w:type="dxa"/>
            <w:tcBorders>
              <w:top w:val="single" w:color="auto" w:sz="10" w:space="0"/>
              <w:left w:val="single" w:color="auto" w:sz="10" w:space="0"/>
              <w:bottom w:val="single" w:color="auto" w:sz="10" w:space="0"/>
              <w:right w:val="single" w:color="auto" w:sz="10" w:space="0"/>
              <w:insideV w:val="single" w:sz="10" w:space="0"/>
            </w:tcBorders>
            <w:vAlign w:val="center"/>
          </w:tcPr>
          <w:p w14:paraId="0B9ADF7D">
            <w:pPr>
              <w:jc w:val="center"/>
            </w:pPr>
            <w:r>
              <w:rPr>
                <w:rFonts w:ascii="宋体" w:hAnsi="宋体" w:eastAsia="宋体"/>
                <w:sz w:val="16"/>
              </w:rPr>
              <w:t>100</w:t>
            </w:r>
          </w:p>
        </w:tc>
        <w:tc>
          <w:tcPr>
            <w:tcW w:w="1016" w:type="dxa"/>
            <w:tcBorders>
              <w:top w:val="single" w:color="auto" w:sz="10" w:space="0"/>
              <w:left w:val="single" w:color="auto" w:sz="10" w:space="0"/>
              <w:bottom w:val="single" w:color="auto" w:sz="10" w:space="0"/>
              <w:right w:val="single" w:color="auto" w:sz="10" w:space="0"/>
              <w:insideV w:val="single" w:sz="10" w:space="0"/>
            </w:tcBorders>
          </w:tcPr>
          <w:p w14:paraId="5AF5AB06"/>
        </w:tc>
        <w:tc>
          <w:tcPr>
            <w:tcW w:w="856" w:type="dxa"/>
            <w:tcBorders>
              <w:top w:val="single" w:color="auto" w:sz="10" w:space="0"/>
              <w:left w:val="single" w:color="auto" w:sz="10" w:space="0"/>
              <w:bottom w:val="single" w:color="auto" w:sz="10" w:space="0"/>
              <w:right w:val="single" w:color="auto" w:sz="10" w:space="0"/>
              <w:insideV w:val="single" w:sz="10" w:space="0"/>
            </w:tcBorders>
          </w:tcPr>
          <w:p w14:paraId="6D35373D"/>
        </w:tc>
        <w:tc>
          <w:tcPr>
            <w:tcW w:w="605" w:type="dxa"/>
            <w:tcBorders>
              <w:top w:val="single" w:color="auto" w:sz="10" w:space="0"/>
              <w:left w:val="single" w:color="auto" w:sz="10" w:space="0"/>
              <w:bottom w:val="single" w:color="auto" w:sz="10" w:space="0"/>
              <w:right w:val="single" w:color="auto" w:sz="10" w:space="0"/>
              <w:insideV w:val="single" w:sz="10" w:space="0"/>
            </w:tcBorders>
          </w:tcPr>
          <w:p w14:paraId="00EF74A3"/>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2964A7">
            <w:pPr>
              <w:jc w:val="center"/>
            </w:pPr>
            <w:r>
              <w:rPr>
                <w:rFonts w:ascii="宋体" w:hAnsi="宋体" w:eastAsia="宋体"/>
                <w:sz w:val="16"/>
              </w:rPr>
              <w:t>100.00分</w:t>
            </w:r>
          </w:p>
        </w:tc>
        <w:tc>
          <w:tcPr>
            <w:tcW w:w="559" w:type="dxa"/>
            <w:tcBorders>
              <w:top w:val="single" w:color="auto" w:sz="10" w:space="0"/>
              <w:left w:val="single" w:color="auto" w:sz="10" w:space="0"/>
              <w:bottom w:val="single" w:color="auto" w:sz="10" w:space="0"/>
              <w:right w:val="single" w:color="auto" w:sz="10" w:space="0"/>
              <w:insideV w:val="single" w:sz="10" w:space="0"/>
            </w:tcBorders>
          </w:tcPr>
          <w:p w14:paraId="31CA7653"/>
        </w:tc>
        <w:tc>
          <w:tcPr>
            <w:tcW w:w="371" w:type="dxa"/>
            <w:tcBorders>
              <w:top w:val="single" w:color="auto" w:sz="10" w:space="0"/>
              <w:left w:val="single" w:color="auto" w:sz="10" w:space="0"/>
              <w:bottom w:val="single" w:color="auto" w:sz="10" w:space="0"/>
              <w:right w:val="single" w:color="auto" w:sz="10" w:space="0"/>
              <w:insideV w:val="single" w:sz="10" w:space="0"/>
            </w:tcBorders>
          </w:tcPr>
          <w:p w14:paraId="3D4F672F"/>
        </w:tc>
        <w:tc>
          <w:tcPr>
            <w:tcW w:w="574" w:type="dxa"/>
            <w:tcBorders>
              <w:top w:val="single" w:color="auto" w:sz="10" w:space="0"/>
              <w:left w:val="single" w:color="auto" w:sz="10" w:space="0"/>
              <w:bottom w:val="single" w:color="auto" w:sz="10" w:space="0"/>
              <w:right w:val="single" w:color="auto" w:sz="10" w:space="0"/>
              <w:insideV w:val="single" w:sz="10" w:space="0"/>
            </w:tcBorders>
          </w:tcPr>
          <w:p w14:paraId="27D5223D"/>
        </w:tc>
        <w:tc>
          <w:tcPr>
            <w:tcW w:w="680" w:type="dxa"/>
            <w:tcBorders>
              <w:top w:val="single" w:color="auto" w:sz="10" w:space="0"/>
              <w:left w:val="single" w:color="auto" w:sz="10" w:space="0"/>
              <w:bottom w:val="single" w:color="auto" w:sz="10" w:space="0"/>
              <w:right w:val="single" w:color="auto" w:sz="10" w:space="0"/>
              <w:insideV w:val="single" w:sz="10" w:space="0"/>
            </w:tcBorders>
          </w:tcPr>
          <w:p w14:paraId="19674023"/>
        </w:tc>
        <w:tc>
          <w:tcPr>
            <w:tcW w:w="771" w:type="dxa"/>
            <w:tcBorders>
              <w:top w:val="single" w:color="auto" w:sz="10" w:space="0"/>
              <w:left w:val="single" w:color="auto" w:sz="10" w:space="0"/>
              <w:bottom w:val="single" w:color="auto" w:sz="10" w:space="0"/>
              <w:right w:val="single" w:color="auto" w:sz="10" w:space="0"/>
              <w:insideV w:val="single" w:sz="10" w:space="0"/>
            </w:tcBorders>
          </w:tcPr>
          <w:p w14:paraId="0F5A58A7"/>
        </w:tc>
      </w:tr>
    </w:tbl>
    <w:p w14:paraId="16685316">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6"/>
        <w:gridCol w:w="614"/>
        <w:gridCol w:w="856"/>
        <w:gridCol w:w="776"/>
        <w:gridCol w:w="622"/>
        <w:gridCol w:w="696"/>
        <w:gridCol w:w="605"/>
        <w:gridCol w:w="605"/>
        <w:gridCol w:w="605"/>
        <w:gridCol w:w="613"/>
        <w:gridCol w:w="630"/>
      </w:tblGrid>
      <w:tr w14:paraId="56541DB9">
        <w:tc>
          <w:tcPr>
            <w:tcW w:w="8848" w:type="dxa"/>
            <w:gridSpan w:val="14"/>
            <w:vAlign w:val="center"/>
          </w:tcPr>
          <w:p w14:paraId="631209C6">
            <w:pPr>
              <w:jc w:val="center"/>
            </w:pPr>
            <w:r>
              <w:rPr>
                <w:rFonts w:ascii="宋体" w:hAnsi="宋体" w:eastAsia="宋体"/>
                <w:sz w:val="24"/>
              </w:rPr>
              <w:t>项目支出绩效自评表</w:t>
            </w:r>
          </w:p>
        </w:tc>
      </w:tr>
      <w:tr w14:paraId="74C73C0D">
        <w:tblPrEx>
          <w:tblCellMar>
            <w:top w:w="0" w:type="dxa"/>
            <w:left w:w="108" w:type="dxa"/>
            <w:bottom w:w="0" w:type="dxa"/>
            <w:right w:w="108" w:type="dxa"/>
          </w:tblCellMar>
        </w:tblPrEx>
        <w:tc>
          <w:tcPr>
            <w:tcW w:w="8848" w:type="dxa"/>
            <w:gridSpan w:val="14"/>
            <w:vAlign w:val="center"/>
          </w:tcPr>
          <w:p w14:paraId="552F2CB1">
            <w:pPr>
              <w:jc w:val="center"/>
            </w:pPr>
            <w:r>
              <w:rPr>
                <w:rFonts w:ascii="宋体" w:hAnsi="宋体" w:eastAsia="宋体"/>
                <w:sz w:val="24"/>
              </w:rPr>
              <w:t>(2024年度)</w:t>
            </w:r>
          </w:p>
        </w:tc>
      </w:tr>
      <w:tr w14:paraId="1D01D5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7D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D5C1BC">
            <w:pPr>
              <w:jc w:val="center"/>
            </w:pPr>
            <w:r>
              <w:rPr>
                <w:rFonts w:ascii="宋体" w:hAnsi="宋体" w:eastAsia="宋体"/>
                <w:sz w:val="16"/>
              </w:rPr>
              <w:t>2024年第二批欠款化解项目</w:t>
            </w:r>
          </w:p>
        </w:tc>
      </w:tr>
      <w:tr w14:paraId="58114C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1E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4C5874">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804C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E6B96BF">
            <w:pPr>
              <w:jc w:val="center"/>
            </w:pPr>
            <w:r>
              <w:rPr>
                <w:rFonts w:ascii="宋体" w:hAnsi="宋体" w:eastAsia="宋体"/>
                <w:sz w:val="16"/>
              </w:rPr>
              <w:t>吉木萨尔县水利局</w:t>
            </w:r>
          </w:p>
        </w:tc>
      </w:tr>
      <w:tr w14:paraId="09A64F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FE3C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6E8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53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4A87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CD9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40D4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B5E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452BD">
            <w:pPr>
              <w:jc w:val="center"/>
            </w:pPr>
            <w:r>
              <w:rPr>
                <w:rFonts w:ascii="宋体" w:hAnsi="宋体" w:eastAsia="宋体"/>
                <w:sz w:val="16"/>
              </w:rPr>
              <w:t>得分</w:t>
            </w:r>
          </w:p>
        </w:tc>
      </w:tr>
      <w:tr w14:paraId="06858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5D0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FE1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F0BAD">
            <w:pPr>
              <w:jc w:val="center"/>
            </w:pPr>
            <w:r>
              <w:rPr>
                <w:rFonts w:ascii="宋体" w:hAnsi="宋体" w:eastAsia="宋体"/>
                <w:sz w:val="16"/>
              </w:rPr>
              <w:t>1,176.06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4143">
            <w:pPr>
              <w:jc w:val="center"/>
            </w:pPr>
            <w:r>
              <w:rPr>
                <w:rFonts w:ascii="宋体" w:hAnsi="宋体" w:eastAsia="宋体"/>
                <w:sz w:val="16"/>
              </w:rPr>
              <w:t>1,176.06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F082F">
            <w:pPr>
              <w:jc w:val="center"/>
            </w:pPr>
            <w:r>
              <w:rPr>
                <w:rFonts w:ascii="宋体" w:hAnsi="宋体" w:eastAsia="宋体"/>
                <w:sz w:val="16"/>
              </w:rPr>
              <w:t>1,176.06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C18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59FDE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0130">
            <w:pPr>
              <w:jc w:val="center"/>
            </w:pPr>
            <w:r>
              <w:rPr>
                <w:rFonts w:ascii="宋体" w:hAnsi="宋体" w:eastAsia="宋体"/>
                <w:sz w:val="16"/>
              </w:rPr>
              <w:t>10.00</w:t>
            </w:r>
          </w:p>
        </w:tc>
      </w:tr>
      <w:tr w14:paraId="4EF96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6C2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96F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030FB">
            <w:pPr>
              <w:jc w:val="center"/>
            </w:pPr>
            <w:r>
              <w:rPr>
                <w:rFonts w:ascii="宋体" w:hAnsi="宋体" w:eastAsia="宋体"/>
                <w:sz w:val="16"/>
              </w:rPr>
              <w:t>1,176.06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15BE4">
            <w:pPr>
              <w:jc w:val="center"/>
            </w:pPr>
            <w:r>
              <w:rPr>
                <w:rFonts w:ascii="宋体" w:hAnsi="宋体" w:eastAsia="宋体"/>
                <w:sz w:val="16"/>
              </w:rPr>
              <w:t>1,176.06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13848">
            <w:pPr>
              <w:jc w:val="center"/>
            </w:pPr>
            <w:r>
              <w:rPr>
                <w:rFonts w:ascii="宋体" w:hAnsi="宋体" w:eastAsia="宋体"/>
                <w:sz w:val="16"/>
              </w:rPr>
              <w:t>1,176.06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D6F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403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5F31">
            <w:pPr>
              <w:jc w:val="center"/>
            </w:pPr>
            <w:r>
              <w:rPr>
                <w:rFonts w:ascii="宋体" w:hAnsi="宋体" w:eastAsia="宋体"/>
                <w:sz w:val="16"/>
              </w:rPr>
              <w:t>—</w:t>
            </w:r>
          </w:p>
        </w:tc>
      </w:tr>
      <w:tr w14:paraId="21C10D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0AD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4C3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536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FD8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79F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89D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F3F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1C18E">
            <w:pPr>
              <w:jc w:val="center"/>
            </w:pPr>
            <w:r>
              <w:rPr>
                <w:rFonts w:ascii="宋体" w:hAnsi="宋体" w:eastAsia="宋体"/>
                <w:sz w:val="16"/>
              </w:rPr>
              <w:t>—</w:t>
            </w:r>
          </w:p>
        </w:tc>
      </w:tr>
      <w:tr w14:paraId="3CACFC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D2F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9532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EF034C">
            <w:pPr>
              <w:jc w:val="center"/>
            </w:pPr>
            <w:r>
              <w:rPr>
                <w:rFonts w:ascii="宋体" w:hAnsi="宋体" w:eastAsia="宋体"/>
                <w:sz w:val="16"/>
              </w:rPr>
              <w:t>实际完成情况</w:t>
            </w:r>
          </w:p>
        </w:tc>
      </w:tr>
      <w:tr w14:paraId="3E595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4C5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DA9B24">
            <w:pPr>
              <w:jc w:val="both"/>
            </w:pPr>
            <w:r>
              <w:rPr>
                <w:rFonts w:ascii="宋体" w:hAnsi="宋体" w:eastAsia="宋体"/>
                <w:sz w:val="16"/>
              </w:rPr>
              <w:t>2024年计划按时完成1176.06万元清欠化解支付，资金支付率与完成率为100%，农村供水项目的实施有效提高农村供水能力，提升政府债务管理水平，争取使受益单位满意度达到90%。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FF43FA">
            <w:pPr>
              <w:jc w:val="both"/>
            </w:pPr>
            <w:r>
              <w:rPr>
                <w:rFonts w:hint="eastAsia" w:ascii="宋体" w:hAnsi="宋体"/>
                <w:sz w:val="16"/>
                <w:lang w:eastAsia="zh-CN"/>
              </w:rPr>
              <w:t>截至2024</w:t>
            </w:r>
            <w:r>
              <w:rPr>
                <w:rFonts w:ascii="宋体" w:hAnsi="宋体" w:eastAsia="宋体"/>
                <w:sz w:val="16"/>
              </w:rPr>
              <w:t>年12月31日，本项目实际支出金额为1176.06万元，预算执行率100%，实际已完成6个项目清欠化解支付，资金支付率与完成率为100%。通过本项目的实施，达到提高农村供水能力，提升政府债务管理水平的效益，受益单位满意度达到100%。</w:t>
            </w:r>
          </w:p>
        </w:tc>
      </w:tr>
      <w:tr w14:paraId="093130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066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C2C6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45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E3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AB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E2B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6AA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9AD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81FB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CE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8A3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4F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DC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3F1F">
            <w:pPr>
              <w:jc w:val="center"/>
            </w:pPr>
            <w:r>
              <w:rPr>
                <w:rFonts w:ascii="宋体" w:hAnsi="宋体" w:eastAsia="宋体"/>
                <w:sz w:val="16"/>
              </w:rPr>
              <w:t>偏差原因分析及改进措施</w:t>
            </w:r>
          </w:p>
        </w:tc>
      </w:tr>
      <w:tr w14:paraId="5AF8539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1AA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CB8F6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937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192F">
            <w:pPr>
              <w:jc w:val="center"/>
            </w:pPr>
            <w:r>
              <w:rPr>
                <w:rFonts w:ascii="宋体" w:hAnsi="宋体" w:eastAsia="宋体"/>
                <w:sz w:val="16"/>
              </w:rPr>
              <w:t>拟化解基建类项目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3C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9DFAC">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3A991">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9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14D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0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7F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41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1D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CB73">
            <w:pPr>
              <w:jc w:val="center"/>
            </w:pPr>
          </w:p>
        </w:tc>
      </w:tr>
      <w:tr w14:paraId="3A34F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3A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6D0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69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8896">
            <w:pPr>
              <w:jc w:val="center"/>
            </w:pPr>
            <w:r>
              <w:rPr>
                <w:rFonts w:ascii="宋体" w:hAnsi="宋体" w:eastAsia="宋体"/>
                <w:sz w:val="16"/>
              </w:rPr>
              <w:t>土地划拨面积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B7A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5E5E">
            <w:pPr>
              <w:jc w:val="center"/>
            </w:pPr>
            <w:r>
              <w:rPr>
                <w:rFonts w:ascii="宋体" w:hAnsi="宋体" w:eastAsia="宋体"/>
                <w:sz w:val="16"/>
              </w:rPr>
              <w:t>&gt;=2.6845公顷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F73C4">
            <w:pPr>
              <w:jc w:val="center"/>
            </w:pPr>
            <w:r>
              <w:rPr>
                <w:rFonts w:ascii="宋体" w:hAnsi="宋体" w:eastAsia="宋体"/>
                <w:sz w:val="16"/>
              </w:rPr>
              <w:t>=2.6845公顷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4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4DE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8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41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AC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A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E1A5">
            <w:pPr>
              <w:jc w:val="center"/>
            </w:pPr>
          </w:p>
        </w:tc>
      </w:tr>
      <w:tr w14:paraId="7D6F44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359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43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15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716B">
            <w:pPr>
              <w:jc w:val="center"/>
            </w:pPr>
            <w:r>
              <w:rPr>
                <w:rFonts w:ascii="宋体" w:hAnsi="宋体" w:eastAsia="宋体"/>
                <w:sz w:val="16"/>
              </w:rPr>
              <w:t>补偿款涉及农户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518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F72A">
            <w:pPr>
              <w:jc w:val="center"/>
            </w:pPr>
            <w:r>
              <w:rPr>
                <w:rFonts w:ascii="宋体" w:hAnsi="宋体" w:eastAsia="宋体"/>
                <w:sz w:val="16"/>
              </w:rPr>
              <w:t>&gt;=46户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72B7">
            <w:pPr>
              <w:jc w:val="center"/>
            </w:pPr>
            <w:r>
              <w:rPr>
                <w:rFonts w:ascii="宋体" w:hAnsi="宋体" w:eastAsia="宋体"/>
                <w:sz w:val="16"/>
              </w:rPr>
              <w:t>=46户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D7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C12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6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60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1A9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7D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0F87">
            <w:pPr>
              <w:jc w:val="center"/>
            </w:pPr>
          </w:p>
        </w:tc>
      </w:tr>
      <w:tr w14:paraId="55562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1E8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625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511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1EC3">
            <w:pPr>
              <w:jc w:val="center"/>
            </w:pPr>
            <w:r>
              <w:rPr>
                <w:rFonts w:ascii="宋体" w:hAnsi="宋体" w:eastAsia="宋体"/>
                <w:sz w:val="16"/>
              </w:rPr>
              <w:t>工作任务完成率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5A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F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7C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98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1A0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A1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7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49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510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63925">
            <w:pPr>
              <w:jc w:val="center"/>
            </w:pPr>
          </w:p>
        </w:tc>
      </w:tr>
      <w:tr w14:paraId="275F0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F9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74A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329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F578E">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AB5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32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295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94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315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FE4C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65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F5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FE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BD4C">
            <w:pPr>
              <w:jc w:val="center"/>
            </w:pPr>
          </w:p>
        </w:tc>
      </w:tr>
      <w:tr w14:paraId="4BC75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7D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24D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23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C9E5A">
            <w:pPr>
              <w:jc w:val="center"/>
            </w:pPr>
            <w:r>
              <w:rPr>
                <w:rFonts w:ascii="宋体" w:hAnsi="宋体" w:eastAsia="宋体"/>
                <w:sz w:val="16"/>
              </w:rPr>
              <w:t>债务化解及时率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D65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9C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B3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3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BAAB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A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133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41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41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317AF">
            <w:pPr>
              <w:jc w:val="center"/>
            </w:pPr>
          </w:p>
        </w:tc>
      </w:tr>
      <w:tr w14:paraId="36342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2AB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7126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DA5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EFCE">
            <w:pPr>
              <w:jc w:val="center"/>
            </w:pPr>
            <w:r>
              <w:rPr>
                <w:rFonts w:ascii="宋体" w:hAnsi="宋体" w:eastAsia="宋体"/>
                <w:sz w:val="16"/>
              </w:rPr>
              <w:t>支付工程款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02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2EC62">
            <w:pPr>
              <w:jc w:val="center"/>
            </w:pPr>
            <w:r>
              <w:rPr>
                <w:rFonts w:ascii="宋体" w:hAnsi="宋体" w:eastAsia="宋体"/>
                <w:sz w:val="16"/>
              </w:rPr>
              <w:t>&lt;=797.03万元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F1F5">
            <w:pPr>
              <w:jc w:val="center"/>
            </w:pPr>
            <w:r>
              <w:rPr>
                <w:rFonts w:ascii="宋体" w:hAnsi="宋体" w:eastAsia="宋体"/>
                <w:sz w:val="16"/>
              </w:rPr>
              <w:t>=797.03万元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1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282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02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AC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F2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236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45E2">
            <w:pPr>
              <w:jc w:val="center"/>
            </w:pPr>
          </w:p>
        </w:tc>
      </w:tr>
      <w:tr w14:paraId="37F7E1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32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CEC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2B96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213EA">
            <w:pPr>
              <w:jc w:val="center"/>
            </w:pPr>
            <w:r>
              <w:rPr>
                <w:rFonts w:ascii="宋体" w:hAnsi="宋体" w:eastAsia="宋体"/>
                <w:sz w:val="16"/>
              </w:rPr>
              <w:t>支付前期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F49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ECE2">
            <w:pPr>
              <w:jc w:val="center"/>
            </w:pPr>
            <w:r>
              <w:rPr>
                <w:rFonts w:ascii="宋体" w:hAnsi="宋体" w:eastAsia="宋体"/>
                <w:sz w:val="16"/>
              </w:rPr>
              <w:t>&lt;=330.99万元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CAE4">
            <w:pPr>
              <w:jc w:val="center"/>
            </w:pPr>
            <w:r>
              <w:rPr>
                <w:rFonts w:ascii="宋体" w:hAnsi="宋体" w:eastAsia="宋体"/>
                <w:sz w:val="16"/>
              </w:rPr>
              <w:t>=330.99万元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C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C1A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34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D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4A6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D8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DA4F">
            <w:pPr>
              <w:jc w:val="center"/>
            </w:pPr>
          </w:p>
        </w:tc>
      </w:tr>
      <w:tr w14:paraId="30768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E6B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D4D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FC0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0FFC">
            <w:pPr>
              <w:jc w:val="center"/>
            </w:pPr>
            <w:r>
              <w:rPr>
                <w:rFonts w:ascii="宋体" w:hAnsi="宋体" w:eastAsia="宋体"/>
                <w:sz w:val="16"/>
              </w:rPr>
              <w:t>土地划拨费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A9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23EE">
            <w:pPr>
              <w:jc w:val="center"/>
            </w:pPr>
            <w:r>
              <w:rPr>
                <w:rFonts w:ascii="宋体" w:hAnsi="宋体" w:eastAsia="宋体"/>
                <w:sz w:val="16"/>
              </w:rPr>
              <w:t>&lt;=5.36万元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C0B3">
            <w:pPr>
              <w:jc w:val="center"/>
            </w:pPr>
            <w:r>
              <w:rPr>
                <w:rFonts w:ascii="宋体" w:hAnsi="宋体" w:eastAsia="宋体"/>
                <w:sz w:val="16"/>
              </w:rPr>
              <w:t>=5.36万元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A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C27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1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5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414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A38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FB51B">
            <w:pPr>
              <w:jc w:val="center"/>
            </w:pPr>
          </w:p>
        </w:tc>
      </w:tr>
      <w:tr w14:paraId="6C2888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A1F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3E3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96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7B7A">
            <w:pPr>
              <w:jc w:val="center"/>
            </w:pPr>
            <w:r>
              <w:rPr>
                <w:rFonts w:ascii="宋体" w:hAnsi="宋体" w:eastAsia="宋体"/>
                <w:sz w:val="16"/>
              </w:rPr>
              <w:t>征拆补偿费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038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47BB">
            <w:pPr>
              <w:jc w:val="center"/>
            </w:pPr>
            <w:r>
              <w:rPr>
                <w:rFonts w:ascii="宋体" w:hAnsi="宋体" w:eastAsia="宋体"/>
                <w:sz w:val="16"/>
              </w:rPr>
              <w:t>&lt;=42.68万元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166A">
            <w:pPr>
              <w:jc w:val="center"/>
            </w:pPr>
            <w:r>
              <w:rPr>
                <w:rFonts w:ascii="宋体" w:hAnsi="宋体" w:eastAsia="宋体"/>
                <w:sz w:val="16"/>
              </w:rPr>
              <w:t>=42.68万元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0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412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4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6AE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7B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D5E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41A1">
            <w:pPr>
              <w:jc w:val="center"/>
            </w:pPr>
          </w:p>
        </w:tc>
      </w:tr>
      <w:tr w14:paraId="5AFAC8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A92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5F85A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B8D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4CEF5">
            <w:pPr>
              <w:jc w:val="center"/>
            </w:pPr>
            <w:r>
              <w:rPr>
                <w:rFonts w:ascii="宋体" w:hAnsi="宋体" w:eastAsia="宋体"/>
                <w:sz w:val="16"/>
              </w:rPr>
              <w:t>提高农村供水保障水平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47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34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C1D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42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823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55C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D2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9010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8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440C">
            <w:pPr>
              <w:jc w:val="center"/>
            </w:pPr>
          </w:p>
        </w:tc>
      </w:tr>
      <w:tr w14:paraId="44961B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709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F8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3CB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E4DB">
            <w:pPr>
              <w:jc w:val="center"/>
            </w:pPr>
            <w:r>
              <w:rPr>
                <w:rFonts w:ascii="宋体" w:hAnsi="宋体" w:eastAsia="宋体"/>
                <w:sz w:val="16"/>
              </w:rPr>
              <w:t>提升政府债务管理水平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1EF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784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FD2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0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0C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1BB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1C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087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CD3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5AD3">
            <w:pPr>
              <w:jc w:val="center"/>
            </w:pPr>
          </w:p>
        </w:tc>
      </w:tr>
      <w:tr w14:paraId="5E6B50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F9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1C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95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018F1">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F8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77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2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C77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AF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5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BD0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29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E65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505A">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17C14E8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3CFF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65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28D4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D28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DDEB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01A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6AE8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E70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3DC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545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7F79F"/>
        </w:tc>
      </w:tr>
    </w:tbl>
    <w:p w14:paraId="0526B34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30BA62CF">
        <w:tc>
          <w:tcPr>
            <w:tcW w:w="8848" w:type="dxa"/>
            <w:gridSpan w:val="14"/>
            <w:vAlign w:val="center"/>
          </w:tcPr>
          <w:p w14:paraId="39B10C81">
            <w:pPr>
              <w:jc w:val="center"/>
            </w:pPr>
            <w:r>
              <w:rPr>
                <w:rFonts w:ascii="宋体" w:hAnsi="宋体" w:eastAsia="宋体"/>
                <w:sz w:val="24"/>
              </w:rPr>
              <w:t>项目支出绩效自评表</w:t>
            </w:r>
          </w:p>
        </w:tc>
      </w:tr>
      <w:tr w14:paraId="0B1ACC7C">
        <w:tblPrEx>
          <w:tblCellMar>
            <w:top w:w="0" w:type="dxa"/>
            <w:left w:w="108" w:type="dxa"/>
            <w:bottom w:w="0" w:type="dxa"/>
            <w:right w:w="108" w:type="dxa"/>
          </w:tblCellMar>
        </w:tblPrEx>
        <w:tc>
          <w:tcPr>
            <w:tcW w:w="8848" w:type="dxa"/>
            <w:gridSpan w:val="14"/>
            <w:vAlign w:val="center"/>
          </w:tcPr>
          <w:p w14:paraId="06A0D4BD">
            <w:pPr>
              <w:jc w:val="center"/>
            </w:pPr>
            <w:r>
              <w:rPr>
                <w:rFonts w:ascii="宋体" w:hAnsi="宋体" w:eastAsia="宋体"/>
                <w:sz w:val="24"/>
              </w:rPr>
              <w:t>(2024年度)</w:t>
            </w:r>
          </w:p>
        </w:tc>
      </w:tr>
      <w:tr w14:paraId="5BF343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CC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83C044">
            <w:pPr>
              <w:jc w:val="center"/>
            </w:pPr>
            <w:r>
              <w:rPr>
                <w:rFonts w:ascii="宋体" w:hAnsi="宋体" w:eastAsia="宋体"/>
                <w:sz w:val="16"/>
              </w:rPr>
              <w:t>二工河水库锅炉改造费用</w:t>
            </w:r>
          </w:p>
        </w:tc>
      </w:tr>
      <w:tr w14:paraId="53798D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4E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4097D5">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40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7AE371">
            <w:pPr>
              <w:jc w:val="center"/>
            </w:pPr>
            <w:r>
              <w:rPr>
                <w:rFonts w:ascii="宋体" w:hAnsi="宋体" w:eastAsia="宋体"/>
                <w:sz w:val="16"/>
              </w:rPr>
              <w:t>吉木萨尔县水利局</w:t>
            </w:r>
          </w:p>
        </w:tc>
      </w:tr>
      <w:tr w14:paraId="3DEB43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129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1E1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F13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D3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ED7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CDD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5EE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70A0">
            <w:pPr>
              <w:jc w:val="center"/>
            </w:pPr>
            <w:r>
              <w:rPr>
                <w:rFonts w:ascii="宋体" w:hAnsi="宋体" w:eastAsia="宋体"/>
                <w:sz w:val="16"/>
              </w:rPr>
              <w:t>得分</w:t>
            </w:r>
          </w:p>
        </w:tc>
      </w:tr>
      <w:tr w14:paraId="52D3C5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6DC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55A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79D5F">
            <w:pPr>
              <w:jc w:val="center"/>
            </w:pPr>
            <w:r>
              <w:rPr>
                <w:rFonts w:ascii="宋体" w:hAnsi="宋体" w:eastAsia="宋体"/>
                <w:sz w:val="16"/>
              </w:rPr>
              <w:t>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868C4">
            <w:pPr>
              <w:jc w:val="center"/>
            </w:pPr>
            <w:r>
              <w:rPr>
                <w:rFonts w:ascii="宋体" w:hAnsi="宋体" w:eastAsia="宋体"/>
                <w:sz w:val="16"/>
              </w:rPr>
              <w:t>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48DDA">
            <w:pPr>
              <w:jc w:val="center"/>
            </w:pPr>
            <w:r>
              <w:rPr>
                <w:rFonts w:ascii="宋体" w:hAnsi="宋体" w:eastAsia="宋体"/>
                <w:sz w:val="16"/>
              </w:rPr>
              <w:t>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A44B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E70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EB5A0">
            <w:pPr>
              <w:jc w:val="center"/>
            </w:pPr>
            <w:r>
              <w:rPr>
                <w:rFonts w:ascii="宋体" w:hAnsi="宋体" w:eastAsia="宋体"/>
                <w:sz w:val="16"/>
              </w:rPr>
              <w:t>10.00</w:t>
            </w:r>
          </w:p>
        </w:tc>
      </w:tr>
      <w:tr w14:paraId="5658D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1CC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4FD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CDD38">
            <w:pPr>
              <w:jc w:val="center"/>
            </w:pPr>
            <w:r>
              <w:rPr>
                <w:rFonts w:ascii="宋体" w:hAnsi="宋体" w:eastAsia="宋体"/>
                <w:sz w:val="16"/>
              </w:rPr>
              <w:t>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C2A06">
            <w:pPr>
              <w:jc w:val="center"/>
            </w:pPr>
            <w:r>
              <w:rPr>
                <w:rFonts w:ascii="宋体" w:hAnsi="宋体" w:eastAsia="宋体"/>
                <w:sz w:val="16"/>
              </w:rPr>
              <w:t>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3A574">
            <w:pPr>
              <w:jc w:val="center"/>
            </w:pPr>
            <w:r>
              <w:rPr>
                <w:rFonts w:ascii="宋体" w:hAnsi="宋体" w:eastAsia="宋体"/>
                <w:sz w:val="16"/>
              </w:rPr>
              <w:t>15.78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564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92E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653E">
            <w:pPr>
              <w:jc w:val="center"/>
            </w:pPr>
            <w:r>
              <w:rPr>
                <w:rFonts w:ascii="宋体" w:hAnsi="宋体" w:eastAsia="宋体"/>
                <w:sz w:val="16"/>
              </w:rPr>
              <w:t>—</w:t>
            </w:r>
          </w:p>
        </w:tc>
      </w:tr>
      <w:tr w14:paraId="76BED1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646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054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660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E38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A0D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52F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A5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3CE4">
            <w:pPr>
              <w:jc w:val="center"/>
            </w:pPr>
            <w:r>
              <w:rPr>
                <w:rFonts w:ascii="宋体" w:hAnsi="宋体" w:eastAsia="宋体"/>
                <w:sz w:val="16"/>
              </w:rPr>
              <w:t>—</w:t>
            </w:r>
          </w:p>
        </w:tc>
      </w:tr>
      <w:tr w14:paraId="047355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563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5910D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A0C167">
            <w:pPr>
              <w:jc w:val="center"/>
            </w:pPr>
            <w:r>
              <w:rPr>
                <w:rFonts w:ascii="宋体" w:hAnsi="宋体" w:eastAsia="宋体"/>
                <w:sz w:val="16"/>
              </w:rPr>
              <w:t>实际完成情况</w:t>
            </w:r>
          </w:p>
        </w:tc>
      </w:tr>
      <w:tr w14:paraId="25CAFB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82E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1A3F4B">
            <w:pPr>
              <w:jc w:val="both"/>
            </w:pPr>
            <w:r>
              <w:rPr>
                <w:rFonts w:ascii="宋体" w:hAnsi="宋体" w:eastAsia="宋体"/>
                <w:sz w:val="16"/>
              </w:rPr>
              <w:t>二工河水库有采暖锅炉已使用11年，内外胆腐蚀严重，因多次漏水无法正常使用，有很大的安全隐患。安装电力工程 、电采暖维修和保养服务共计15.78万元。通过项目的实施，可有效提高锅炉安全性，保障锅炉正常运行。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4BDD2B">
            <w:pPr>
              <w:jc w:val="both"/>
            </w:pPr>
            <w:r>
              <w:rPr>
                <w:rFonts w:hint="eastAsia" w:ascii="宋体" w:hAnsi="宋体"/>
                <w:sz w:val="16"/>
                <w:lang w:eastAsia="zh-CN"/>
              </w:rPr>
              <w:t>截至</w:t>
            </w:r>
            <w:r>
              <w:rPr>
                <w:rFonts w:ascii="宋体" w:hAnsi="宋体" w:eastAsia="宋体"/>
                <w:sz w:val="16"/>
              </w:rPr>
              <w:t>2024年12月31日本项目实际支出资金15.78万元，预算执行率100%，实际已完成安装电力工程 、电采暖维修和保养服务，达到项目的实施，可有效提高锅炉安全性，保障锅炉正常运行。群众满意度100%。</w:t>
            </w:r>
          </w:p>
        </w:tc>
      </w:tr>
      <w:tr w14:paraId="71A93B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69C4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35F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C0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C67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C7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F53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39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7E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26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A00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BE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D63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7B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1F6C">
            <w:pPr>
              <w:jc w:val="center"/>
            </w:pPr>
            <w:r>
              <w:rPr>
                <w:rFonts w:ascii="宋体" w:hAnsi="宋体" w:eastAsia="宋体"/>
                <w:sz w:val="16"/>
              </w:rPr>
              <w:t>偏差原因分析及改进措施</w:t>
            </w:r>
          </w:p>
        </w:tc>
      </w:tr>
      <w:tr w14:paraId="07B6C2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EBF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5158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A85C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04C3">
            <w:pPr>
              <w:jc w:val="center"/>
            </w:pPr>
            <w:r>
              <w:rPr>
                <w:rFonts w:ascii="宋体" w:hAnsi="宋体" w:eastAsia="宋体"/>
                <w:sz w:val="16"/>
              </w:rPr>
              <w:t>安装电力工程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74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F3E0">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304B">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5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2B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7F9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52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8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5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C39B">
            <w:pPr>
              <w:jc w:val="center"/>
            </w:pPr>
          </w:p>
        </w:tc>
      </w:tr>
      <w:tr w14:paraId="09545F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1FC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BE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C9A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AEC9">
            <w:pPr>
              <w:jc w:val="center"/>
            </w:pPr>
            <w:r>
              <w:rPr>
                <w:rFonts w:ascii="宋体" w:hAnsi="宋体" w:eastAsia="宋体"/>
                <w:sz w:val="16"/>
              </w:rPr>
              <w:t>工程电采暖维修及保养服务量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7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A664">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D6990">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52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D2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F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9B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81E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0C1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F5369">
            <w:pPr>
              <w:jc w:val="center"/>
            </w:pPr>
          </w:p>
        </w:tc>
      </w:tr>
      <w:tr w14:paraId="1E138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A1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A3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5C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348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44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8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57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C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57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4E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80A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61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60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01BD">
            <w:pPr>
              <w:jc w:val="center"/>
            </w:pPr>
          </w:p>
        </w:tc>
      </w:tr>
      <w:tr w14:paraId="1DE74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6B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7E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274A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2CE8">
            <w:pPr>
              <w:jc w:val="center"/>
            </w:pPr>
            <w:r>
              <w:rPr>
                <w:rFonts w:ascii="宋体" w:hAnsi="宋体" w:eastAsia="宋体"/>
                <w:sz w:val="16"/>
              </w:rPr>
              <w:t>锅炉维修及时率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B89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19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7D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65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B7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48F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EEF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FA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91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97B1">
            <w:pPr>
              <w:jc w:val="center"/>
            </w:pPr>
          </w:p>
        </w:tc>
      </w:tr>
      <w:tr w14:paraId="2443D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100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5FC4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474A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E69B">
            <w:pPr>
              <w:jc w:val="center"/>
            </w:pPr>
            <w:r>
              <w:rPr>
                <w:rFonts w:ascii="宋体" w:hAnsi="宋体" w:eastAsia="宋体"/>
                <w:sz w:val="16"/>
              </w:rPr>
              <w:t>安装电力工程费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9F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87B8">
            <w:pPr>
              <w:jc w:val="center"/>
            </w:pPr>
            <w:r>
              <w:rPr>
                <w:rFonts w:ascii="宋体" w:hAnsi="宋体" w:eastAsia="宋体"/>
                <w:sz w:val="16"/>
              </w:rPr>
              <w:t>&lt;=4.88万元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711C">
            <w:pPr>
              <w:jc w:val="center"/>
            </w:pPr>
            <w:r>
              <w:rPr>
                <w:rFonts w:ascii="宋体" w:hAnsi="宋体" w:eastAsia="宋体"/>
                <w:sz w:val="16"/>
              </w:rPr>
              <w: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10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37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172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B0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7C1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78B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E2A7A">
            <w:pPr>
              <w:jc w:val="center"/>
            </w:pPr>
          </w:p>
        </w:tc>
      </w:tr>
      <w:tr w14:paraId="7BE75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A4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DEE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61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45A0">
            <w:pPr>
              <w:jc w:val="center"/>
            </w:pPr>
            <w:r>
              <w:rPr>
                <w:rFonts w:ascii="宋体" w:hAnsi="宋体" w:eastAsia="宋体"/>
                <w:sz w:val="16"/>
              </w:rPr>
              <w:t>电采暖维修和保养服务费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E5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BDB6">
            <w:pPr>
              <w:jc w:val="center"/>
            </w:pPr>
            <w:r>
              <w:rPr>
                <w:rFonts w:ascii="宋体" w:hAnsi="宋体" w:eastAsia="宋体"/>
                <w:sz w:val="16"/>
              </w:rPr>
              <w:t>&lt;=10.9万元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40BB">
            <w:pPr>
              <w:jc w:val="center"/>
            </w:pPr>
            <w:r>
              <w:rPr>
                <w:rFonts w:ascii="宋体" w:hAnsi="宋体" w:eastAsia="宋体"/>
                <w:sz w:val="16"/>
              </w:rPr>
              <w:t>=10.9万元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8D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1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E5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EF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51F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83D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C2EE">
            <w:pPr>
              <w:jc w:val="center"/>
            </w:pPr>
          </w:p>
        </w:tc>
      </w:tr>
      <w:tr w14:paraId="62EB2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89C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B4F3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09C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9026">
            <w:pPr>
              <w:jc w:val="center"/>
            </w:pPr>
            <w:r>
              <w:rPr>
                <w:rFonts w:ascii="宋体" w:hAnsi="宋体" w:eastAsia="宋体"/>
                <w:sz w:val="16"/>
              </w:rPr>
              <w:t>提高锅炉安全性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E2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F9C6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E58C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3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04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29B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5B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A4D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B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F7CD">
            <w:pPr>
              <w:jc w:val="center"/>
            </w:pPr>
          </w:p>
        </w:tc>
      </w:tr>
      <w:tr w14:paraId="5B3A3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B43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A7B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932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6BB9">
            <w:pPr>
              <w:jc w:val="center"/>
            </w:pPr>
            <w:r>
              <w:rPr>
                <w:rFonts w:ascii="宋体" w:hAnsi="宋体" w:eastAsia="宋体"/>
                <w:sz w:val="16"/>
              </w:rPr>
              <w:t>电锅炉正常运转率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E6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9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B4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C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78C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A3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82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7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F1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647E">
            <w:pPr>
              <w:jc w:val="center"/>
            </w:pPr>
          </w:p>
        </w:tc>
      </w:tr>
      <w:tr w14:paraId="5154D95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F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211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6A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CFF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28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91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A65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3BD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A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BC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39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F5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2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CC5B9">
            <w:pPr>
              <w:jc w:val="center"/>
            </w:pPr>
            <w:r>
              <w:rPr>
                <w:rFonts w:ascii="宋体" w:hAnsi="宋体" w:eastAsia="宋体"/>
                <w:sz w:val="16"/>
              </w:rPr>
              <w:t>通过调研问卷使得受益群众满意度达到100%。</w:t>
            </w:r>
          </w:p>
        </w:tc>
      </w:tr>
      <w:tr w14:paraId="48E589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2E50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64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A710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077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77AB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BC1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060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D35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071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B3A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DF7B4"/>
        </w:tc>
      </w:tr>
    </w:tbl>
    <w:p w14:paraId="3575D30E">
      <w:r>
        <w:br w:type="page"/>
      </w:r>
    </w:p>
    <w:tbl>
      <w:tblPr>
        <w:tblStyle w:val="9"/>
        <w:tblW w:w="9361" w:type="dxa"/>
        <w:tblInd w:w="0" w:type="dxa"/>
        <w:tblLayout w:type="autofit"/>
        <w:tblCellMar>
          <w:top w:w="0" w:type="dxa"/>
          <w:left w:w="108" w:type="dxa"/>
          <w:bottom w:w="0" w:type="dxa"/>
          <w:right w:w="108" w:type="dxa"/>
        </w:tblCellMar>
      </w:tblPr>
      <w:tblGrid>
        <w:gridCol w:w="617"/>
        <w:gridCol w:w="592"/>
        <w:gridCol w:w="592"/>
        <w:gridCol w:w="630"/>
        <w:gridCol w:w="605"/>
        <w:gridCol w:w="856"/>
        <w:gridCol w:w="776"/>
        <w:gridCol w:w="617"/>
        <w:gridCol w:w="696"/>
        <w:gridCol w:w="592"/>
        <w:gridCol w:w="592"/>
        <w:gridCol w:w="592"/>
        <w:gridCol w:w="606"/>
        <w:gridCol w:w="697"/>
        <w:gridCol w:w="301"/>
      </w:tblGrid>
      <w:tr w14:paraId="5BF114A7">
        <w:tblPrEx>
          <w:tblCellMar>
            <w:top w:w="0" w:type="dxa"/>
            <w:left w:w="108" w:type="dxa"/>
            <w:bottom w:w="0" w:type="dxa"/>
            <w:right w:w="108" w:type="dxa"/>
          </w:tblCellMar>
        </w:tblPrEx>
        <w:trPr>
          <w:gridAfter w:val="1"/>
          <w:wAfter w:w="301" w:type="dxa"/>
        </w:trPr>
        <w:tc>
          <w:tcPr>
            <w:tcW w:w="9060" w:type="dxa"/>
            <w:gridSpan w:val="14"/>
            <w:vAlign w:val="center"/>
          </w:tcPr>
          <w:p w14:paraId="463F7882">
            <w:pPr>
              <w:jc w:val="center"/>
            </w:pPr>
            <w:r>
              <w:rPr>
                <w:rFonts w:ascii="宋体" w:hAnsi="宋体" w:eastAsia="宋体"/>
                <w:sz w:val="24"/>
              </w:rPr>
              <w:t>项目支出绩效自评表</w:t>
            </w:r>
          </w:p>
        </w:tc>
      </w:tr>
      <w:tr w14:paraId="519F608C">
        <w:tblPrEx>
          <w:tblCellMar>
            <w:top w:w="0" w:type="dxa"/>
            <w:left w:w="108" w:type="dxa"/>
            <w:bottom w:w="0" w:type="dxa"/>
            <w:right w:w="108" w:type="dxa"/>
          </w:tblCellMar>
        </w:tblPrEx>
        <w:trPr>
          <w:gridAfter w:val="1"/>
          <w:wAfter w:w="301" w:type="dxa"/>
        </w:trPr>
        <w:tc>
          <w:tcPr>
            <w:tcW w:w="9060" w:type="dxa"/>
            <w:gridSpan w:val="14"/>
            <w:vAlign w:val="center"/>
          </w:tcPr>
          <w:p w14:paraId="5467CE69">
            <w:pPr>
              <w:jc w:val="center"/>
            </w:pPr>
            <w:r>
              <w:rPr>
                <w:rFonts w:ascii="宋体" w:hAnsi="宋体" w:eastAsia="宋体"/>
                <w:sz w:val="24"/>
              </w:rPr>
              <w:t>(2024年度)</w:t>
            </w:r>
          </w:p>
        </w:tc>
      </w:tr>
      <w:tr w14:paraId="27B454CC">
        <w:tblPrEx>
          <w:tblCellMar>
            <w:top w:w="0" w:type="dxa"/>
            <w:left w:w="108" w:type="dxa"/>
            <w:bottom w:w="0" w:type="dxa"/>
            <w:right w:w="108" w:type="dxa"/>
          </w:tblCellMar>
        </w:tblPrEx>
        <w:trPr>
          <w:gridAfter w:val="1"/>
          <w:wAfter w:w="301" w:type="dxa"/>
        </w:trPr>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49E8457">
            <w:pPr>
              <w:jc w:val="center"/>
            </w:pPr>
            <w:r>
              <w:rPr>
                <w:rFonts w:ascii="宋体" w:hAnsi="宋体" w:eastAsia="宋体"/>
                <w:sz w:val="16"/>
              </w:rPr>
              <w:t>项目名称</w:t>
            </w:r>
          </w:p>
        </w:tc>
        <w:tc>
          <w:tcPr>
            <w:tcW w:w="844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4638E4">
            <w:pPr>
              <w:jc w:val="center"/>
            </w:pPr>
            <w:r>
              <w:rPr>
                <w:rFonts w:ascii="宋体" w:hAnsi="宋体" w:eastAsia="宋体"/>
                <w:sz w:val="16"/>
              </w:rPr>
              <w:t>剩余煤炭采购费</w:t>
            </w:r>
          </w:p>
        </w:tc>
      </w:tr>
      <w:tr w14:paraId="3E7E3657">
        <w:tblPrEx>
          <w:tblCellMar>
            <w:top w:w="0" w:type="dxa"/>
            <w:left w:w="108" w:type="dxa"/>
            <w:bottom w:w="0" w:type="dxa"/>
            <w:right w:w="108" w:type="dxa"/>
          </w:tblCellMar>
        </w:tblPrEx>
        <w:trPr>
          <w:gridAfter w:val="1"/>
          <w:wAfter w:w="301" w:type="dxa"/>
        </w:trPr>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4A84401">
            <w:pPr>
              <w:jc w:val="center"/>
            </w:pPr>
            <w:r>
              <w:rPr>
                <w:rFonts w:ascii="宋体" w:hAnsi="宋体" w:eastAsia="宋体"/>
                <w:sz w:val="16"/>
              </w:rPr>
              <w:t>主管部门</w:t>
            </w:r>
          </w:p>
        </w:tc>
        <w:tc>
          <w:tcPr>
            <w:tcW w:w="46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C683B">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42628B">
            <w:pPr>
              <w:jc w:val="center"/>
            </w:pPr>
            <w:r>
              <w:rPr>
                <w:rFonts w:ascii="宋体" w:hAnsi="宋体" w:eastAsia="宋体"/>
                <w:sz w:val="16"/>
              </w:rPr>
              <w:t>实施单位</w:t>
            </w:r>
          </w:p>
        </w:tc>
        <w:tc>
          <w:tcPr>
            <w:tcW w:w="307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B1102C">
            <w:pPr>
              <w:jc w:val="center"/>
            </w:pPr>
            <w:r>
              <w:rPr>
                <w:rFonts w:ascii="宋体" w:hAnsi="宋体" w:eastAsia="宋体"/>
                <w:sz w:val="16"/>
              </w:rPr>
              <w:t>吉木萨尔县水利局</w:t>
            </w:r>
          </w:p>
        </w:tc>
      </w:tr>
      <w:tr w14:paraId="5C452EDF">
        <w:tblPrEx>
          <w:tblCellMar>
            <w:top w:w="0" w:type="dxa"/>
            <w:left w:w="108" w:type="dxa"/>
            <w:bottom w:w="0" w:type="dxa"/>
            <w:right w:w="108" w:type="dxa"/>
          </w:tblCellMar>
        </w:tblPrEx>
        <w:trPr>
          <w:gridAfter w:val="1"/>
          <w:wAfter w:w="301" w:type="dxa"/>
        </w:trPr>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5FF77">
            <w:pPr>
              <w:jc w:val="center"/>
            </w:pPr>
            <w:r>
              <w:rPr>
                <w:rFonts w:ascii="宋体" w:hAnsi="宋体" w:eastAsia="宋体"/>
                <w:sz w:val="16"/>
              </w:rPr>
              <w:t>项目资金（万元）</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D2D32">
            <w:pPr>
              <w:jc w:val="center"/>
            </w:pP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E53B7">
            <w:pPr>
              <w:jc w:val="center"/>
            </w:pPr>
            <w:r>
              <w:rPr>
                <w:rFonts w:ascii="宋体" w:hAnsi="宋体" w:eastAsia="宋体"/>
                <w:sz w:val="16"/>
              </w:rPr>
              <w:t>年初预算数</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5E545">
            <w:pPr>
              <w:jc w:val="center"/>
            </w:pPr>
            <w:r>
              <w:rPr>
                <w:rFonts w:ascii="宋体" w:hAnsi="宋体" w:eastAsia="宋体"/>
                <w:sz w:val="16"/>
              </w:rPr>
              <w:t>全年预算数</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240A">
            <w:pPr>
              <w:jc w:val="center"/>
            </w:pPr>
            <w:r>
              <w:rPr>
                <w:rFonts w:ascii="宋体" w:hAnsi="宋体" w:eastAsia="宋体"/>
                <w:sz w:val="16"/>
              </w:rPr>
              <w:t>全年执行数</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5A6A">
            <w:pPr>
              <w:jc w:val="center"/>
            </w:pPr>
            <w:r>
              <w:rPr>
                <w:rFonts w:ascii="宋体" w:hAnsi="宋体" w:eastAsia="宋体"/>
                <w:sz w:val="16"/>
              </w:rPr>
              <w:t>分值</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8F580">
            <w:pPr>
              <w:jc w:val="center"/>
            </w:pPr>
            <w:r>
              <w:rPr>
                <w:rFonts w:ascii="宋体" w:hAnsi="宋体" w:eastAsia="宋体"/>
                <w:sz w:val="16"/>
              </w:rPr>
              <w:t>执行率</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653DD78">
            <w:pPr>
              <w:jc w:val="center"/>
            </w:pPr>
            <w:r>
              <w:rPr>
                <w:rFonts w:ascii="宋体" w:hAnsi="宋体" w:eastAsia="宋体"/>
                <w:sz w:val="16"/>
              </w:rPr>
              <w:t>得分</w:t>
            </w:r>
          </w:p>
        </w:tc>
      </w:tr>
      <w:tr w14:paraId="11436535">
        <w:tblPrEx>
          <w:tblCellMar>
            <w:top w:w="0" w:type="dxa"/>
            <w:left w:w="108" w:type="dxa"/>
            <w:bottom w:w="0" w:type="dxa"/>
            <w:right w:w="108" w:type="dxa"/>
          </w:tblCellMar>
        </w:tblPrEx>
        <w:trPr>
          <w:gridAfter w:val="1"/>
          <w:wAfter w:w="301" w:type="dxa"/>
        </w:trPr>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290E16F"/>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F023B">
            <w:pPr>
              <w:jc w:val="center"/>
            </w:pPr>
            <w:r>
              <w:rPr>
                <w:rFonts w:ascii="宋体" w:hAnsi="宋体" w:eastAsia="宋体"/>
                <w:sz w:val="16"/>
              </w:rPr>
              <w:t>年度资金总额</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2C630">
            <w:pPr>
              <w:jc w:val="center"/>
            </w:pPr>
            <w:r>
              <w:rPr>
                <w:rFonts w:ascii="宋体" w:hAnsi="宋体" w:eastAsia="宋体"/>
                <w:sz w:val="16"/>
              </w:rPr>
              <w:t>3.40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6A361">
            <w:pPr>
              <w:jc w:val="center"/>
            </w:pPr>
            <w:r>
              <w:rPr>
                <w:rFonts w:ascii="宋体" w:hAnsi="宋体" w:eastAsia="宋体"/>
                <w:sz w:val="16"/>
              </w:rPr>
              <w:t>3.40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27805">
            <w:pPr>
              <w:jc w:val="center"/>
            </w:pPr>
            <w:r>
              <w:rPr>
                <w:rFonts w:ascii="宋体" w:hAnsi="宋体" w:eastAsia="宋体"/>
                <w:sz w:val="16"/>
              </w:rPr>
              <w:t>3.40</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CDB9D">
            <w:pPr>
              <w:jc w:val="center"/>
            </w:pPr>
            <w:r>
              <w:rPr>
                <w:rFonts w:ascii="宋体" w:hAnsi="宋体" w:eastAsia="宋体"/>
                <w:sz w:val="16"/>
              </w:rPr>
              <w:t>10</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C59C1">
            <w:pPr>
              <w:jc w:val="center"/>
            </w:pPr>
            <w:r>
              <w:rPr>
                <w:rFonts w:ascii="宋体" w:hAnsi="宋体" w:eastAsia="宋体"/>
                <w:sz w:val="16"/>
              </w:rPr>
              <w:t>100.00%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3441D0A6">
            <w:pPr>
              <w:jc w:val="center"/>
            </w:pPr>
            <w:r>
              <w:rPr>
                <w:rFonts w:ascii="宋体" w:hAnsi="宋体" w:eastAsia="宋体"/>
                <w:sz w:val="16"/>
              </w:rPr>
              <w:t>10.00</w:t>
            </w:r>
          </w:p>
        </w:tc>
      </w:tr>
      <w:tr w14:paraId="032E2394">
        <w:tblPrEx>
          <w:tblCellMar>
            <w:top w:w="0" w:type="dxa"/>
            <w:left w:w="108" w:type="dxa"/>
            <w:bottom w:w="0" w:type="dxa"/>
            <w:right w:w="108" w:type="dxa"/>
          </w:tblCellMar>
        </w:tblPrEx>
        <w:trPr>
          <w:gridAfter w:val="1"/>
          <w:wAfter w:w="301" w:type="dxa"/>
        </w:trPr>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0F291DC"/>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40769">
            <w:pPr>
              <w:jc w:val="center"/>
            </w:pPr>
            <w:r>
              <w:rPr>
                <w:rFonts w:ascii="宋体" w:hAnsi="宋体" w:eastAsia="宋体"/>
                <w:sz w:val="16"/>
              </w:rPr>
              <w:t>其中：当年财政拨款</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0E167">
            <w:pPr>
              <w:jc w:val="center"/>
            </w:pPr>
            <w:r>
              <w:rPr>
                <w:rFonts w:ascii="宋体" w:hAnsi="宋体" w:eastAsia="宋体"/>
                <w:sz w:val="16"/>
              </w:rPr>
              <w:t>3.40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552A">
            <w:pPr>
              <w:jc w:val="center"/>
            </w:pPr>
            <w:r>
              <w:rPr>
                <w:rFonts w:ascii="宋体" w:hAnsi="宋体" w:eastAsia="宋体"/>
                <w:sz w:val="16"/>
              </w:rPr>
              <w:t>3.40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2980A">
            <w:pPr>
              <w:jc w:val="center"/>
            </w:pPr>
            <w:r>
              <w:rPr>
                <w:rFonts w:ascii="宋体" w:hAnsi="宋体" w:eastAsia="宋体"/>
                <w:sz w:val="16"/>
              </w:rPr>
              <w:t>3.40</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B0B42">
            <w:pPr>
              <w:jc w:val="center"/>
            </w:pPr>
            <w:r>
              <w:rPr>
                <w:rFonts w:ascii="宋体" w:hAnsi="宋体" w:eastAsia="宋体"/>
                <w:sz w:val="16"/>
              </w:rPr>
              <w:t>—</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08788">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930DD56">
            <w:pPr>
              <w:jc w:val="center"/>
            </w:pPr>
            <w:r>
              <w:rPr>
                <w:rFonts w:ascii="宋体" w:hAnsi="宋体" w:eastAsia="宋体"/>
                <w:sz w:val="16"/>
              </w:rPr>
              <w:t>—</w:t>
            </w:r>
          </w:p>
        </w:tc>
      </w:tr>
      <w:tr w14:paraId="2E33C345">
        <w:tblPrEx>
          <w:tblCellMar>
            <w:top w:w="0" w:type="dxa"/>
            <w:left w:w="108" w:type="dxa"/>
            <w:bottom w:w="0" w:type="dxa"/>
            <w:right w:w="108" w:type="dxa"/>
          </w:tblCellMar>
        </w:tblPrEx>
        <w:trPr>
          <w:gridAfter w:val="1"/>
          <w:wAfter w:w="301" w:type="dxa"/>
        </w:trPr>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441F1884"/>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348BE">
            <w:pPr>
              <w:jc w:val="center"/>
            </w:pPr>
            <w:r>
              <w:rPr>
                <w:rFonts w:ascii="宋体" w:hAnsi="宋体" w:eastAsia="宋体"/>
                <w:sz w:val="16"/>
              </w:rPr>
              <w:t xml:space="preserve">  其他资金</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F2E5F">
            <w:pPr>
              <w:jc w:val="center"/>
            </w:pPr>
            <w:r>
              <w:rPr>
                <w:rFonts w:ascii="宋体" w:hAnsi="宋体" w:eastAsia="宋体"/>
                <w:sz w:val="16"/>
              </w:rPr>
              <w:t>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BF104">
            <w:pPr>
              <w:jc w:val="center"/>
            </w:pPr>
            <w:r>
              <w:rPr>
                <w:rFonts w:ascii="宋体" w:hAnsi="宋体" w:eastAsia="宋体"/>
                <w:sz w:val="16"/>
              </w:rPr>
              <w:t>0.00</w:t>
            </w:r>
          </w:p>
        </w:tc>
        <w:tc>
          <w:tcPr>
            <w:tcW w:w="131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4D625">
            <w:pPr>
              <w:jc w:val="center"/>
            </w:pPr>
            <w:r>
              <w:rPr>
                <w:rFonts w:ascii="宋体" w:hAnsi="宋体" w:eastAsia="宋体"/>
                <w:sz w:val="16"/>
              </w:rPr>
              <w:t>0.00</w:t>
            </w:r>
          </w:p>
        </w:tc>
        <w:tc>
          <w:tcPr>
            <w:tcW w:w="11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8C19C">
            <w:pPr>
              <w:jc w:val="center"/>
            </w:pPr>
            <w:r>
              <w:rPr>
                <w:rFonts w:ascii="宋体" w:hAnsi="宋体" w:eastAsia="宋体"/>
                <w:sz w:val="16"/>
              </w:rPr>
              <w:t>—</w:t>
            </w:r>
          </w:p>
        </w:tc>
        <w:tc>
          <w:tcPr>
            <w:tcW w:w="11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B4292">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FE05C9D">
            <w:pPr>
              <w:jc w:val="center"/>
            </w:pPr>
            <w:r>
              <w:rPr>
                <w:rFonts w:ascii="宋体" w:hAnsi="宋体" w:eastAsia="宋体"/>
                <w:sz w:val="16"/>
              </w:rPr>
              <w:t>—</w:t>
            </w:r>
          </w:p>
        </w:tc>
      </w:tr>
      <w:tr w14:paraId="1A2E625C">
        <w:tblPrEx>
          <w:tblCellMar>
            <w:top w:w="0" w:type="dxa"/>
            <w:left w:w="108" w:type="dxa"/>
            <w:bottom w:w="0" w:type="dxa"/>
            <w:right w:w="108" w:type="dxa"/>
          </w:tblCellMar>
        </w:tblPrEx>
        <w:trPr>
          <w:gridAfter w:val="1"/>
          <w:wAfter w:w="301" w:type="dxa"/>
        </w:trPr>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A0F449">
            <w:pPr>
              <w:jc w:val="center"/>
            </w:pPr>
            <w:r>
              <w:rPr>
                <w:rFonts w:ascii="宋体" w:hAnsi="宋体" w:eastAsia="宋体"/>
                <w:sz w:val="16"/>
              </w:rPr>
              <w:t>年度总体目标</w:t>
            </w:r>
          </w:p>
        </w:tc>
        <w:tc>
          <w:tcPr>
            <w:tcW w:w="46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3DC34">
            <w:pPr>
              <w:jc w:val="center"/>
            </w:pPr>
            <w:r>
              <w:rPr>
                <w:rFonts w:ascii="宋体" w:hAnsi="宋体" w:eastAsia="宋体"/>
                <w:sz w:val="16"/>
              </w:rPr>
              <w:t>预期目标</w:t>
            </w:r>
          </w:p>
        </w:tc>
        <w:tc>
          <w:tcPr>
            <w:tcW w:w="377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ACCCC5">
            <w:pPr>
              <w:jc w:val="center"/>
            </w:pPr>
            <w:r>
              <w:rPr>
                <w:rFonts w:ascii="宋体" w:hAnsi="宋体" w:eastAsia="宋体"/>
                <w:sz w:val="16"/>
              </w:rPr>
              <w:t>实际完成情况</w:t>
            </w:r>
          </w:p>
        </w:tc>
      </w:tr>
      <w:tr w14:paraId="212185BD">
        <w:tblPrEx>
          <w:tblCellMar>
            <w:top w:w="0" w:type="dxa"/>
            <w:left w:w="108" w:type="dxa"/>
            <w:bottom w:w="0" w:type="dxa"/>
            <w:right w:w="108" w:type="dxa"/>
          </w:tblCellMar>
        </w:tblPrEx>
        <w:trPr>
          <w:gridAfter w:val="1"/>
          <w:wAfter w:w="301" w:type="dxa"/>
        </w:trPr>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35B7C70"/>
        </w:tc>
        <w:tc>
          <w:tcPr>
            <w:tcW w:w="466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74026">
            <w:pPr>
              <w:jc w:val="both"/>
            </w:pPr>
            <w:r>
              <w:rPr>
                <w:rFonts w:ascii="宋体" w:hAnsi="宋体" w:eastAsia="宋体"/>
                <w:sz w:val="16"/>
              </w:rPr>
              <w:t>我县15座水库、头道桥、水文站</w:t>
            </w:r>
            <w:r>
              <w:rPr>
                <w:rFonts w:hint="eastAsia" w:ascii="宋体" w:hAnsi="宋体"/>
                <w:sz w:val="16"/>
                <w:lang w:eastAsia="zh-CN"/>
              </w:rPr>
              <w:t>以及</w:t>
            </w:r>
            <w:r>
              <w:rPr>
                <w:rFonts w:ascii="宋体" w:hAnsi="宋体" w:eastAsia="宋体"/>
                <w:sz w:val="16"/>
              </w:rPr>
              <w:t>南部山区站</w:t>
            </w:r>
            <w:r>
              <w:rPr>
                <w:rFonts w:hint="eastAsia" w:ascii="宋体" w:hAnsi="宋体"/>
                <w:sz w:val="16"/>
                <w:lang w:eastAsia="zh-CN"/>
              </w:rPr>
              <w:t>本部</w:t>
            </w:r>
            <w:r>
              <w:rPr>
                <w:rFonts w:ascii="宋体" w:hAnsi="宋体" w:eastAsia="宋体"/>
                <w:sz w:val="16"/>
              </w:rPr>
              <w:t>常年驻守工作人员为保障驻守冬季生活，需提前采购取暖用煤，采购煤352.72吨，支付剩余资金3.40万元。</w:t>
            </w:r>
          </w:p>
        </w:tc>
        <w:tc>
          <w:tcPr>
            <w:tcW w:w="3775"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E889E8">
            <w:pPr>
              <w:jc w:val="both"/>
            </w:pPr>
            <w:r>
              <w:rPr>
                <w:rFonts w:hint="eastAsia" w:ascii="宋体" w:hAnsi="宋体"/>
                <w:sz w:val="16"/>
                <w:lang w:eastAsia="zh-CN"/>
              </w:rPr>
              <w:t>截至2024</w:t>
            </w:r>
            <w:r>
              <w:rPr>
                <w:rFonts w:ascii="宋体" w:hAnsi="宋体" w:eastAsia="宋体"/>
                <w:sz w:val="16"/>
              </w:rPr>
              <w:t>年12月31日本项目实际支出资金3.4万元，预算执行率100%，实际已完成我县15座水库、头道桥、水文站</w:t>
            </w:r>
            <w:r>
              <w:rPr>
                <w:rFonts w:hint="eastAsia" w:ascii="宋体" w:hAnsi="宋体"/>
                <w:sz w:val="16"/>
                <w:lang w:eastAsia="zh-CN"/>
              </w:rPr>
              <w:t>以及</w:t>
            </w:r>
            <w:r>
              <w:rPr>
                <w:rFonts w:ascii="宋体" w:hAnsi="宋体" w:eastAsia="宋体"/>
                <w:sz w:val="16"/>
              </w:rPr>
              <w:t>南部山区站</w:t>
            </w:r>
            <w:r>
              <w:rPr>
                <w:rFonts w:hint="eastAsia" w:ascii="宋体" w:hAnsi="宋体"/>
                <w:sz w:val="16"/>
                <w:lang w:eastAsia="zh-CN"/>
              </w:rPr>
              <w:t>本部</w:t>
            </w:r>
            <w:r>
              <w:rPr>
                <w:rFonts w:ascii="宋体" w:hAnsi="宋体" w:eastAsia="宋体"/>
                <w:sz w:val="16"/>
              </w:rPr>
              <w:t>常年驻守工作人员为保障驻守冬季生活，提前采购取暖用煤，采购煤352.72吨，达到保证驻守人员冬季生活、保障正常供暖效益，受益单位人员满意度100%。</w:t>
            </w:r>
          </w:p>
        </w:tc>
      </w:tr>
      <w:tr w14:paraId="31B92DEA">
        <w:tblPrEx>
          <w:tblCellMar>
            <w:top w:w="0" w:type="dxa"/>
            <w:left w:w="108" w:type="dxa"/>
            <w:bottom w:w="0" w:type="dxa"/>
            <w:right w:w="108" w:type="dxa"/>
          </w:tblCellMar>
        </w:tblPrEx>
        <w:trPr>
          <w:gridAfter w:val="1"/>
          <w:wAfter w:w="301" w:type="dxa"/>
        </w:trPr>
        <w:tc>
          <w:tcPr>
            <w:tcW w:w="617" w:type="dxa"/>
            <w:tcBorders>
              <w:top w:val="single" w:color="auto" w:sz="10" w:space="0"/>
              <w:left w:val="single" w:color="auto" w:sz="10" w:space="0"/>
              <w:bottom w:val="single" w:color="auto" w:sz="10" w:space="0"/>
              <w:right w:val="single" w:color="auto" w:sz="10" w:space="0"/>
              <w:insideV w:val="single" w:sz="10" w:space="0"/>
            </w:tcBorders>
          </w:tcPr>
          <w:p w14:paraId="7F5AC2E7"/>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4374E5A">
            <w:pPr>
              <w:jc w:val="center"/>
            </w:pPr>
            <w:r>
              <w:rPr>
                <w:rFonts w:ascii="宋体" w:hAnsi="宋体" w:eastAsia="宋体"/>
                <w:sz w:val="16"/>
              </w:rPr>
              <w:t>一级指标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2E0BBAE">
            <w:pPr>
              <w:jc w:val="center"/>
            </w:pPr>
            <w:r>
              <w:rPr>
                <w:rFonts w:ascii="宋体" w:hAnsi="宋体" w:eastAsia="宋体"/>
                <w:sz w:val="16"/>
              </w:rPr>
              <w:t>二级指标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3F6A780">
            <w:pPr>
              <w:jc w:val="center"/>
            </w:pPr>
            <w:r>
              <w:rPr>
                <w:rFonts w:ascii="宋体" w:hAnsi="宋体" w:eastAsia="宋体"/>
                <w:sz w:val="16"/>
              </w:rPr>
              <w:t>三级指标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8C4156E">
            <w:pPr>
              <w:jc w:val="center"/>
            </w:pPr>
            <w:r>
              <w:rPr>
                <w:rFonts w:ascii="宋体" w:hAnsi="宋体" w:eastAsia="宋体"/>
                <w:sz w:val="16"/>
              </w:rPr>
              <w:t>权重</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4C19F98">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9AFB08">
            <w:pPr>
              <w:jc w:val="center"/>
            </w:pPr>
            <w:r>
              <w:rPr>
                <w:rFonts w:ascii="宋体" w:hAnsi="宋体" w:eastAsia="宋体"/>
                <w:sz w:val="16"/>
              </w:rPr>
              <w:t>业绩值</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1ADE84C">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7E6864">
            <w:pPr>
              <w:jc w:val="center"/>
            </w:pPr>
            <w:r>
              <w:rPr>
                <w:rFonts w:ascii="宋体" w:hAnsi="宋体" w:eastAsia="宋体"/>
                <w:sz w:val="16"/>
              </w:rPr>
              <w:t>得分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9D0E020">
            <w:pPr>
              <w:jc w:val="center"/>
            </w:pPr>
            <w:r>
              <w:rPr>
                <w:rFonts w:ascii="宋体" w:hAnsi="宋体" w:eastAsia="宋体"/>
                <w:sz w:val="16"/>
              </w:rPr>
              <w:t>指标值设定依据</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7840D6A">
            <w:pPr>
              <w:jc w:val="center"/>
            </w:pPr>
            <w:r>
              <w:rPr>
                <w:rFonts w:ascii="宋体" w:hAnsi="宋体" w:eastAsia="宋体"/>
                <w:sz w:val="16"/>
              </w:rPr>
              <w:t>上年完成情况</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F3B1C8F">
            <w:pPr>
              <w:jc w:val="center"/>
            </w:pPr>
            <w:r>
              <w:rPr>
                <w:rFonts w:ascii="宋体" w:hAnsi="宋体" w:eastAsia="宋体"/>
                <w:sz w:val="16"/>
              </w:rPr>
              <w:t>赋分规则</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3A372A6">
            <w:pPr>
              <w:jc w:val="center"/>
            </w:pPr>
            <w:r>
              <w:rPr>
                <w:rFonts w:ascii="宋体" w:hAnsi="宋体" w:eastAsia="宋体"/>
                <w:sz w:val="16"/>
              </w:rPr>
              <w:t>佐证资料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4418AA5">
            <w:pPr>
              <w:jc w:val="center"/>
            </w:pPr>
            <w:r>
              <w:rPr>
                <w:rFonts w:ascii="宋体" w:hAnsi="宋体" w:eastAsia="宋体"/>
                <w:sz w:val="16"/>
              </w:rPr>
              <w:t>偏差原因分析及改进措施</w:t>
            </w:r>
          </w:p>
        </w:tc>
      </w:tr>
      <w:tr w14:paraId="57EBE5F5">
        <w:tblPrEx>
          <w:tblCellMar>
            <w:top w:w="0" w:type="dxa"/>
            <w:left w:w="108" w:type="dxa"/>
            <w:bottom w:w="0" w:type="dxa"/>
            <w:right w:w="108" w:type="dxa"/>
          </w:tblCellMar>
        </w:tblPrEx>
        <w:trPr>
          <w:gridAfter w:val="1"/>
          <w:wAfter w:w="301" w:type="dxa"/>
        </w:trPr>
        <w:tc>
          <w:tcPr>
            <w:tcW w:w="61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6F8BF">
            <w:pPr>
              <w:jc w:val="center"/>
            </w:pPr>
            <w:r>
              <w:rPr>
                <w:rFonts w:ascii="宋体" w:hAnsi="宋体" w:eastAsia="宋体"/>
                <w:sz w:val="16"/>
              </w:rPr>
              <w:t>年度绩效指标完成情况</w:t>
            </w:r>
          </w:p>
        </w:tc>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A1F6A">
            <w:pPr>
              <w:jc w:val="center"/>
            </w:pPr>
            <w:r>
              <w:rPr>
                <w:rFonts w:ascii="宋体" w:hAnsi="宋体" w:eastAsia="宋体"/>
                <w:sz w:val="16"/>
              </w:rPr>
              <w:t>产出指标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E2F4CB7">
            <w:pPr>
              <w:jc w:val="center"/>
            </w:pPr>
            <w:r>
              <w:rPr>
                <w:rFonts w:ascii="宋体" w:hAnsi="宋体" w:eastAsia="宋体"/>
                <w:sz w:val="16"/>
              </w:rPr>
              <w:t>数量指标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5643F6A">
            <w:pPr>
              <w:jc w:val="center"/>
            </w:pPr>
            <w:r>
              <w:rPr>
                <w:rFonts w:ascii="宋体" w:hAnsi="宋体" w:eastAsia="宋体"/>
                <w:sz w:val="16"/>
              </w:rPr>
              <w:t>采购</w:t>
            </w:r>
            <w:r>
              <w:rPr>
                <w:rFonts w:hint="eastAsia" w:ascii="宋体" w:hAnsi="宋体"/>
                <w:sz w:val="16"/>
                <w:lang w:eastAsia="zh-CN"/>
              </w:rPr>
              <w:t>煤炭</w:t>
            </w:r>
            <w:r>
              <w:rPr>
                <w:rFonts w:ascii="宋体" w:hAnsi="宋体" w:eastAsia="宋体"/>
                <w:sz w:val="16"/>
              </w:rPr>
              <w:t>量</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C8B258A">
            <w:pPr>
              <w:jc w:val="center"/>
            </w:pPr>
            <w:r>
              <w:rPr>
                <w:rFonts w:ascii="宋体" w:hAnsi="宋体" w:eastAsia="宋体"/>
                <w:sz w:val="16"/>
              </w:rPr>
              <w:t>15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94408EC">
            <w:pPr>
              <w:jc w:val="center"/>
            </w:pPr>
            <w:r>
              <w:rPr>
                <w:rFonts w:ascii="宋体" w:hAnsi="宋体" w:eastAsia="宋体"/>
                <w:sz w:val="16"/>
              </w:rPr>
              <w:t>&lt;=352.72吨</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5BD2A9">
            <w:pPr>
              <w:jc w:val="center"/>
            </w:pPr>
            <w:r>
              <w:rPr>
                <w:rFonts w:ascii="宋体" w:hAnsi="宋体" w:eastAsia="宋体"/>
                <w:sz w:val="16"/>
              </w:rPr>
              <w:t>=352.72吨</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0B687D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9A13AA">
            <w:pPr>
              <w:jc w:val="center"/>
            </w:pPr>
            <w:r>
              <w:rPr>
                <w:rFonts w:ascii="宋体" w:hAnsi="宋体" w:eastAsia="宋体"/>
                <w:sz w:val="16"/>
              </w:rPr>
              <w:t>15</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FE2D81F">
            <w:pPr>
              <w:jc w:val="center"/>
            </w:pPr>
            <w:r>
              <w:rPr>
                <w:rFonts w:ascii="宋体" w:hAnsi="宋体" w:eastAsia="宋体"/>
                <w:sz w:val="16"/>
              </w:rPr>
              <w:t>计划标准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709E5CA">
            <w:pPr>
              <w:jc w:val="center"/>
            </w:pPr>
            <w:r>
              <w:rPr>
                <w:rFonts w:ascii="宋体" w:hAnsi="宋体" w:eastAsia="宋体"/>
                <w:sz w:val="16"/>
              </w:rPr>
              <w:t>-</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FF7EAFC">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15EC99D">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7B2AB46">
            <w:pPr>
              <w:jc w:val="center"/>
            </w:pPr>
          </w:p>
        </w:tc>
      </w:tr>
      <w:tr w14:paraId="558273B9">
        <w:tblPrEx>
          <w:tblCellMar>
            <w:top w:w="0" w:type="dxa"/>
            <w:left w:w="108" w:type="dxa"/>
            <w:bottom w:w="0" w:type="dxa"/>
            <w:right w:w="108" w:type="dxa"/>
          </w:tblCellMar>
        </w:tblPrEx>
        <w:trPr>
          <w:gridAfter w:val="1"/>
          <w:wAfter w:w="301" w:type="dxa"/>
        </w:trPr>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E297D2F"/>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009933DF"/>
        </w:tc>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E54D9">
            <w:pPr>
              <w:jc w:val="center"/>
            </w:pPr>
            <w:r>
              <w:rPr>
                <w:rFonts w:ascii="宋体" w:hAnsi="宋体" w:eastAsia="宋体"/>
                <w:sz w:val="16"/>
              </w:rPr>
              <w:t>质量指标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763E28B">
            <w:pPr>
              <w:jc w:val="center"/>
            </w:pPr>
            <w:r>
              <w:rPr>
                <w:rFonts w:ascii="宋体" w:hAnsi="宋体" w:eastAsia="宋体"/>
                <w:sz w:val="16"/>
              </w:rPr>
              <w:t>采购煤矿手续合规率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5DB29A80">
            <w:pPr>
              <w:jc w:val="center"/>
            </w:pPr>
            <w:r>
              <w:rPr>
                <w:rFonts w:ascii="宋体" w:hAnsi="宋体" w:eastAsia="宋体"/>
                <w:sz w:val="16"/>
              </w:rPr>
              <w:t>8</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4860E3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B37A86">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573888B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B35387">
            <w:pPr>
              <w:jc w:val="center"/>
            </w:pPr>
            <w:r>
              <w:rPr>
                <w:rFonts w:ascii="宋体" w:hAnsi="宋体" w:eastAsia="宋体"/>
                <w:sz w:val="16"/>
              </w:rPr>
              <w:t>8</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1E40E13">
            <w:pPr>
              <w:jc w:val="center"/>
            </w:pPr>
            <w:r>
              <w:rPr>
                <w:rFonts w:ascii="宋体" w:hAnsi="宋体" w:eastAsia="宋体"/>
                <w:sz w:val="16"/>
              </w:rPr>
              <w:t>计划标准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76ABB7A">
            <w:pPr>
              <w:jc w:val="center"/>
            </w:pPr>
            <w:r>
              <w:rPr>
                <w:rFonts w:ascii="宋体" w:hAnsi="宋体" w:eastAsia="宋体"/>
                <w:sz w:val="16"/>
              </w:rPr>
              <w:t>-</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1E48A0CE">
            <w:pPr>
              <w:jc w:val="center"/>
            </w:pPr>
            <w:r>
              <w:rPr>
                <w:rFonts w:ascii="宋体" w:hAnsi="宋体" w:eastAsia="宋体"/>
                <w:sz w:val="16"/>
              </w:rPr>
              <w:t>直接赋分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3F79689">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154D7A4C">
            <w:pPr>
              <w:jc w:val="center"/>
            </w:pPr>
          </w:p>
        </w:tc>
      </w:tr>
      <w:tr w14:paraId="688B199F">
        <w:tblPrEx>
          <w:tblCellMar>
            <w:top w:w="0" w:type="dxa"/>
            <w:left w:w="108" w:type="dxa"/>
            <w:bottom w:w="0" w:type="dxa"/>
            <w:right w:w="108" w:type="dxa"/>
          </w:tblCellMar>
        </w:tblPrEx>
        <w:trPr>
          <w:gridAfter w:val="1"/>
          <w:wAfter w:w="301" w:type="dxa"/>
        </w:trPr>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5C392996"/>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40433EAC"/>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5821B6F6"/>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5BED53C">
            <w:pPr>
              <w:jc w:val="center"/>
            </w:pPr>
            <w:r>
              <w:rPr>
                <w:rFonts w:ascii="宋体" w:hAnsi="宋体" w:eastAsia="宋体"/>
                <w:sz w:val="16"/>
              </w:rPr>
              <w:t>采购煤验收合格率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0D65E8EB">
            <w:pPr>
              <w:jc w:val="center"/>
            </w:pPr>
            <w:r>
              <w:rPr>
                <w:rFonts w:ascii="宋体" w:hAnsi="宋体" w:eastAsia="宋体"/>
                <w:sz w:val="16"/>
              </w:rPr>
              <w:t>7</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6ADCF47D">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4F641B6">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7EA20CD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F19183">
            <w:pPr>
              <w:jc w:val="center"/>
            </w:pPr>
            <w:r>
              <w:rPr>
                <w:rFonts w:ascii="宋体" w:hAnsi="宋体" w:eastAsia="宋体"/>
                <w:sz w:val="16"/>
              </w:rPr>
              <w:t>7</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C585195">
            <w:pPr>
              <w:jc w:val="center"/>
            </w:pPr>
            <w:r>
              <w:rPr>
                <w:rFonts w:ascii="宋体" w:hAnsi="宋体" w:eastAsia="宋体"/>
                <w:sz w:val="16"/>
              </w:rPr>
              <w:t>行业标准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A62AFEC">
            <w:pPr>
              <w:jc w:val="center"/>
            </w:pPr>
            <w:r>
              <w:rPr>
                <w:rFonts w:ascii="宋体" w:hAnsi="宋体" w:eastAsia="宋体"/>
                <w:sz w:val="16"/>
              </w:rPr>
              <w:t>-</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6438B87">
            <w:pPr>
              <w:jc w:val="center"/>
            </w:pPr>
            <w:r>
              <w:rPr>
                <w:rFonts w:ascii="宋体" w:hAnsi="宋体" w:eastAsia="宋体"/>
                <w:sz w:val="16"/>
              </w:rPr>
              <w:t>直接赋分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4D80639">
            <w:pPr>
              <w:jc w:val="center"/>
            </w:pPr>
            <w:r>
              <w:rPr>
                <w:rFonts w:ascii="宋体" w:hAnsi="宋体" w:eastAsia="宋体"/>
                <w:sz w:val="16"/>
              </w:rPr>
              <w:t>工作资料,原始凭证</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125E2D6">
            <w:pPr>
              <w:jc w:val="center"/>
            </w:pPr>
          </w:p>
        </w:tc>
      </w:tr>
      <w:tr w14:paraId="6A82E5BB">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277895C"/>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09163AED"/>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4C05650">
            <w:pPr>
              <w:jc w:val="center"/>
            </w:pPr>
            <w:r>
              <w:rPr>
                <w:rFonts w:ascii="宋体" w:hAnsi="宋体" w:eastAsia="宋体"/>
                <w:sz w:val="16"/>
              </w:rPr>
              <w:t>时效指标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947FE45">
            <w:pPr>
              <w:jc w:val="center"/>
            </w:pPr>
            <w:r>
              <w:rPr>
                <w:rFonts w:ascii="宋体" w:hAnsi="宋体" w:eastAsia="宋体"/>
                <w:sz w:val="16"/>
              </w:rPr>
              <w:t>政府采购及时率</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6B01D4B1">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DD4C0FD">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B794AD">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D82E0C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0FA09E">
            <w:pPr>
              <w:jc w:val="center"/>
            </w:pPr>
            <w:r>
              <w:rPr>
                <w:rFonts w:ascii="宋体" w:hAnsi="宋体" w:eastAsia="宋体"/>
                <w:sz w:val="16"/>
              </w:rPr>
              <w:t>10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F7921A3">
            <w:pPr>
              <w:jc w:val="center"/>
            </w:pPr>
            <w:r>
              <w:rPr>
                <w:rFonts w:ascii="宋体" w:hAnsi="宋体" w:eastAsia="宋体"/>
                <w:sz w:val="16"/>
              </w:rPr>
              <w:t>计划标准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9F74CE9">
            <w:pPr>
              <w:jc w:val="center"/>
            </w:pPr>
            <w:r>
              <w:rPr>
                <w:rFonts w:ascii="宋体" w:hAnsi="宋体" w:eastAsia="宋体"/>
                <w:sz w:val="16"/>
              </w:rPr>
              <w:t>-</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8313857">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43E31D20">
            <w:pPr>
              <w:jc w:val="center"/>
            </w:pPr>
            <w:r>
              <w:rPr>
                <w:rFonts w:ascii="宋体" w:hAnsi="宋体" w:eastAsia="宋体"/>
                <w:sz w:val="16"/>
              </w:rPr>
              <w:t>工作资料,原始凭证</w:t>
            </w:r>
          </w:p>
        </w:tc>
        <w:tc>
          <w:tcPr>
            <w:tcW w:w="9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2AC0D">
            <w:pPr>
              <w:jc w:val="center"/>
            </w:pPr>
          </w:p>
        </w:tc>
      </w:tr>
      <w:tr w14:paraId="306F31E5">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7E5B9AE"/>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42FFE63">
            <w:pPr>
              <w:jc w:val="center"/>
            </w:pPr>
            <w:r>
              <w:rPr>
                <w:rFonts w:ascii="宋体" w:hAnsi="宋体" w:eastAsia="宋体"/>
                <w:sz w:val="16"/>
              </w:rPr>
              <w:t>成本指标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798C32D">
            <w:pPr>
              <w:jc w:val="center"/>
            </w:pPr>
            <w:r>
              <w:rPr>
                <w:rFonts w:ascii="宋体" w:hAnsi="宋体" w:eastAsia="宋体"/>
                <w:sz w:val="16"/>
              </w:rPr>
              <w:t>经济成本指标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AF8B1DB">
            <w:pPr>
              <w:jc w:val="center"/>
            </w:pPr>
            <w:r>
              <w:rPr>
                <w:rFonts w:ascii="宋体" w:hAnsi="宋体" w:eastAsia="宋体"/>
                <w:sz w:val="16"/>
              </w:rPr>
              <w:t>采购煤的单价</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4D387BCE">
            <w:pPr>
              <w:jc w:val="center"/>
            </w:pPr>
            <w:r>
              <w:rPr>
                <w:rFonts w:ascii="宋体" w:hAnsi="宋体" w:eastAsia="宋体"/>
                <w:sz w:val="16"/>
              </w:rPr>
              <w:t>20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CB33BA9">
            <w:pPr>
              <w:jc w:val="center"/>
            </w:pPr>
            <w:r>
              <w:rPr>
                <w:rFonts w:ascii="宋体" w:hAnsi="宋体" w:eastAsia="宋体"/>
                <w:sz w:val="16"/>
              </w:rPr>
              <w:t>&lt;=400元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18F5D7">
            <w:pPr>
              <w:jc w:val="center"/>
            </w:pPr>
            <w:r>
              <w:rPr>
                <w:rFonts w:ascii="宋体" w:hAnsi="宋体" w:eastAsia="宋体"/>
                <w:sz w:val="16"/>
              </w:rPr>
              <w:t>=380元</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E87103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7BC328">
            <w:pPr>
              <w:jc w:val="center"/>
            </w:pPr>
            <w:r>
              <w:rPr>
                <w:rFonts w:ascii="宋体" w:hAnsi="宋体" w:eastAsia="宋体"/>
                <w:sz w:val="16"/>
              </w:rPr>
              <w:t>20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8D9107C">
            <w:pPr>
              <w:jc w:val="center"/>
            </w:pPr>
            <w:r>
              <w:rPr>
                <w:rFonts w:ascii="宋体" w:hAnsi="宋体" w:eastAsia="宋体"/>
                <w:sz w:val="16"/>
              </w:rPr>
              <w:t>行业标准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3036E4C">
            <w:pPr>
              <w:jc w:val="center"/>
            </w:pPr>
            <w:r>
              <w:rPr>
                <w:rFonts w:ascii="宋体" w:hAnsi="宋体" w:eastAsia="宋体"/>
                <w:sz w:val="16"/>
              </w:rPr>
              <w:t>-</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F141DB6">
            <w:pPr>
              <w:jc w:val="center"/>
            </w:pPr>
            <w:r>
              <w:rPr>
                <w:rFonts w:ascii="宋体" w:hAnsi="宋体" w:eastAsia="宋体"/>
                <w:sz w:val="16"/>
              </w:rPr>
              <w:t>按照完成比例赋分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3A8D8E1C">
            <w:pPr>
              <w:jc w:val="center"/>
            </w:pPr>
            <w:r>
              <w:rPr>
                <w:rFonts w:ascii="宋体" w:hAnsi="宋体" w:eastAsia="宋体"/>
                <w:sz w:val="16"/>
              </w:rPr>
              <w:t>工作资料,原始凭证</w:t>
            </w:r>
          </w:p>
        </w:tc>
        <w:tc>
          <w:tcPr>
            <w:tcW w:w="9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E03A2">
            <w:pPr>
              <w:jc w:val="center"/>
            </w:pPr>
          </w:p>
        </w:tc>
      </w:tr>
      <w:tr w14:paraId="6C4B80AC">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28BEAFAA"/>
        </w:tc>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03772D">
            <w:pPr>
              <w:jc w:val="center"/>
            </w:pPr>
            <w:r>
              <w:rPr>
                <w:rFonts w:ascii="宋体" w:hAnsi="宋体" w:eastAsia="宋体"/>
                <w:sz w:val="16"/>
              </w:rPr>
              <w:t>效益指标</w:t>
            </w:r>
          </w:p>
        </w:tc>
        <w:tc>
          <w:tcPr>
            <w:tcW w:w="59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73E52">
            <w:pPr>
              <w:jc w:val="center"/>
            </w:pPr>
            <w:r>
              <w:rPr>
                <w:rFonts w:ascii="宋体" w:hAnsi="宋体" w:eastAsia="宋体"/>
                <w:sz w:val="16"/>
              </w:rPr>
              <w:t>社会效益指标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18C2CAB">
            <w:pPr>
              <w:jc w:val="center"/>
            </w:pPr>
            <w:r>
              <w:rPr>
                <w:rFonts w:ascii="宋体" w:hAnsi="宋体" w:eastAsia="宋体"/>
                <w:sz w:val="16"/>
              </w:rPr>
              <w:t>保证驻守人员冬季生活</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5A11D20">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26C97A9">
            <w:pPr>
              <w:jc w:val="center"/>
            </w:pPr>
            <w:r>
              <w:rPr>
                <w:rFonts w:ascii="宋体" w:hAnsi="宋体" w:eastAsia="宋体"/>
                <w:sz w:val="16"/>
              </w:rPr>
              <w:t>有效保证</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6A337F">
            <w:pPr>
              <w:jc w:val="center"/>
            </w:pPr>
            <w:r>
              <w:rPr>
                <w:rFonts w:ascii="宋体" w:hAnsi="宋体" w:eastAsia="宋体"/>
                <w:sz w:val="16"/>
              </w:rPr>
              <w:t>有效保证</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1E45241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844577">
            <w:pPr>
              <w:jc w:val="center"/>
            </w:pPr>
            <w:r>
              <w:rPr>
                <w:rFonts w:ascii="宋体" w:hAnsi="宋体" w:eastAsia="宋体"/>
                <w:sz w:val="16"/>
              </w:rPr>
              <w:t>10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841B8CA">
            <w:pPr>
              <w:jc w:val="center"/>
            </w:pPr>
            <w:r>
              <w:rPr>
                <w:rFonts w:ascii="宋体" w:hAnsi="宋体" w:eastAsia="宋体"/>
                <w:sz w:val="16"/>
              </w:rPr>
              <w:t>行业标准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42F7E176">
            <w:pPr>
              <w:jc w:val="center"/>
            </w:pPr>
            <w:r>
              <w:rPr>
                <w:rFonts w:ascii="宋体" w:hAnsi="宋体" w:eastAsia="宋体"/>
                <w:sz w:val="16"/>
              </w:rPr>
              <w:t>-</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EC88B1E">
            <w:pPr>
              <w:jc w:val="center"/>
            </w:pPr>
            <w:r>
              <w:rPr>
                <w:rFonts w:ascii="宋体" w:hAnsi="宋体" w:eastAsia="宋体"/>
                <w:sz w:val="16"/>
              </w:rPr>
              <w:t>按评判等级赋分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59D136FD">
            <w:pPr>
              <w:jc w:val="center"/>
            </w:pPr>
            <w:r>
              <w:rPr>
                <w:rFonts w:ascii="宋体" w:hAnsi="宋体" w:eastAsia="宋体"/>
                <w:sz w:val="16"/>
              </w:rPr>
              <w:t>工作资料</w:t>
            </w:r>
          </w:p>
        </w:tc>
        <w:tc>
          <w:tcPr>
            <w:tcW w:w="9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3CE07">
            <w:pPr>
              <w:jc w:val="center"/>
            </w:pPr>
          </w:p>
        </w:tc>
      </w:tr>
      <w:tr w14:paraId="684A4933">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3F684044"/>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179ACD24"/>
        </w:tc>
        <w:tc>
          <w:tcPr>
            <w:tcW w:w="592" w:type="dxa"/>
            <w:vMerge w:val="continue"/>
            <w:tcBorders>
              <w:top w:val="single" w:color="auto" w:sz="10" w:space="0"/>
              <w:left w:val="single" w:color="auto" w:sz="10" w:space="0"/>
              <w:bottom w:val="single" w:color="auto" w:sz="10" w:space="0"/>
              <w:right w:val="single" w:color="auto" w:sz="10" w:space="0"/>
              <w:insideV w:val="single" w:sz="10" w:space="0"/>
            </w:tcBorders>
          </w:tcPr>
          <w:p w14:paraId="3708D2C3"/>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4FC63A1">
            <w:pPr>
              <w:jc w:val="center"/>
            </w:pPr>
            <w:r>
              <w:rPr>
                <w:rFonts w:ascii="宋体" w:hAnsi="宋体" w:eastAsia="宋体"/>
                <w:sz w:val="16"/>
              </w:rPr>
              <w:t>保障正常供暖</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6490E7F">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96AC336">
            <w:pPr>
              <w:jc w:val="center"/>
            </w:pPr>
            <w:r>
              <w:rPr>
                <w:rFonts w:ascii="宋体" w:hAnsi="宋体" w:eastAsia="宋体"/>
                <w:sz w:val="16"/>
              </w:rPr>
              <w:t>有效保障</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8DEA50">
            <w:pPr>
              <w:jc w:val="center"/>
            </w:pPr>
            <w:r>
              <w:rPr>
                <w:rFonts w:ascii="宋体" w:hAnsi="宋体" w:eastAsia="宋体"/>
                <w:sz w:val="16"/>
              </w:rPr>
              <w:t>有效保障</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02BAB1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E148A0">
            <w:pPr>
              <w:jc w:val="center"/>
            </w:pPr>
            <w:r>
              <w:rPr>
                <w:rFonts w:ascii="宋体" w:hAnsi="宋体" w:eastAsia="宋体"/>
                <w:sz w:val="16"/>
              </w:rPr>
              <w:t>10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6F4397F2">
            <w:pPr>
              <w:jc w:val="center"/>
            </w:pPr>
            <w:r>
              <w:rPr>
                <w:rFonts w:ascii="宋体" w:hAnsi="宋体" w:eastAsia="宋体"/>
                <w:sz w:val="16"/>
              </w:rPr>
              <w:t>计划标准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7EB90DF0">
            <w:pPr>
              <w:jc w:val="center"/>
            </w:pPr>
            <w:r>
              <w:rPr>
                <w:rFonts w:ascii="宋体" w:hAnsi="宋体" w:eastAsia="宋体"/>
                <w:sz w:val="16"/>
              </w:rPr>
              <w:t>-</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1A5AC79F">
            <w:pPr>
              <w:jc w:val="center"/>
            </w:pPr>
            <w:r>
              <w:rPr>
                <w:rFonts w:ascii="宋体" w:hAnsi="宋体" w:eastAsia="宋体"/>
                <w:sz w:val="16"/>
              </w:rPr>
              <w:t>按评判等级赋分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6D6F0279">
            <w:pPr>
              <w:jc w:val="center"/>
            </w:pPr>
            <w:r>
              <w:rPr>
                <w:rFonts w:ascii="宋体" w:hAnsi="宋体" w:eastAsia="宋体"/>
                <w:sz w:val="16"/>
              </w:rPr>
              <w:t>工作资料</w:t>
            </w:r>
          </w:p>
        </w:tc>
        <w:tc>
          <w:tcPr>
            <w:tcW w:w="9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7B675">
            <w:pPr>
              <w:jc w:val="center"/>
            </w:pPr>
          </w:p>
        </w:tc>
      </w:tr>
      <w:tr w14:paraId="4689C085">
        <w:tblPrEx>
          <w:tblCellMar>
            <w:top w:w="0" w:type="dxa"/>
            <w:left w:w="108" w:type="dxa"/>
            <w:bottom w:w="0" w:type="dxa"/>
            <w:right w:w="108" w:type="dxa"/>
          </w:tblCellMar>
        </w:tblPrEx>
        <w:tc>
          <w:tcPr>
            <w:tcW w:w="617" w:type="dxa"/>
            <w:vMerge w:val="continue"/>
            <w:tcBorders>
              <w:top w:val="single" w:color="auto" w:sz="10" w:space="0"/>
              <w:left w:val="single" w:color="auto" w:sz="10" w:space="0"/>
              <w:bottom w:val="single" w:color="auto" w:sz="10" w:space="0"/>
              <w:right w:val="single" w:color="auto" w:sz="10" w:space="0"/>
              <w:insideV w:val="single" w:sz="10" w:space="0"/>
            </w:tcBorders>
          </w:tcPr>
          <w:p w14:paraId="0B911DAC"/>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5D591023">
            <w:pPr>
              <w:jc w:val="center"/>
            </w:pPr>
            <w:r>
              <w:rPr>
                <w:rFonts w:ascii="宋体" w:hAnsi="宋体" w:eastAsia="宋体"/>
                <w:sz w:val="16"/>
              </w:rPr>
              <w:t>满意度指标</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191536D">
            <w:pPr>
              <w:jc w:val="center"/>
            </w:pPr>
            <w:r>
              <w:rPr>
                <w:rFonts w:ascii="宋体" w:hAnsi="宋体" w:eastAsia="宋体"/>
                <w:sz w:val="16"/>
              </w:rPr>
              <w:t>满意度指标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7C377C9">
            <w:pPr>
              <w:jc w:val="center"/>
            </w:pPr>
            <w:r>
              <w:rPr>
                <w:rFonts w:ascii="宋体" w:hAnsi="宋体" w:eastAsia="宋体"/>
                <w:sz w:val="16"/>
              </w:rPr>
              <w:t>受益单位人员满意度（%）</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7248E239">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C9E9000">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25DA7D">
            <w:pPr>
              <w:jc w:val="center"/>
            </w:pPr>
            <w:r>
              <w:rPr>
                <w:rFonts w:ascii="宋体" w:hAnsi="宋体" w:eastAsia="宋体"/>
                <w:sz w:val="16"/>
              </w:rPr>
              <w:t>=100%</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278AB0D">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807D9E">
            <w:pPr>
              <w:jc w:val="center"/>
            </w:pPr>
            <w:r>
              <w:rPr>
                <w:rFonts w:ascii="宋体" w:hAnsi="宋体" w:eastAsia="宋体"/>
                <w:sz w:val="16"/>
              </w:rPr>
              <w:t>10</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29AE4E39">
            <w:pPr>
              <w:jc w:val="center"/>
            </w:pPr>
            <w:r>
              <w:rPr>
                <w:rFonts w:ascii="宋体" w:hAnsi="宋体" w:eastAsia="宋体"/>
                <w:sz w:val="16"/>
              </w:rPr>
              <w:t>行业标准</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0A3C907A">
            <w:pPr>
              <w:jc w:val="center"/>
            </w:pPr>
            <w:r>
              <w:rPr>
                <w:rFonts w:ascii="宋体" w:hAnsi="宋体" w:eastAsia="宋体"/>
                <w:sz w:val="16"/>
              </w:rPr>
              <w:t>-</w:t>
            </w:r>
          </w:p>
        </w:tc>
        <w:tc>
          <w:tcPr>
            <w:tcW w:w="592" w:type="dxa"/>
            <w:tcBorders>
              <w:top w:val="single" w:color="auto" w:sz="10" w:space="0"/>
              <w:left w:val="single" w:color="auto" w:sz="10" w:space="0"/>
              <w:bottom w:val="single" w:color="auto" w:sz="10" w:space="0"/>
              <w:right w:val="single" w:color="auto" w:sz="10" w:space="0"/>
              <w:insideV w:val="single" w:sz="10" w:space="0"/>
            </w:tcBorders>
            <w:vAlign w:val="center"/>
          </w:tcPr>
          <w:p w14:paraId="381ED100">
            <w:pPr>
              <w:jc w:val="center"/>
            </w:pPr>
            <w:r>
              <w:rPr>
                <w:rFonts w:ascii="宋体" w:hAnsi="宋体" w:eastAsia="宋体"/>
                <w:sz w:val="16"/>
              </w:rPr>
              <w:t>满意度赋分</w:t>
            </w:r>
          </w:p>
        </w:tc>
        <w:tc>
          <w:tcPr>
            <w:tcW w:w="606" w:type="dxa"/>
            <w:tcBorders>
              <w:top w:val="single" w:color="auto" w:sz="10" w:space="0"/>
              <w:left w:val="single" w:color="auto" w:sz="10" w:space="0"/>
              <w:bottom w:val="single" w:color="auto" w:sz="10" w:space="0"/>
              <w:right w:val="single" w:color="auto" w:sz="10" w:space="0"/>
              <w:insideV w:val="single" w:sz="10" w:space="0"/>
            </w:tcBorders>
            <w:vAlign w:val="center"/>
          </w:tcPr>
          <w:p w14:paraId="02A02129">
            <w:pPr>
              <w:jc w:val="center"/>
            </w:pPr>
            <w:r>
              <w:rPr>
                <w:rFonts w:ascii="宋体" w:hAnsi="宋体" w:eastAsia="宋体"/>
                <w:sz w:val="16"/>
              </w:rPr>
              <w:t>工作资料</w:t>
            </w:r>
          </w:p>
        </w:tc>
        <w:tc>
          <w:tcPr>
            <w:tcW w:w="99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B2F79">
            <w:pPr>
              <w:jc w:val="center"/>
            </w:pPr>
            <w:r>
              <w:rPr>
                <w:rFonts w:ascii="宋体" w:hAnsi="宋体" w:eastAsia="宋体"/>
                <w:sz w:val="16"/>
              </w:rPr>
              <w:t>主要是因为及时购买冬季使用的煤，提前采购取暖用煤，采购煤352.72吨，达到保证驻守人员冬季生活、保障正常供暖效益，受益单位人员满意度100%。</w:t>
            </w:r>
          </w:p>
        </w:tc>
      </w:tr>
      <w:tr w14:paraId="0D8C56C6">
        <w:tblPrEx>
          <w:tblCellMar>
            <w:top w:w="0" w:type="dxa"/>
            <w:left w:w="108" w:type="dxa"/>
            <w:bottom w:w="0" w:type="dxa"/>
            <w:right w:w="108" w:type="dxa"/>
          </w:tblCellMar>
        </w:tblPrEx>
        <w:tc>
          <w:tcPr>
            <w:tcW w:w="243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7C335E">
            <w:pPr>
              <w:jc w:val="center"/>
            </w:pPr>
            <w:r>
              <w:rPr>
                <w:rFonts w:ascii="宋体" w:hAnsi="宋体" w:eastAsia="宋体"/>
                <w:sz w:val="16"/>
              </w:rPr>
              <w:t>总分</w:t>
            </w:r>
          </w:p>
        </w:tc>
        <w:tc>
          <w:tcPr>
            <w:tcW w:w="605" w:type="dxa"/>
            <w:tcBorders>
              <w:top w:val="single" w:color="auto" w:sz="10" w:space="0"/>
              <w:left w:val="single" w:color="auto" w:sz="10" w:space="0"/>
              <w:bottom w:val="single" w:color="auto" w:sz="10" w:space="0"/>
              <w:right w:val="single" w:color="auto" w:sz="10" w:space="0"/>
              <w:insideV w:val="single" w:sz="10" w:space="0"/>
            </w:tcBorders>
            <w:vAlign w:val="center"/>
          </w:tcPr>
          <w:p w14:paraId="1E21C779">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4EE8EEFE"/>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273AC81"/>
        </w:tc>
        <w:tc>
          <w:tcPr>
            <w:tcW w:w="617" w:type="dxa"/>
            <w:tcBorders>
              <w:top w:val="single" w:color="auto" w:sz="10" w:space="0"/>
              <w:left w:val="single" w:color="auto" w:sz="10" w:space="0"/>
              <w:bottom w:val="single" w:color="auto" w:sz="10" w:space="0"/>
              <w:right w:val="single" w:color="auto" w:sz="10" w:space="0"/>
              <w:insideV w:val="single" w:sz="10" w:space="0"/>
            </w:tcBorders>
          </w:tcPr>
          <w:p w14:paraId="5BCB405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C03852">
            <w:pPr>
              <w:jc w:val="center"/>
            </w:pPr>
            <w:r>
              <w:rPr>
                <w:rFonts w:ascii="宋体" w:hAnsi="宋体" w:eastAsia="宋体"/>
                <w:sz w:val="16"/>
              </w:rPr>
              <w:t>100.00分</w:t>
            </w:r>
          </w:p>
        </w:tc>
        <w:tc>
          <w:tcPr>
            <w:tcW w:w="592" w:type="dxa"/>
            <w:tcBorders>
              <w:top w:val="single" w:color="auto" w:sz="10" w:space="0"/>
              <w:left w:val="single" w:color="auto" w:sz="10" w:space="0"/>
              <w:bottom w:val="single" w:color="auto" w:sz="10" w:space="0"/>
              <w:right w:val="single" w:color="auto" w:sz="10" w:space="0"/>
              <w:insideV w:val="single" w:sz="10" w:space="0"/>
            </w:tcBorders>
          </w:tcPr>
          <w:p w14:paraId="5D0FF56C"/>
        </w:tc>
        <w:tc>
          <w:tcPr>
            <w:tcW w:w="592" w:type="dxa"/>
            <w:tcBorders>
              <w:top w:val="single" w:color="auto" w:sz="10" w:space="0"/>
              <w:left w:val="single" w:color="auto" w:sz="10" w:space="0"/>
              <w:bottom w:val="single" w:color="auto" w:sz="10" w:space="0"/>
              <w:right w:val="single" w:color="auto" w:sz="10" w:space="0"/>
              <w:insideV w:val="single" w:sz="10" w:space="0"/>
            </w:tcBorders>
          </w:tcPr>
          <w:p w14:paraId="5A0C8548"/>
        </w:tc>
        <w:tc>
          <w:tcPr>
            <w:tcW w:w="592" w:type="dxa"/>
            <w:tcBorders>
              <w:top w:val="single" w:color="auto" w:sz="10" w:space="0"/>
              <w:left w:val="single" w:color="auto" w:sz="10" w:space="0"/>
              <w:bottom w:val="single" w:color="auto" w:sz="10" w:space="0"/>
              <w:right w:val="single" w:color="auto" w:sz="10" w:space="0"/>
              <w:insideV w:val="single" w:sz="10" w:space="0"/>
            </w:tcBorders>
          </w:tcPr>
          <w:p w14:paraId="15A014F9"/>
        </w:tc>
        <w:tc>
          <w:tcPr>
            <w:tcW w:w="606" w:type="dxa"/>
            <w:tcBorders>
              <w:top w:val="single" w:color="auto" w:sz="10" w:space="0"/>
              <w:left w:val="single" w:color="auto" w:sz="10" w:space="0"/>
              <w:bottom w:val="single" w:color="auto" w:sz="10" w:space="0"/>
              <w:right w:val="single" w:color="auto" w:sz="10" w:space="0"/>
              <w:insideV w:val="single" w:sz="10" w:space="0"/>
            </w:tcBorders>
          </w:tcPr>
          <w:p w14:paraId="16A07F91"/>
        </w:tc>
        <w:tc>
          <w:tcPr>
            <w:tcW w:w="998" w:type="dxa"/>
            <w:gridSpan w:val="2"/>
            <w:tcBorders>
              <w:top w:val="single" w:color="auto" w:sz="10" w:space="0"/>
              <w:left w:val="single" w:color="auto" w:sz="10" w:space="0"/>
              <w:bottom w:val="single" w:color="auto" w:sz="10" w:space="0"/>
              <w:right w:val="single" w:color="auto" w:sz="10" w:space="0"/>
              <w:insideV w:val="single" w:sz="10" w:space="0"/>
            </w:tcBorders>
          </w:tcPr>
          <w:p w14:paraId="54F4CF91"/>
        </w:tc>
      </w:tr>
    </w:tbl>
    <w:p w14:paraId="28EE3867">
      <w:r>
        <w:br w:type="page"/>
      </w:r>
    </w:p>
    <w:tbl>
      <w:tblPr>
        <w:tblStyle w:val="9"/>
        <w:tblW w:w="0" w:type="auto"/>
        <w:tblInd w:w="0" w:type="dxa"/>
        <w:tblLayout w:type="autofit"/>
        <w:tblCellMar>
          <w:top w:w="0" w:type="dxa"/>
          <w:left w:w="108" w:type="dxa"/>
          <w:bottom w:w="0" w:type="dxa"/>
          <w:right w:w="108" w:type="dxa"/>
        </w:tblCellMar>
      </w:tblPr>
      <w:tblGrid>
        <w:gridCol w:w="621"/>
        <w:gridCol w:w="606"/>
        <w:gridCol w:w="606"/>
        <w:gridCol w:w="607"/>
        <w:gridCol w:w="615"/>
        <w:gridCol w:w="856"/>
        <w:gridCol w:w="776"/>
        <w:gridCol w:w="622"/>
        <w:gridCol w:w="696"/>
        <w:gridCol w:w="606"/>
        <w:gridCol w:w="606"/>
        <w:gridCol w:w="607"/>
        <w:gridCol w:w="606"/>
        <w:gridCol w:w="630"/>
      </w:tblGrid>
      <w:tr w14:paraId="0AA1E8B9">
        <w:tblPrEx>
          <w:tblCellMar>
            <w:top w:w="0" w:type="dxa"/>
            <w:left w:w="108" w:type="dxa"/>
            <w:bottom w:w="0" w:type="dxa"/>
            <w:right w:w="108" w:type="dxa"/>
          </w:tblCellMar>
        </w:tblPrEx>
        <w:tc>
          <w:tcPr>
            <w:tcW w:w="8848" w:type="dxa"/>
            <w:gridSpan w:val="14"/>
            <w:vAlign w:val="center"/>
          </w:tcPr>
          <w:p w14:paraId="6C507548">
            <w:pPr>
              <w:jc w:val="center"/>
            </w:pPr>
            <w:r>
              <w:rPr>
                <w:rFonts w:ascii="宋体" w:hAnsi="宋体" w:eastAsia="宋体"/>
                <w:sz w:val="24"/>
              </w:rPr>
              <w:t>项目支出绩效自评表</w:t>
            </w:r>
          </w:p>
        </w:tc>
      </w:tr>
      <w:tr w14:paraId="6800564E">
        <w:tblPrEx>
          <w:tblCellMar>
            <w:top w:w="0" w:type="dxa"/>
            <w:left w:w="108" w:type="dxa"/>
            <w:bottom w:w="0" w:type="dxa"/>
            <w:right w:w="108" w:type="dxa"/>
          </w:tblCellMar>
        </w:tblPrEx>
        <w:tc>
          <w:tcPr>
            <w:tcW w:w="8848" w:type="dxa"/>
            <w:gridSpan w:val="14"/>
            <w:vAlign w:val="center"/>
          </w:tcPr>
          <w:p w14:paraId="57FD883B">
            <w:pPr>
              <w:jc w:val="center"/>
            </w:pPr>
            <w:r>
              <w:rPr>
                <w:rFonts w:ascii="宋体" w:hAnsi="宋体" w:eastAsia="宋体"/>
                <w:sz w:val="24"/>
              </w:rPr>
              <w:t>(2024年度)</w:t>
            </w:r>
          </w:p>
        </w:tc>
      </w:tr>
      <w:tr w14:paraId="6ACDE4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9C4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2DD180">
            <w:pPr>
              <w:jc w:val="center"/>
            </w:pPr>
            <w:r>
              <w:rPr>
                <w:rFonts w:ascii="宋体" w:hAnsi="宋体" w:eastAsia="宋体"/>
                <w:sz w:val="16"/>
              </w:rPr>
              <w:t>受水区配套工程初步设计费与林草补偿费</w:t>
            </w:r>
          </w:p>
        </w:tc>
      </w:tr>
      <w:tr w14:paraId="5C5C6E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4BF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BF568">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54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E27D3A">
            <w:pPr>
              <w:jc w:val="center"/>
            </w:pPr>
            <w:r>
              <w:rPr>
                <w:rFonts w:ascii="宋体" w:hAnsi="宋体" w:eastAsia="宋体"/>
                <w:sz w:val="16"/>
              </w:rPr>
              <w:t>吉木萨尔县水利局</w:t>
            </w:r>
          </w:p>
        </w:tc>
      </w:tr>
      <w:tr w14:paraId="68ED0C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C7D7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FB1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C5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0FD4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55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0E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0724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4A7F">
            <w:pPr>
              <w:jc w:val="center"/>
            </w:pPr>
            <w:r>
              <w:rPr>
                <w:rFonts w:ascii="宋体" w:hAnsi="宋体" w:eastAsia="宋体"/>
                <w:sz w:val="16"/>
              </w:rPr>
              <w:t>得分</w:t>
            </w:r>
          </w:p>
        </w:tc>
      </w:tr>
      <w:tr w14:paraId="5F040D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F86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D69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A3E61">
            <w:pPr>
              <w:jc w:val="center"/>
            </w:pPr>
            <w:r>
              <w:rPr>
                <w:rFonts w:ascii="宋体" w:hAnsi="宋体" w:eastAsia="宋体"/>
                <w:sz w:val="16"/>
              </w:rPr>
              <w:t>1,146.57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921AC">
            <w:pPr>
              <w:jc w:val="center"/>
            </w:pPr>
            <w:r>
              <w:rPr>
                <w:rFonts w:ascii="宋体" w:hAnsi="宋体" w:eastAsia="宋体"/>
                <w:sz w:val="16"/>
              </w:rPr>
              <w:t>1,146.57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8F6C0">
            <w:pPr>
              <w:jc w:val="center"/>
            </w:pPr>
            <w:r>
              <w:rPr>
                <w:rFonts w:ascii="宋体" w:hAnsi="宋体" w:eastAsia="宋体"/>
                <w:sz w:val="16"/>
              </w:rPr>
              <w:t>1,146.57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DE9E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0887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9E03">
            <w:pPr>
              <w:jc w:val="center"/>
            </w:pPr>
            <w:r>
              <w:rPr>
                <w:rFonts w:ascii="宋体" w:hAnsi="宋体" w:eastAsia="宋体"/>
                <w:sz w:val="16"/>
              </w:rPr>
              <w:t>10.00</w:t>
            </w:r>
          </w:p>
        </w:tc>
      </w:tr>
      <w:tr w14:paraId="7574C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07F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9F3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62D5A">
            <w:pPr>
              <w:jc w:val="center"/>
            </w:pPr>
            <w:r>
              <w:rPr>
                <w:rFonts w:ascii="宋体" w:hAnsi="宋体" w:eastAsia="宋体"/>
                <w:sz w:val="16"/>
              </w:rPr>
              <w:t>1,146.57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59844">
            <w:pPr>
              <w:jc w:val="center"/>
            </w:pPr>
            <w:r>
              <w:rPr>
                <w:rFonts w:ascii="宋体" w:hAnsi="宋体" w:eastAsia="宋体"/>
                <w:sz w:val="16"/>
              </w:rPr>
              <w:t>1,146.57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DC5E8">
            <w:pPr>
              <w:jc w:val="center"/>
            </w:pPr>
            <w:r>
              <w:rPr>
                <w:rFonts w:ascii="宋体" w:hAnsi="宋体" w:eastAsia="宋体"/>
                <w:sz w:val="16"/>
              </w:rPr>
              <w:t>1,146.57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BF2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9BC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6F28">
            <w:pPr>
              <w:jc w:val="center"/>
            </w:pPr>
            <w:r>
              <w:rPr>
                <w:rFonts w:ascii="宋体" w:hAnsi="宋体" w:eastAsia="宋体"/>
                <w:sz w:val="16"/>
              </w:rPr>
              <w:t>—</w:t>
            </w:r>
          </w:p>
        </w:tc>
      </w:tr>
      <w:tr w14:paraId="4D1CA2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2DF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12B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2C6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4E9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762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DD8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FC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A4A1">
            <w:pPr>
              <w:jc w:val="center"/>
            </w:pPr>
            <w:r>
              <w:rPr>
                <w:rFonts w:ascii="宋体" w:hAnsi="宋体" w:eastAsia="宋体"/>
                <w:sz w:val="16"/>
              </w:rPr>
              <w:t>—</w:t>
            </w:r>
          </w:p>
        </w:tc>
      </w:tr>
      <w:tr w14:paraId="00FF0C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AA1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E69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26CC63">
            <w:pPr>
              <w:jc w:val="center"/>
            </w:pPr>
            <w:r>
              <w:rPr>
                <w:rFonts w:ascii="宋体" w:hAnsi="宋体" w:eastAsia="宋体"/>
                <w:sz w:val="16"/>
              </w:rPr>
              <w:t>实际完成情况</w:t>
            </w:r>
          </w:p>
        </w:tc>
      </w:tr>
      <w:tr w14:paraId="6E5943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FE2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21386F">
            <w:pPr>
              <w:jc w:val="both"/>
            </w:pPr>
            <w:r>
              <w:rPr>
                <w:rFonts w:ascii="宋体" w:hAnsi="宋体" w:eastAsia="宋体"/>
                <w:sz w:val="16"/>
              </w:rPr>
              <w:t>支付设计费179.06万元，支付林草补偿费967.51万元。目前已经提供项目设计报告，林地和草地补偿费、水土保持补偿费也已经落实到村组和村民手中。争取使受益单位满意度不低于90%。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020B4E">
            <w:pPr>
              <w:jc w:val="both"/>
            </w:pPr>
            <w:r>
              <w:rPr>
                <w:rFonts w:hint="eastAsia" w:ascii="宋体" w:hAnsi="宋体"/>
                <w:sz w:val="16"/>
                <w:lang w:eastAsia="zh-CN"/>
              </w:rPr>
              <w:t>截至</w:t>
            </w:r>
            <w:r>
              <w:rPr>
                <w:rFonts w:ascii="宋体" w:hAnsi="宋体" w:eastAsia="宋体"/>
                <w:sz w:val="16"/>
              </w:rPr>
              <w:t>2024年12月31日，项目实际支出1146.57万元，预算执行率为100%。已完成支付设计费179.06万元，支付林草补偿费967.51万元。目前已经提供项目设计报告，林地和草地补偿费、水土保持补偿费也已经落实到村组和村民手中。使受益单位满意度达到100%。</w:t>
            </w:r>
          </w:p>
        </w:tc>
      </w:tr>
      <w:tr w14:paraId="154DA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BFFB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0B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63B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85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FB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C5E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64B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ACF5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37D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EC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98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B55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744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2A49">
            <w:pPr>
              <w:jc w:val="center"/>
            </w:pPr>
            <w:r>
              <w:rPr>
                <w:rFonts w:ascii="宋体" w:hAnsi="宋体" w:eastAsia="宋体"/>
                <w:sz w:val="16"/>
              </w:rPr>
              <w:t>偏差原因分析及改进措施</w:t>
            </w:r>
          </w:p>
        </w:tc>
      </w:tr>
      <w:tr w14:paraId="69648B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29B1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8BAC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A56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B980">
            <w:pPr>
              <w:jc w:val="center"/>
            </w:pPr>
            <w:r>
              <w:rPr>
                <w:rFonts w:ascii="宋体" w:hAnsi="宋体" w:eastAsia="宋体"/>
                <w:sz w:val="16"/>
              </w:rPr>
              <w:t>占用草地面积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16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3B64">
            <w:pPr>
              <w:jc w:val="center"/>
            </w:pPr>
            <w:r>
              <w:rPr>
                <w:rFonts w:ascii="宋体" w:hAnsi="宋体" w:eastAsia="宋体"/>
                <w:sz w:val="16"/>
              </w:rPr>
              <w:t>=793.5亩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31541">
            <w:pPr>
              <w:jc w:val="center"/>
            </w:pPr>
            <w:r>
              <w:rPr>
                <w:rFonts w:ascii="宋体" w:hAnsi="宋体" w:eastAsia="宋体"/>
                <w:sz w:val="16"/>
              </w:rPr>
              <w:t>=793.5亩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186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3D2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2FB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7F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9F5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1B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F731">
            <w:pPr>
              <w:jc w:val="center"/>
            </w:pPr>
          </w:p>
        </w:tc>
      </w:tr>
      <w:tr w14:paraId="08BA3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4D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8F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DA4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F9B1">
            <w:pPr>
              <w:jc w:val="center"/>
            </w:pPr>
            <w:r>
              <w:rPr>
                <w:rFonts w:ascii="宋体" w:hAnsi="宋体" w:eastAsia="宋体"/>
                <w:sz w:val="16"/>
              </w:rPr>
              <w:t>聘请第三方数量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E046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73A41">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6CAA">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B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95E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162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19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96A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4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215F">
            <w:pPr>
              <w:jc w:val="center"/>
            </w:pPr>
          </w:p>
        </w:tc>
      </w:tr>
      <w:tr w14:paraId="39DD3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00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FDB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F0C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205D8">
            <w:pPr>
              <w:jc w:val="center"/>
            </w:pPr>
            <w:r>
              <w:rPr>
                <w:rFonts w:ascii="宋体" w:hAnsi="宋体" w:eastAsia="宋体"/>
                <w:sz w:val="16"/>
              </w:rPr>
              <w:t>占用林地面积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151E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41AE">
            <w:pPr>
              <w:jc w:val="center"/>
            </w:pPr>
            <w:r>
              <w:rPr>
                <w:rFonts w:ascii="宋体" w:hAnsi="宋体" w:eastAsia="宋体"/>
                <w:sz w:val="16"/>
              </w:rPr>
              <w:t>=33.75公顷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47BF">
            <w:pPr>
              <w:jc w:val="center"/>
            </w:pPr>
            <w:r>
              <w:rPr>
                <w:rFonts w:ascii="宋体" w:hAnsi="宋体" w:eastAsia="宋体"/>
                <w:sz w:val="16"/>
              </w:rPr>
              <w:t>=33.75公顷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553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D8D6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1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B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0A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47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C8F2">
            <w:pPr>
              <w:jc w:val="center"/>
            </w:pPr>
          </w:p>
        </w:tc>
      </w:tr>
      <w:tr w14:paraId="6E2AB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A0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CA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874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245C">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14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0A8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29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5A1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5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A49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08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472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25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294B0">
            <w:pPr>
              <w:jc w:val="center"/>
            </w:pPr>
          </w:p>
        </w:tc>
      </w:tr>
      <w:tr w14:paraId="1DCFD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09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553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6C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36A9">
            <w:pPr>
              <w:jc w:val="center"/>
            </w:pPr>
            <w:r>
              <w:rPr>
                <w:rFonts w:ascii="宋体" w:hAnsi="宋体" w:eastAsia="宋体"/>
                <w:sz w:val="16"/>
              </w:rPr>
              <w:t>设计报告的完成率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3CB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6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9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C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5827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648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F8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D38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38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CA18">
            <w:pPr>
              <w:jc w:val="center"/>
            </w:pPr>
          </w:p>
        </w:tc>
      </w:tr>
      <w:tr w14:paraId="06E5B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39A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1386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A28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08E9">
            <w:pPr>
              <w:jc w:val="center"/>
            </w:pPr>
            <w:r>
              <w:rPr>
                <w:rFonts w:ascii="宋体" w:hAnsi="宋体" w:eastAsia="宋体"/>
                <w:sz w:val="16"/>
              </w:rPr>
              <w:t>支付林草补偿费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C48B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9DFFC">
            <w:pPr>
              <w:jc w:val="center"/>
            </w:pPr>
            <w:r>
              <w:rPr>
                <w:rFonts w:ascii="宋体" w:hAnsi="宋体" w:eastAsia="宋体"/>
                <w:sz w:val="16"/>
              </w:rPr>
              <w:t>&lt;=967.51万元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3221">
            <w:pPr>
              <w:jc w:val="center"/>
            </w:pPr>
            <w:r>
              <w:rPr>
                <w:rFonts w:ascii="宋体" w:hAnsi="宋体" w:eastAsia="宋体"/>
                <w:sz w:val="16"/>
              </w:rPr>
              <w:t>=967.51万元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C5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E494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4EC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C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19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1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9BAB">
            <w:pPr>
              <w:jc w:val="center"/>
            </w:pPr>
          </w:p>
        </w:tc>
      </w:tr>
      <w:tr w14:paraId="192B63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2BD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5A9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AC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A1A0B">
            <w:pPr>
              <w:jc w:val="center"/>
            </w:pPr>
            <w:r>
              <w:rPr>
                <w:rFonts w:ascii="宋体" w:hAnsi="宋体" w:eastAsia="宋体"/>
                <w:sz w:val="16"/>
              </w:rPr>
              <w:t>支付设计费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92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56009">
            <w:pPr>
              <w:jc w:val="center"/>
            </w:pPr>
            <w:r>
              <w:rPr>
                <w:rFonts w:ascii="宋体" w:hAnsi="宋体" w:eastAsia="宋体"/>
                <w:sz w:val="16"/>
              </w:rPr>
              <w:t>&lt;=179.06万元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2AA6">
            <w:pPr>
              <w:jc w:val="center"/>
            </w:pPr>
            <w:r>
              <w:rPr>
                <w:rFonts w:ascii="宋体" w:hAnsi="宋体" w:eastAsia="宋体"/>
                <w:sz w:val="16"/>
              </w:rPr>
              <w:t>=179.06万元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C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27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8E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DD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9E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F1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F0B7">
            <w:pPr>
              <w:jc w:val="center"/>
            </w:pPr>
          </w:p>
        </w:tc>
      </w:tr>
      <w:tr w14:paraId="0BC5AD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028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7B2E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3BE1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E967C">
            <w:pPr>
              <w:jc w:val="center"/>
            </w:pPr>
            <w:r>
              <w:rPr>
                <w:rFonts w:ascii="宋体" w:hAnsi="宋体" w:eastAsia="宋体"/>
                <w:sz w:val="16"/>
              </w:rPr>
              <w:t>提高政府公共服务水平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8D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961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B3A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A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C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194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2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1F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CB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157EF">
            <w:pPr>
              <w:jc w:val="center"/>
            </w:pPr>
          </w:p>
        </w:tc>
      </w:tr>
      <w:tr w14:paraId="04F11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38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575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A4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C977">
            <w:pPr>
              <w:jc w:val="center"/>
            </w:pPr>
            <w:r>
              <w:rPr>
                <w:rFonts w:ascii="宋体" w:hAnsi="宋体" w:eastAsia="宋体"/>
                <w:sz w:val="16"/>
              </w:rPr>
              <w:t>前期手续合规性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1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C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2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D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AE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C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02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D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C5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96624">
            <w:pPr>
              <w:jc w:val="center"/>
            </w:pPr>
          </w:p>
        </w:tc>
      </w:tr>
      <w:tr w14:paraId="5BADD7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CCE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35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8A1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5202">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79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71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96F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17A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C6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D91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1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61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6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8431">
            <w:pPr>
              <w:jc w:val="center"/>
            </w:pPr>
            <w:r>
              <w:rPr>
                <w:rFonts w:ascii="宋体" w:hAnsi="宋体" w:eastAsia="宋体"/>
                <w:sz w:val="16"/>
              </w:rPr>
              <w:t>主要是因为通过调研问卷，受益单位对及时支付费用比较满意。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4FC0B3F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866A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AD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6DE7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4AD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FAD1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C739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B56B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458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7382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C60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9D2910"/>
        </w:tc>
      </w:tr>
    </w:tbl>
    <w:p w14:paraId="2D7A10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FC219AF">
        <w:tblPrEx>
          <w:tblCellMar>
            <w:top w:w="0" w:type="dxa"/>
            <w:left w:w="108" w:type="dxa"/>
            <w:bottom w:w="0" w:type="dxa"/>
            <w:right w:w="108" w:type="dxa"/>
          </w:tblCellMar>
        </w:tblPrEx>
        <w:tc>
          <w:tcPr>
            <w:tcW w:w="8848" w:type="dxa"/>
            <w:gridSpan w:val="14"/>
            <w:vAlign w:val="center"/>
          </w:tcPr>
          <w:p w14:paraId="6480D471">
            <w:pPr>
              <w:jc w:val="center"/>
            </w:pPr>
            <w:r>
              <w:rPr>
                <w:rFonts w:ascii="宋体" w:hAnsi="宋体" w:eastAsia="宋体"/>
                <w:sz w:val="24"/>
              </w:rPr>
              <w:t>项目支出绩效自评表</w:t>
            </w:r>
          </w:p>
        </w:tc>
      </w:tr>
      <w:tr w14:paraId="069B242B">
        <w:tc>
          <w:tcPr>
            <w:tcW w:w="8848" w:type="dxa"/>
            <w:gridSpan w:val="14"/>
            <w:vAlign w:val="center"/>
          </w:tcPr>
          <w:p w14:paraId="24456DC8">
            <w:pPr>
              <w:jc w:val="center"/>
            </w:pPr>
            <w:r>
              <w:rPr>
                <w:rFonts w:ascii="宋体" w:hAnsi="宋体" w:eastAsia="宋体"/>
                <w:sz w:val="24"/>
              </w:rPr>
              <w:t>(2024年度)</w:t>
            </w:r>
          </w:p>
        </w:tc>
      </w:tr>
      <w:tr w14:paraId="43097B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61B3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1321CA">
            <w:pPr>
              <w:jc w:val="center"/>
            </w:pPr>
            <w:r>
              <w:rPr>
                <w:rFonts w:ascii="宋体" w:hAnsi="宋体" w:eastAsia="宋体"/>
                <w:sz w:val="16"/>
              </w:rPr>
              <w:t>吉木萨尔县2024年公益性维修项目</w:t>
            </w:r>
          </w:p>
        </w:tc>
      </w:tr>
      <w:tr w14:paraId="1A51F7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154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FF60E1">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35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F83A74">
            <w:pPr>
              <w:jc w:val="center"/>
            </w:pPr>
            <w:r>
              <w:rPr>
                <w:rFonts w:ascii="宋体" w:hAnsi="宋体" w:eastAsia="宋体"/>
                <w:sz w:val="16"/>
              </w:rPr>
              <w:t>吉木萨尔县水利局</w:t>
            </w:r>
          </w:p>
        </w:tc>
      </w:tr>
      <w:tr w14:paraId="666F38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98366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202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E1B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544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50BF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588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62A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BB67">
            <w:pPr>
              <w:jc w:val="center"/>
            </w:pPr>
            <w:r>
              <w:rPr>
                <w:rFonts w:ascii="宋体" w:hAnsi="宋体" w:eastAsia="宋体"/>
                <w:sz w:val="16"/>
              </w:rPr>
              <w:t>得分</w:t>
            </w:r>
          </w:p>
        </w:tc>
      </w:tr>
      <w:tr w14:paraId="3C7ECC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3A2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9543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D36B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AF61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000F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E6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667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5E10">
            <w:pPr>
              <w:jc w:val="center"/>
            </w:pPr>
            <w:r>
              <w:rPr>
                <w:rFonts w:ascii="宋体" w:hAnsi="宋体" w:eastAsia="宋体"/>
                <w:sz w:val="16"/>
              </w:rPr>
              <w:t>10.00</w:t>
            </w:r>
          </w:p>
        </w:tc>
      </w:tr>
      <w:tr w14:paraId="623E8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26F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E370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63A1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12D5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2B716">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E81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FD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8BBD">
            <w:pPr>
              <w:jc w:val="center"/>
            </w:pPr>
            <w:r>
              <w:rPr>
                <w:rFonts w:ascii="宋体" w:hAnsi="宋体" w:eastAsia="宋体"/>
                <w:sz w:val="16"/>
              </w:rPr>
              <w:t>—</w:t>
            </w:r>
          </w:p>
        </w:tc>
      </w:tr>
      <w:tr w14:paraId="55933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31C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4D65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4A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393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52F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C5A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41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8DB6D">
            <w:pPr>
              <w:jc w:val="center"/>
            </w:pPr>
            <w:r>
              <w:rPr>
                <w:rFonts w:ascii="宋体" w:hAnsi="宋体" w:eastAsia="宋体"/>
                <w:sz w:val="16"/>
              </w:rPr>
              <w:t>—</w:t>
            </w:r>
          </w:p>
        </w:tc>
      </w:tr>
      <w:tr w14:paraId="233FE6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79DD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CE55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7FA0D6">
            <w:pPr>
              <w:jc w:val="center"/>
            </w:pPr>
            <w:r>
              <w:rPr>
                <w:rFonts w:ascii="宋体" w:hAnsi="宋体" w:eastAsia="宋体"/>
                <w:sz w:val="16"/>
              </w:rPr>
              <w:t>实际完成情况</w:t>
            </w:r>
          </w:p>
        </w:tc>
      </w:tr>
      <w:tr w14:paraId="5183F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A551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E1E42">
            <w:pPr>
              <w:jc w:val="both"/>
            </w:pPr>
            <w:r>
              <w:rPr>
                <w:rFonts w:ascii="宋体" w:hAnsi="宋体" w:eastAsia="宋体"/>
                <w:sz w:val="16"/>
              </w:rPr>
              <w:t>吉木萨尔县2024年公益性维修项目，主要覆盖渠道清淤、推坝引水、渠道维修等，项目的实施是为了更好</w:t>
            </w:r>
            <w:r>
              <w:rPr>
                <w:rFonts w:hint="eastAsia" w:ascii="宋体" w:hAnsi="宋体"/>
                <w:sz w:val="16"/>
                <w:lang w:eastAsia="zh-CN"/>
              </w:rPr>
              <w:t>地</w:t>
            </w:r>
            <w:r>
              <w:rPr>
                <w:rFonts w:ascii="宋体" w:hAnsi="宋体" w:eastAsia="宋体"/>
                <w:sz w:val="16"/>
              </w:rPr>
              <w:t>保障农牧民用水和提高水利工程防洪能力。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DB20AC">
            <w:pPr>
              <w:jc w:val="both"/>
            </w:pPr>
            <w:r>
              <w:rPr>
                <w:rFonts w:hint="eastAsia" w:ascii="宋体" w:hAnsi="宋体"/>
                <w:sz w:val="16"/>
                <w:lang w:eastAsia="zh-CN"/>
              </w:rPr>
              <w:t>截至2024</w:t>
            </w:r>
            <w:r>
              <w:rPr>
                <w:rFonts w:ascii="宋体" w:hAnsi="宋体" w:eastAsia="宋体"/>
                <w:sz w:val="16"/>
              </w:rPr>
              <w:t>年12月31日，本项目实际支出资金50万元，预算执行率100%，实际已完成渠道清淤、推坝引水、渠道维修等，项目的实施是为了更好</w:t>
            </w:r>
            <w:r>
              <w:rPr>
                <w:rFonts w:hint="eastAsia" w:ascii="宋体" w:hAnsi="宋体"/>
                <w:sz w:val="16"/>
                <w:lang w:eastAsia="zh-CN"/>
              </w:rPr>
              <w:t>地</w:t>
            </w:r>
            <w:r>
              <w:rPr>
                <w:rFonts w:ascii="宋体" w:hAnsi="宋体" w:eastAsia="宋体"/>
                <w:sz w:val="16"/>
              </w:rPr>
              <w:t>保障农牧民用水和提高水利工程防洪能力，达到保障农牧民正常用水效益，受益对象满意度100%。</w:t>
            </w:r>
          </w:p>
        </w:tc>
      </w:tr>
      <w:tr w14:paraId="5EE7FF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0ED7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59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017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C4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0C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63AF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936F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36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730D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04A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FE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C7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262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66DF">
            <w:pPr>
              <w:jc w:val="center"/>
            </w:pPr>
            <w:r>
              <w:rPr>
                <w:rFonts w:ascii="宋体" w:hAnsi="宋体" w:eastAsia="宋体"/>
                <w:sz w:val="16"/>
              </w:rPr>
              <w:t>偏差原因分析及改进措施</w:t>
            </w:r>
          </w:p>
        </w:tc>
      </w:tr>
      <w:tr w14:paraId="588D62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9E7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F15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401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FA66">
            <w:pPr>
              <w:jc w:val="center"/>
            </w:pPr>
            <w:r>
              <w:rPr>
                <w:rFonts w:ascii="宋体" w:hAnsi="宋体" w:eastAsia="宋体"/>
                <w:sz w:val="16"/>
              </w:rPr>
              <w:t>公益性水利工程维修涉及乡镇数量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1D22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BBAD8">
            <w:pPr>
              <w:jc w:val="center"/>
            </w:pPr>
            <w:r>
              <w:rPr>
                <w:rFonts w:ascii="宋体" w:hAnsi="宋体" w:eastAsia="宋体"/>
                <w:sz w:val="16"/>
              </w:rPr>
              <w:t>&lt;=9个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857A">
            <w:pPr>
              <w:jc w:val="center"/>
            </w:pPr>
            <w:r>
              <w:rPr>
                <w:rFonts w:ascii="宋体" w:hAnsi="宋体" w:eastAsia="宋体"/>
                <w:sz w:val="16"/>
              </w:rPr>
              <w:t>=9个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F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4931">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D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9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11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8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71B7E">
            <w:pPr>
              <w:jc w:val="center"/>
            </w:pPr>
          </w:p>
        </w:tc>
      </w:tr>
      <w:tr w14:paraId="20B2D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033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4CC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3B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A2DF">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0B6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C3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C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3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79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8A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DA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9B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5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7EC8">
            <w:pPr>
              <w:jc w:val="center"/>
            </w:pPr>
          </w:p>
        </w:tc>
      </w:tr>
      <w:tr w14:paraId="49A25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F6D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E9E5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01D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4FE9">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4D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F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50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C8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97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AE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D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0E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09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8691">
            <w:pPr>
              <w:jc w:val="center"/>
            </w:pPr>
          </w:p>
        </w:tc>
      </w:tr>
      <w:tr w14:paraId="66817D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44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40C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9CC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89D3">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46F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12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B2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12C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92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A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9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57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E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01E3">
            <w:pPr>
              <w:jc w:val="center"/>
            </w:pPr>
          </w:p>
        </w:tc>
      </w:tr>
      <w:tr w14:paraId="3551E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7A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75C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89A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DE78">
            <w:pPr>
              <w:jc w:val="center"/>
            </w:pPr>
            <w:r>
              <w:rPr>
                <w:rFonts w:ascii="宋体" w:hAnsi="宋体" w:eastAsia="宋体"/>
                <w:sz w:val="16"/>
              </w:rPr>
              <w:t>水利工程维修成本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F67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CF44">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20D0">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5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C96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41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76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1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24B0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C3A8">
            <w:pPr>
              <w:jc w:val="center"/>
            </w:pPr>
          </w:p>
        </w:tc>
      </w:tr>
      <w:tr w14:paraId="00455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7E81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E0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4E8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8962">
            <w:pPr>
              <w:jc w:val="center"/>
            </w:pPr>
            <w:r>
              <w:rPr>
                <w:rFonts w:ascii="宋体" w:hAnsi="宋体" w:eastAsia="宋体"/>
                <w:sz w:val="16"/>
              </w:rPr>
              <w:t>保障农牧民正常用水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DFF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219E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C8E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88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265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29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59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92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5B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288B">
            <w:pPr>
              <w:jc w:val="center"/>
            </w:pPr>
          </w:p>
        </w:tc>
      </w:tr>
      <w:tr w14:paraId="31C2E9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92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CFD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E41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3878">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B9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1289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DE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E82B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A0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D6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5A7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8C65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5F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2E9D6">
            <w:pPr>
              <w:jc w:val="center"/>
            </w:pPr>
            <w:r>
              <w:rPr>
                <w:rFonts w:ascii="宋体" w:hAnsi="宋体" w:eastAsia="宋体"/>
                <w:sz w:val="16"/>
              </w:rPr>
              <w:t>主要是因为通过调研问卷，及时维修水利设施，有效保障了受益群众的利益，故满意度达到100%。</w:t>
            </w:r>
          </w:p>
        </w:tc>
      </w:tr>
      <w:tr w14:paraId="3C6773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BF5C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6E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A83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C441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0AE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D2E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08F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E0D1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CFD2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697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F10B8C"/>
        </w:tc>
      </w:tr>
    </w:tbl>
    <w:p w14:paraId="534DA678">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630"/>
        <w:gridCol w:w="776"/>
        <w:gridCol w:w="621"/>
        <w:gridCol w:w="696"/>
        <w:gridCol w:w="603"/>
        <w:gridCol w:w="603"/>
        <w:gridCol w:w="603"/>
        <w:gridCol w:w="612"/>
        <w:gridCol w:w="856"/>
      </w:tblGrid>
      <w:tr w14:paraId="56275F18">
        <w:tblPrEx>
          <w:tblCellMar>
            <w:top w:w="0" w:type="dxa"/>
            <w:left w:w="108" w:type="dxa"/>
            <w:bottom w:w="0" w:type="dxa"/>
            <w:right w:w="108" w:type="dxa"/>
          </w:tblCellMar>
        </w:tblPrEx>
        <w:tc>
          <w:tcPr>
            <w:tcW w:w="8848" w:type="dxa"/>
            <w:gridSpan w:val="14"/>
            <w:vAlign w:val="center"/>
          </w:tcPr>
          <w:p w14:paraId="3225B08E">
            <w:pPr>
              <w:jc w:val="center"/>
            </w:pPr>
            <w:r>
              <w:rPr>
                <w:rFonts w:ascii="宋体" w:hAnsi="宋体" w:eastAsia="宋体"/>
                <w:sz w:val="24"/>
              </w:rPr>
              <w:t>项目支出绩效自评表</w:t>
            </w:r>
          </w:p>
        </w:tc>
      </w:tr>
      <w:tr w14:paraId="58BF581A">
        <w:tblPrEx>
          <w:tblCellMar>
            <w:top w:w="0" w:type="dxa"/>
            <w:left w:w="108" w:type="dxa"/>
            <w:bottom w:w="0" w:type="dxa"/>
            <w:right w:w="108" w:type="dxa"/>
          </w:tblCellMar>
        </w:tblPrEx>
        <w:tc>
          <w:tcPr>
            <w:tcW w:w="8848" w:type="dxa"/>
            <w:gridSpan w:val="14"/>
            <w:vAlign w:val="center"/>
          </w:tcPr>
          <w:p w14:paraId="73E75061">
            <w:pPr>
              <w:jc w:val="center"/>
            </w:pPr>
            <w:r>
              <w:rPr>
                <w:rFonts w:ascii="宋体" w:hAnsi="宋体" w:eastAsia="宋体"/>
                <w:sz w:val="24"/>
              </w:rPr>
              <w:t>(2024年度)</w:t>
            </w:r>
          </w:p>
        </w:tc>
      </w:tr>
      <w:tr w14:paraId="0BB649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050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17B49E">
            <w:pPr>
              <w:jc w:val="center"/>
            </w:pPr>
            <w:r>
              <w:rPr>
                <w:rFonts w:ascii="宋体" w:hAnsi="宋体" w:eastAsia="宋体"/>
                <w:sz w:val="16"/>
              </w:rPr>
              <w:t>吉木萨尔县2024年小型水库维修养护项目、白蚁防治项目</w:t>
            </w:r>
          </w:p>
        </w:tc>
      </w:tr>
      <w:tr w14:paraId="06AE5E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5BA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25BC6">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15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9F4C2">
            <w:pPr>
              <w:jc w:val="center"/>
            </w:pPr>
            <w:r>
              <w:rPr>
                <w:rFonts w:ascii="宋体" w:hAnsi="宋体" w:eastAsia="宋体"/>
                <w:sz w:val="16"/>
              </w:rPr>
              <w:t>吉木萨尔县水利局</w:t>
            </w:r>
          </w:p>
        </w:tc>
      </w:tr>
      <w:tr w14:paraId="44919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D91E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32D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ACC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790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772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45C8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C682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4B0D">
            <w:pPr>
              <w:jc w:val="center"/>
            </w:pPr>
            <w:r>
              <w:rPr>
                <w:rFonts w:ascii="宋体" w:hAnsi="宋体" w:eastAsia="宋体"/>
                <w:sz w:val="16"/>
              </w:rPr>
              <w:t>得分</w:t>
            </w:r>
          </w:p>
        </w:tc>
      </w:tr>
      <w:tr w14:paraId="49E7F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17E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3342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D89A3">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50975">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EDA77">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A4C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8780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5B07">
            <w:pPr>
              <w:jc w:val="center"/>
            </w:pPr>
            <w:r>
              <w:rPr>
                <w:rFonts w:ascii="宋体" w:hAnsi="宋体" w:eastAsia="宋体"/>
                <w:sz w:val="16"/>
              </w:rPr>
              <w:t>10.00</w:t>
            </w:r>
          </w:p>
        </w:tc>
      </w:tr>
      <w:tr w14:paraId="03802F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9A5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BEA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692A1">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727F4">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ACE83">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8F3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48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845A">
            <w:pPr>
              <w:jc w:val="center"/>
            </w:pPr>
            <w:r>
              <w:rPr>
                <w:rFonts w:ascii="宋体" w:hAnsi="宋体" w:eastAsia="宋体"/>
                <w:sz w:val="16"/>
              </w:rPr>
              <w:t>—</w:t>
            </w:r>
          </w:p>
        </w:tc>
      </w:tr>
      <w:tr w14:paraId="1CB16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0E4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A2E2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254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936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045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3F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14F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F0E2">
            <w:pPr>
              <w:jc w:val="center"/>
            </w:pPr>
            <w:r>
              <w:rPr>
                <w:rFonts w:ascii="宋体" w:hAnsi="宋体" w:eastAsia="宋体"/>
                <w:sz w:val="16"/>
              </w:rPr>
              <w:t>—</w:t>
            </w:r>
          </w:p>
        </w:tc>
      </w:tr>
      <w:tr w14:paraId="31765C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65E8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3D76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FB7948">
            <w:pPr>
              <w:jc w:val="center"/>
            </w:pPr>
            <w:r>
              <w:rPr>
                <w:rFonts w:ascii="宋体" w:hAnsi="宋体" w:eastAsia="宋体"/>
                <w:sz w:val="16"/>
              </w:rPr>
              <w:t>实际完成情况</w:t>
            </w:r>
          </w:p>
        </w:tc>
      </w:tr>
      <w:tr w14:paraId="1E4D1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775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10B1B8">
            <w:pPr>
              <w:jc w:val="both"/>
            </w:pPr>
            <w:r>
              <w:rPr>
                <w:rFonts w:ascii="宋体" w:hAnsi="宋体" w:eastAsia="宋体"/>
                <w:sz w:val="16"/>
              </w:rPr>
              <w:t>对12座小型水库进行维修养护、对白蚁等害堤动物进行防治。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D6F011">
            <w:pPr>
              <w:jc w:val="both"/>
            </w:pPr>
            <w:r>
              <w:rPr>
                <w:rFonts w:hint="eastAsia" w:ascii="宋体" w:hAnsi="宋体"/>
                <w:sz w:val="16"/>
                <w:lang w:eastAsia="zh-CN"/>
              </w:rPr>
              <w:t>截至</w:t>
            </w:r>
            <w:r>
              <w:rPr>
                <w:rFonts w:ascii="宋体" w:hAnsi="宋体" w:eastAsia="宋体"/>
                <w:sz w:val="16"/>
              </w:rPr>
              <w:t>2024年12月31日，项目实际支出77万元，预算执行率为100%。对12座小型水库进行维修养护、对白蚁等害堤动物进行防治。</w:t>
            </w:r>
          </w:p>
        </w:tc>
      </w:tr>
      <w:tr w14:paraId="6D1379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D9B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00E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54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0B4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36B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DE4E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447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AF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D05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99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4E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4B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10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44165">
            <w:pPr>
              <w:jc w:val="center"/>
            </w:pPr>
            <w:r>
              <w:rPr>
                <w:rFonts w:ascii="宋体" w:hAnsi="宋体" w:eastAsia="宋体"/>
                <w:sz w:val="16"/>
              </w:rPr>
              <w:t>偏差原因分析及改进措施</w:t>
            </w:r>
          </w:p>
        </w:tc>
      </w:tr>
      <w:tr w14:paraId="1D6E46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CE76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315B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DE77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4D51">
            <w:pPr>
              <w:jc w:val="center"/>
            </w:pPr>
            <w:r>
              <w:rPr>
                <w:rFonts w:ascii="宋体" w:hAnsi="宋体" w:eastAsia="宋体"/>
                <w:sz w:val="16"/>
              </w:rPr>
              <w:t>维修水库座数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AD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9175F">
            <w:pPr>
              <w:jc w:val="center"/>
            </w:pPr>
            <w:r>
              <w:rPr>
                <w:rFonts w:ascii="宋体" w:hAnsi="宋体" w:eastAsia="宋体"/>
                <w:sz w:val="16"/>
              </w:rPr>
              <w:t>&lt;=12座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027E">
            <w:pPr>
              <w:jc w:val="center"/>
            </w:pPr>
            <w:r>
              <w:rPr>
                <w:rFonts w:ascii="宋体" w:hAnsi="宋体" w:eastAsia="宋体"/>
                <w:sz w:val="16"/>
              </w:rPr>
              <w:t>=12座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7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5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5D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30D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7C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26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60AF">
            <w:pPr>
              <w:jc w:val="center"/>
            </w:pPr>
          </w:p>
        </w:tc>
      </w:tr>
      <w:tr w14:paraId="0A4E9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EAD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20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5F7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EB68">
            <w:pPr>
              <w:jc w:val="center"/>
            </w:pPr>
            <w:r>
              <w:rPr>
                <w:rFonts w:ascii="宋体" w:hAnsi="宋体" w:eastAsia="宋体"/>
                <w:sz w:val="16"/>
              </w:rPr>
              <w:t>白蚁妨害单元数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BF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F4D3">
            <w:pPr>
              <w:jc w:val="center"/>
            </w:pPr>
            <w:r>
              <w:rPr>
                <w:rFonts w:ascii="宋体" w:hAnsi="宋体" w:eastAsia="宋体"/>
                <w:sz w:val="16"/>
              </w:rPr>
              <w:t>=86个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C249">
            <w:pPr>
              <w:jc w:val="center"/>
            </w:pPr>
            <w:r>
              <w:rPr>
                <w:rFonts w:ascii="宋体" w:hAnsi="宋体" w:eastAsia="宋体"/>
                <w:sz w:val="16"/>
              </w:rPr>
              <w:t>=86个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9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DE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7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D80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E7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9C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356C">
            <w:pPr>
              <w:jc w:val="center"/>
            </w:pPr>
          </w:p>
        </w:tc>
      </w:tr>
      <w:tr w14:paraId="76E350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57E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5E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DC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A66FE">
            <w:pPr>
              <w:jc w:val="center"/>
            </w:pPr>
            <w:r>
              <w:rPr>
                <w:rFonts w:ascii="宋体" w:hAnsi="宋体" w:eastAsia="宋体"/>
                <w:sz w:val="16"/>
              </w:rPr>
              <w:t>维修质量合格率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E281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6E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6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1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E4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A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E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6F0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79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BD99">
            <w:pPr>
              <w:jc w:val="center"/>
            </w:pPr>
          </w:p>
        </w:tc>
      </w:tr>
      <w:tr w14:paraId="1061A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E4D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82CC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58E7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76FBE">
            <w:pPr>
              <w:jc w:val="center"/>
            </w:pPr>
            <w:r>
              <w:rPr>
                <w:rFonts w:ascii="宋体" w:hAnsi="宋体" w:eastAsia="宋体"/>
                <w:sz w:val="16"/>
              </w:rPr>
              <w:t>维修水库完工时间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05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561D">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6E74">
            <w:pPr>
              <w:jc w:val="center"/>
            </w:pPr>
            <w:r>
              <w:rPr>
                <w:rFonts w:ascii="宋体" w:hAnsi="宋体" w:eastAsia="宋体"/>
                <w:sz w:val="16"/>
              </w:rPr>
              <w:t>2024年9月25日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D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A1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8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F3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833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1A8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1995D">
            <w:pPr>
              <w:jc w:val="center"/>
            </w:pPr>
          </w:p>
        </w:tc>
      </w:tr>
      <w:tr w14:paraId="10DCB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52E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7CD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9B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062A">
            <w:pPr>
              <w:jc w:val="center"/>
            </w:pPr>
            <w:r>
              <w:rPr>
                <w:rFonts w:ascii="宋体" w:hAnsi="宋体" w:eastAsia="宋体"/>
                <w:sz w:val="16"/>
              </w:rPr>
              <w:t>白蚁妨害每年排查次数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F50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5CFA">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6C1D">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A5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CCA5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F0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26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F6E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0B8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D084">
            <w:pPr>
              <w:jc w:val="center"/>
            </w:pPr>
          </w:p>
        </w:tc>
      </w:tr>
      <w:tr w14:paraId="27095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795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352B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E8A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A29B">
            <w:pPr>
              <w:jc w:val="center"/>
            </w:pPr>
            <w:r>
              <w:rPr>
                <w:rFonts w:ascii="宋体" w:hAnsi="宋体" w:eastAsia="宋体"/>
                <w:sz w:val="16"/>
              </w:rPr>
              <w:t>水库维修养护资金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068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EC06">
            <w:pPr>
              <w:jc w:val="center"/>
            </w:pPr>
            <w:r>
              <w:rPr>
                <w:rFonts w:ascii="宋体" w:hAnsi="宋体" w:eastAsia="宋体"/>
                <w:sz w:val="16"/>
              </w:rPr>
              <w:t>&lt;=66万元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B2E8">
            <w:pPr>
              <w:jc w:val="center"/>
            </w:pPr>
            <w:r>
              <w:rPr>
                <w:rFonts w:ascii="宋体" w:hAnsi="宋体" w:eastAsia="宋体"/>
                <w:sz w:val="16"/>
              </w:rPr>
              <w:t>=66万元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8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B1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517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FB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43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146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4A04">
            <w:pPr>
              <w:jc w:val="center"/>
            </w:pPr>
          </w:p>
        </w:tc>
      </w:tr>
      <w:tr w14:paraId="6DDF4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785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924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30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E4CD8">
            <w:pPr>
              <w:jc w:val="center"/>
            </w:pPr>
            <w:r>
              <w:rPr>
                <w:rFonts w:ascii="宋体" w:hAnsi="宋体" w:eastAsia="宋体"/>
                <w:sz w:val="16"/>
              </w:rPr>
              <w:t>白蚁防治资金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24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2D4C">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1F60">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9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EB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8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8D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45D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A4C8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8966">
            <w:pPr>
              <w:jc w:val="center"/>
            </w:pPr>
          </w:p>
        </w:tc>
      </w:tr>
      <w:tr w14:paraId="6967E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E7E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FA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56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4B7C6">
            <w:pPr>
              <w:jc w:val="center"/>
            </w:pPr>
            <w:r>
              <w:rPr>
                <w:rFonts w:ascii="宋体" w:hAnsi="宋体" w:eastAsia="宋体"/>
                <w:sz w:val="16"/>
              </w:rPr>
              <w:t>确保水库、堤防安全稳定运行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0E0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1A7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FA2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0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16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9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67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0C1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E0B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9253F">
            <w:pPr>
              <w:jc w:val="center"/>
            </w:pPr>
          </w:p>
        </w:tc>
      </w:tr>
      <w:tr w14:paraId="35D1B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D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2B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26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5737">
            <w:pPr>
              <w:jc w:val="center"/>
            </w:pPr>
            <w:r>
              <w:rPr>
                <w:rFonts w:ascii="宋体" w:hAnsi="宋体" w:eastAsia="宋体"/>
                <w:sz w:val="16"/>
              </w:rPr>
              <w:t>水库管理人员满意度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F15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C25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995A">
            <w:pPr>
              <w:jc w:val="center"/>
            </w:pPr>
            <w:r>
              <w:rPr>
                <w:rFonts w:ascii="宋体" w:hAnsi="宋体" w:eastAsia="宋体"/>
                <w:sz w:val="16"/>
              </w:rPr>
              <w:t>=91.67%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0790">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70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37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415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44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D89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7D87">
            <w:pPr>
              <w:jc w:val="center"/>
            </w:pPr>
            <w:r>
              <w:rPr>
                <w:rFonts w:ascii="宋体" w:hAnsi="宋体" w:eastAsia="宋体"/>
                <w:sz w:val="16"/>
              </w:rPr>
              <w:t>通过及时维修小型水库，使得水库管理人员满意度达到91.67%。</w:t>
            </w:r>
          </w:p>
        </w:tc>
      </w:tr>
      <w:tr w14:paraId="79556D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EE39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1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40AB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5D3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02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1D0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939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FC3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CCF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EDA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576F57"/>
        </w:tc>
      </w:tr>
    </w:tbl>
    <w:p w14:paraId="66DC5A8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0CB130EC">
        <w:tblPrEx>
          <w:tblCellMar>
            <w:top w:w="0" w:type="dxa"/>
            <w:left w:w="108" w:type="dxa"/>
            <w:bottom w:w="0" w:type="dxa"/>
            <w:right w:w="108" w:type="dxa"/>
          </w:tblCellMar>
        </w:tblPrEx>
        <w:tc>
          <w:tcPr>
            <w:tcW w:w="8848" w:type="dxa"/>
            <w:gridSpan w:val="14"/>
            <w:vAlign w:val="center"/>
          </w:tcPr>
          <w:p w14:paraId="2D56F715">
            <w:pPr>
              <w:jc w:val="center"/>
            </w:pPr>
            <w:r>
              <w:rPr>
                <w:rFonts w:ascii="宋体" w:hAnsi="宋体" w:eastAsia="宋体"/>
                <w:sz w:val="24"/>
              </w:rPr>
              <w:t>项目支出绩效自评表</w:t>
            </w:r>
          </w:p>
        </w:tc>
      </w:tr>
      <w:tr w14:paraId="4886DD82">
        <w:tblPrEx>
          <w:tblCellMar>
            <w:top w:w="0" w:type="dxa"/>
            <w:left w:w="108" w:type="dxa"/>
            <w:bottom w:w="0" w:type="dxa"/>
            <w:right w:w="108" w:type="dxa"/>
          </w:tblCellMar>
        </w:tblPrEx>
        <w:tc>
          <w:tcPr>
            <w:tcW w:w="8848" w:type="dxa"/>
            <w:gridSpan w:val="14"/>
            <w:vAlign w:val="center"/>
          </w:tcPr>
          <w:p w14:paraId="201162F9">
            <w:pPr>
              <w:jc w:val="center"/>
            </w:pPr>
            <w:r>
              <w:rPr>
                <w:rFonts w:ascii="宋体" w:hAnsi="宋体" w:eastAsia="宋体"/>
                <w:sz w:val="24"/>
              </w:rPr>
              <w:t>(2024年度)</w:t>
            </w:r>
          </w:p>
        </w:tc>
      </w:tr>
      <w:tr w14:paraId="7A2272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B4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0D768B">
            <w:pPr>
              <w:jc w:val="center"/>
            </w:pPr>
            <w:r>
              <w:rPr>
                <w:rFonts w:ascii="宋体" w:hAnsi="宋体" w:eastAsia="宋体"/>
                <w:sz w:val="16"/>
              </w:rPr>
              <w:t>吉木萨尔县2024年水利设施保险</w:t>
            </w:r>
          </w:p>
        </w:tc>
      </w:tr>
      <w:tr w14:paraId="57F379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5B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6FDF3D">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579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CF60ED">
            <w:pPr>
              <w:jc w:val="center"/>
            </w:pPr>
            <w:r>
              <w:rPr>
                <w:rFonts w:ascii="宋体" w:hAnsi="宋体" w:eastAsia="宋体"/>
                <w:sz w:val="16"/>
              </w:rPr>
              <w:t>吉木萨尔县水利局</w:t>
            </w:r>
          </w:p>
        </w:tc>
      </w:tr>
      <w:tr w14:paraId="429E85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B4D0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4CE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821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80B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5A3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0A2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FA3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862C">
            <w:pPr>
              <w:jc w:val="center"/>
            </w:pPr>
            <w:r>
              <w:rPr>
                <w:rFonts w:ascii="宋体" w:hAnsi="宋体" w:eastAsia="宋体"/>
                <w:sz w:val="16"/>
              </w:rPr>
              <w:t>得分</w:t>
            </w:r>
          </w:p>
        </w:tc>
      </w:tr>
      <w:tr w14:paraId="4688C9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976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0DB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01841">
            <w:pPr>
              <w:jc w:val="center"/>
            </w:pPr>
            <w:r>
              <w:rPr>
                <w:rFonts w:ascii="宋体" w:hAnsi="宋体" w:eastAsia="宋体"/>
                <w:sz w:val="16"/>
              </w:rPr>
              <w:t>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C46C">
            <w:pPr>
              <w:jc w:val="center"/>
            </w:pPr>
            <w:r>
              <w:rPr>
                <w:rFonts w:ascii="宋体" w:hAnsi="宋体" w:eastAsia="宋体"/>
                <w:sz w:val="16"/>
              </w:rPr>
              <w:t>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431B">
            <w:pPr>
              <w:jc w:val="center"/>
            </w:pPr>
            <w:r>
              <w:rPr>
                <w:rFonts w:ascii="宋体" w:hAnsi="宋体" w:eastAsia="宋体"/>
                <w:sz w:val="16"/>
              </w:rPr>
              <w:t>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144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98B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55307">
            <w:pPr>
              <w:jc w:val="center"/>
            </w:pPr>
            <w:r>
              <w:rPr>
                <w:rFonts w:ascii="宋体" w:hAnsi="宋体" w:eastAsia="宋体"/>
                <w:sz w:val="16"/>
              </w:rPr>
              <w:t>10.00</w:t>
            </w:r>
          </w:p>
        </w:tc>
      </w:tr>
      <w:tr w14:paraId="234A07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659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EA9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8105">
            <w:pPr>
              <w:jc w:val="center"/>
            </w:pPr>
            <w:r>
              <w:rPr>
                <w:rFonts w:ascii="宋体" w:hAnsi="宋体" w:eastAsia="宋体"/>
                <w:sz w:val="16"/>
              </w:rPr>
              <w:t>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4355">
            <w:pPr>
              <w:jc w:val="center"/>
            </w:pPr>
            <w:r>
              <w:rPr>
                <w:rFonts w:ascii="宋体" w:hAnsi="宋体" w:eastAsia="宋体"/>
                <w:sz w:val="16"/>
              </w:rPr>
              <w:t>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6D854">
            <w:pPr>
              <w:jc w:val="center"/>
            </w:pPr>
            <w:r>
              <w:rPr>
                <w:rFonts w:ascii="宋体" w:hAnsi="宋体" w:eastAsia="宋体"/>
                <w:sz w:val="16"/>
              </w:rPr>
              <w:t>96.00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2D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F4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93DE">
            <w:pPr>
              <w:jc w:val="center"/>
            </w:pPr>
            <w:r>
              <w:rPr>
                <w:rFonts w:ascii="宋体" w:hAnsi="宋体" w:eastAsia="宋体"/>
                <w:sz w:val="16"/>
              </w:rPr>
              <w:t>—</w:t>
            </w:r>
          </w:p>
        </w:tc>
      </w:tr>
      <w:tr w14:paraId="046A4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8BC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DC8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14E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66D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4BF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AE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B9F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0C51">
            <w:pPr>
              <w:jc w:val="center"/>
            </w:pPr>
            <w:r>
              <w:rPr>
                <w:rFonts w:ascii="宋体" w:hAnsi="宋体" w:eastAsia="宋体"/>
                <w:sz w:val="16"/>
              </w:rPr>
              <w:t>—</w:t>
            </w:r>
          </w:p>
        </w:tc>
      </w:tr>
      <w:tr w14:paraId="23C6F4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BF93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FDF6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0A3C6A">
            <w:pPr>
              <w:jc w:val="center"/>
            </w:pPr>
            <w:r>
              <w:rPr>
                <w:rFonts w:ascii="宋体" w:hAnsi="宋体" w:eastAsia="宋体"/>
                <w:sz w:val="16"/>
              </w:rPr>
              <w:t>实际完成情况</w:t>
            </w:r>
          </w:p>
        </w:tc>
      </w:tr>
      <w:tr w14:paraId="128238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EA1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8CC033">
            <w:pPr>
              <w:jc w:val="both"/>
            </w:pPr>
            <w:r>
              <w:rPr>
                <w:rFonts w:ascii="宋体" w:hAnsi="宋体" w:eastAsia="宋体"/>
                <w:sz w:val="16"/>
              </w:rPr>
              <w:t>确保我县重点水利工程基础设施及水库每年在汛期主体工程安全及增添社会保障，在发生不可抗力因素的自然灾害以及意外情况下</w:t>
            </w:r>
            <w:r>
              <w:rPr>
                <w:rFonts w:hint="eastAsia" w:ascii="宋体" w:hAnsi="宋体"/>
                <w:sz w:val="16"/>
                <w:lang w:eastAsia="zh-CN"/>
              </w:rPr>
              <w:t>可以</w:t>
            </w:r>
            <w:r>
              <w:rPr>
                <w:rFonts w:ascii="宋体" w:hAnsi="宋体" w:eastAsia="宋体"/>
                <w:sz w:val="16"/>
              </w:rPr>
              <w:t>最大程度</w:t>
            </w:r>
            <w:r>
              <w:rPr>
                <w:rFonts w:hint="eastAsia" w:ascii="宋体" w:hAnsi="宋体"/>
                <w:sz w:val="16"/>
                <w:lang w:eastAsia="zh-CN"/>
              </w:rPr>
              <w:t>地</w:t>
            </w:r>
            <w:r>
              <w:rPr>
                <w:rFonts w:ascii="宋体" w:hAnsi="宋体" w:eastAsia="宋体"/>
                <w:sz w:val="16"/>
              </w:rPr>
              <w:t>减轻县财政资金支出压力。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B9357C">
            <w:pPr>
              <w:jc w:val="both"/>
            </w:pPr>
            <w:r>
              <w:rPr>
                <w:rFonts w:hint="eastAsia" w:ascii="宋体" w:hAnsi="宋体"/>
                <w:sz w:val="16"/>
                <w:lang w:eastAsia="zh-CN"/>
              </w:rPr>
              <w:t>截至</w:t>
            </w:r>
            <w:r>
              <w:rPr>
                <w:rFonts w:ascii="宋体" w:hAnsi="宋体" w:eastAsia="宋体"/>
                <w:sz w:val="16"/>
              </w:rPr>
              <w:t>2024年12月31日，本项目实际支出资金96万元，预算执行率100%，实际已完成购买2024年水利设施保险。达到推动保障水利设施安全效益，受益对象满意度达到100%，确保我县重点水利工程基础设施及水库每年在汛期主体工程安全及增添社会保障，在发生不可抗力因素的自然灾害以及意外情况下可最大程度的减轻县财政资金支出压力。</w:t>
            </w:r>
          </w:p>
        </w:tc>
      </w:tr>
      <w:tr w14:paraId="6B0568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8E43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BB01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1ED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5D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8D5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9A90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D3C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AA64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D53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4A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BD1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C60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B7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31F8">
            <w:pPr>
              <w:jc w:val="center"/>
            </w:pPr>
            <w:r>
              <w:rPr>
                <w:rFonts w:ascii="宋体" w:hAnsi="宋体" w:eastAsia="宋体"/>
                <w:sz w:val="16"/>
              </w:rPr>
              <w:t>偏差原因分析及改进措施</w:t>
            </w:r>
          </w:p>
        </w:tc>
      </w:tr>
      <w:tr w14:paraId="0EE017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0E1E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B8C6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B3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E1F1">
            <w:pPr>
              <w:jc w:val="center"/>
            </w:pPr>
            <w:r>
              <w:rPr>
                <w:rFonts w:ascii="宋体" w:hAnsi="宋体" w:eastAsia="宋体"/>
                <w:sz w:val="16"/>
              </w:rPr>
              <w:t>水利设施保险险种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AFFD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8A50">
            <w:pPr>
              <w:jc w:val="center"/>
            </w:pPr>
            <w:r>
              <w:rPr>
                <w:rFonts w:ascii="宋体" w:hAnsi="宋体" w:eastAsia="宋体"/>
                <w:sz w:val="16"/>
              </w:rPr>
              <w:t>&gt;=2种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285B">
            <w:pPr>
              <w:jc w:val="center"/>
            </w:pPr>
            <w:r>
              <w:rPr>
                <w:rFonts w:ascii="宋体" w:hAnsi="宋体" w:eastAsia="宋体"/>
                <w:sz w:val="16"/>
              </w:rPr>
              <w:t>=2种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8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560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C0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5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6C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11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98CA">
            <w:pPr>
              <w:jc w:val="center"/>
            </w:pPr>
          </w:p>
        </w:tc>
      </w:tr>
      <w:tr w14:paraId="463F0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740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3882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FC5CC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276D">
            <w:pPr>
              <w:jc w:val="center"/>
            </w:pPr>
            <w:r>
              <w:rPr>
                <w:rFonts w:ascii="宋体" w:hAnsi="宋体" w:eastAsia="宋体"/>
                <w:sz w:val="16"/>
              </w:rPr>
              <w:t>保险金理赔标准执行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F5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F0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6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9C8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529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9E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4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06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B4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6894">
            <w:pPr>
              <w:jc w:val="center"/>
            </w:pPr>
          </w:p>
        </w:tc>
      </w:tr>
      <w:tr w14:paraId="51FAA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E6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D8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4D4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BFDB">
            <w:pPr>
              <w:jc w:val="center"/>
            </w:pPr>
            <w:r>
              <w:rPr>
                <w:rFonts w:ascii="宋体" w:hAnsi="宋体" w:eastAsia="宋体"/>
                <w:sz w:val="16"/>
              </w:rPr>
              <w:t>购买保险程序合规性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A41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855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C44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1B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7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6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FA9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0D5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F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6F05">
            <w:pPr>
              <w:jc w:val="center"/>
            </w:pPr>
          </w:p>
        </w:tc>
      </w:tr>
      <w:tr w14:paraId="7A451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AE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ED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586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4D20">
            <w:pPr>
              <w:jc w:val="center"/>
            </w:pPr>
            <w:r>
              <w:rPr>
                <w:rFonts w:ascii="宋体" w:hAnsi="宋体" w:eastAsia="宋体"/>
                <w:sz w:val="16"/>
              </w:rPr>
              <w:t>保险保期时间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00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3BF0">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C10D5">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F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7B1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5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DB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B9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0C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CDC8">
            <w:pPr>
              <w:jc w:val="center"/>
            </w:pPr>
          </w:p>
        </w:tc>
      </w:tr>
      <w:tr w14:paraId="6E6D8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C1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01E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47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5F8E">
            <w:pPr>
              <w:jc w:val="center"/>
            </w:pPr>
            <w:r>
              <w:rPr>
                <w:rFonts w:ascii="宋体" w:hAnsi="宋体" w:eastAsia="宋体"/>
                <w:sz w:val="16"/>
              </w:rPr>
              <w:t>水利设施保险投入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133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748C">
            <w:pPr>
              <w:jc w:val="center"/>
            </w:pPr>
            <w:r>
              <w:rPr>
                <w:rFonts w:ascii="宋体" w:hAnsi="宋体" w:eastAsia="宋体"/>
                <w:sz w:val="16"/>
              </w:rPr>
              <w:t>&lt;=96万元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D5DB0">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C5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AF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76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D1B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5D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791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543C">
            <w:pPr>
              <w:jc w:val="center"/>
            </w:pPr>
          </w:p>
        </w:tc>
      </w:tr>
      <w:tr w14:paraId="2C253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E5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C5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F8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8708">
            <w:pPr>
              <w:jc w:val="center"/>
            </w:pPr>
            <w:r>
              <w:rPr>
                <w:rFonts w:ascii="宋体" w:hAnsi="宋体" w:eastAsia="宋体"/>
                <w:sz w:val="16"/>
              </w:rPr>
              <w:t>保障水利设施安全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4F8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50B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05B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A27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4E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64B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B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DD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3E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F97C">
            <w:pPr>
              <w:jc w:val="center"/>
            </w:pPr>
          </w:p>
        </w:tc>
      </w:tr>
      <w:tr w14:paraId="5F227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9A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C09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49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A536">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91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EA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E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2E1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8A6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F30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7C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E8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4A0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2FD6">
            <w:pPr>
              <w:jc w:val="center"/>
            </w:pPr>
            <w:r>
              <w:rPr>
                <w:rFonts w:ascii="宋体" w:hAnsi="宋体" w:eastAsia="宋体"/>
                <w:sz w:val="16"/>
              </w:rPr>
              <w:t>主要是因为通过调研问卷，购买保险对在发生不可抗力因素的自然灾害以及意外情况下</w:t>
            </w:r>
            <w:r>
              <w:rPr>
                <w:rFonts w:hint="eastAsia" w:ascii="宋体" w:hAnsi="宋体"/>
                <w:sz w:val="16"/>
                <w:lang w:eastAsia="zh-CN"/>
              </w:rPr>
              <w:t>可以</w:t>
            </w:r>
            <w:r>
              <w:rPr>
                <w:rFonts w:ascii="宋体" w:hAnsi="宋体" w:eastAsia="宋体"/>
                <w:sz w:val="16"/>
              </w:rPr>
              <w:t>最大程度</w:t>
            </w:r>
            <w:r>
              <w:rPr>
                <w:rFonts w:hint="eastAsia" w:ascii="宋体" w:hAnsi="宋体"/>
                <w:sz w:val="16"/>
                <w:lang w:eastAsia="zh-CN"/>
              </w:rPr>
              <w:t>地</w:t>
            </w:r>
            <w:r>
              <w:rPr>
                <w:rFonts w:ascii="宋体" w:hAnsi="宋体" w:eastAsia="宋体"/>
                <w:sz w:val="16"/>
              </w:rPr>
              <w:t>减轻县财政资金支出压力。故使得受益对象满意度达到100%。</w:t>
            </w:r>
          </w:p>
        </w:tc>
      </w:tr>
      <w:tr w14:paraId="26BD84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D96E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EBD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3A72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532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DE5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3AC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0CD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AD5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09F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E48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9C4316"/>
        </w:tc>
      </w:tr>
    </w:tbl>
    <w:p w14:paraId="036C1666">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17"/>
        <w:gridCol w:w="605"/>
        <w:gridCol w:w="856"/>
        <w:gridCol w:w="856"/>
        <w:gridCol w:w="617"/>
        <w:gridCol w:w="696"/>
        <w:gridCol w:w="592"/>
        <w:gridCol w:w="592"/>
        <w:gridCol w:w="592"/>
        <w:gridCol w:w="605"/>
        <w:gridCol w:w="631"/>
      </w:tblGrid>
      <w:tr w14:paraId="6FD63193">
        <w:tblPrEx>
          <w:tblCellMar>
            <w:top w:w="0" w:type="dxa"/>
            <w:left w:w="108" w:type="dxa"/>
            <w:bottom w:w="0" w:type="dxa"/>
            <w:right w:w="108" w:type="dxa"/>
          </w:tblCellMar>
        </w:tblPrEx>
        <w:tc>
          <w:tcPr>
            <w:tcW w:w="8848" w:type="dxa"/>
            <w:gridSpan w:val="14"/>
            <w:vAlign w:val="center"/>
          </w:tcPr>
          <w:p w14:paraId="7B9A2544">
            <w:pPr>
              <w:jc w:val="center"/>
            </w:pPr>
            <w:r>
              <w:rPr>
                <w:rFonts w:ascii="宋体" w:hAnsi="宋体" w:eastAsia="宋体"/>
                <w:sz w:val="24"/>
              </w:rPr>
              <w:t>项目支出绩效自评表</w:t>
            </w:r>
          </w:p>
        </w:tc>
      </w:tr>
      <w:tr w14:paraId="7B063861">
        <w:tblPrEx>
          <w:tblCellMar>
            <w:top w:w="0" w:type="dxa"/>
            <w:left w:w="108" w:type="dxa"/>
            <w:bottom w:w="0" w:type="dxa"/>
            <w:right w:w="108" w:type="dxa"/>
          </w:tblCellMar>
        </w:tblPrEx>
        <w:tc>
          <w:tcPr>
            <w:tcW w:w="8848" w:type="dxa"/>
            <w:gridSpan w:val="14"/>
            <w:vAlign w:val="center"/>
          </w:tcPr>
          <w:p w14:paraId="56809463">
            <w:pPr>
              <w:jc w:val="center"/>
            </w:pPr>
            <w:r>
              <w:rPr>
                <w:rFonts w:ascii="宋体" w:hAnsi="宋体" w:eastAsia="宋体"/>
                <w:sz w:val="24"/>
              </w:rPr>
              <w:t>(2024年度)</w:t>
            </w:r>
          </w:p>
        </w:tc>
      </w:tr>
      <w:tr w14:paraId="32CE3D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5A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BD34001">
            <w:pPr>
              <w:jc w:val="center"/>
            </w:pPr>
            <w:r>
              <w:rPr>
                <w:rFonts w:ascii="宋体" w:hAnsi="宋体" w:eastAsia="宋体"/>
                <w:sz w:val="16"/>
              </w:rPr>
              <w:t>吉木萨尔县三台镇等三乡镇供水保障工程</w:t>
            </w:r>
          </w:p>
        </w:tc>
      </w:tr>
      <w:tr w14:paraId="7E96C0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BB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71CA99">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ED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7EDB8">
            <w:pPr>
              <w:jc w:val="center"/>
            </w:pPr>
            <w:r>
              <w:rPr>
                <w:rFonts w:ascii="宋体" w:hAnsi="宋体" w:eastAsia="宋体"/>
                <w:sz w:val="16"/>
              </w:rPr>
              <w:t>吉木萨尔县水利局</w:t>
            </w:r>
          </w:p>
        </w:tc>
      </w:tr>
      <w:tr w14:paraId="06CB24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6B09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FF4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724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3B2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56C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22E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4F9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7FC4">
            <w:pPr>
              <w:jc w:val="center"/>
            </w:pPr>
            <w:r>
              <w:rPr>
                <w:rFonts w:ascii="宋体" w:hAnsi="宋体" w:eastAsia="宋体"/>
                <w:sz w:val="16"/>
              </w:rPr>
              <w:t>得分</w:t>
            </w:r>
          </w:p>
        </w:tc>
      </w:tr>
      <w:tr w14:paraId="002A6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490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B0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DF14D">
            <w:pPr>
              <w:jc w:val="center"/>
            </w:pPr>
            <w:r>
              <w:rPr>
                <w:rFonts w:ascii="宋体" w:hAnsi="宋体" w:eastAsia="宋体"/>
                <w:sz w:val="16"/>
              </w:rPr>
              <w:t>114.39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AE7A1">
            <w:pPr>
              <w:jc w:val="center"/>
            </w:pPr>
            <w:r>
              <w:rPr>
                <w:rFonts w:ascii="宋体" w:hAnsi="宋体" w:eastAsia="宋体"/>
                <w:sz w:val="16"/>
              </w:rPr>
              <w:t>114.39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46FBD">
            <w:pPr>
              <w:jc w:val="center"/>
            </w:pPr>
            <w:r>
              <w:rPr>
                <w:rFonts w:ascii="宋体" w:hAnsi="宋体" w:eastAsia="宋体"/>
                <w:sz w:val="16"/>
              </w:rPr>
              <w:t>114.39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ABA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E37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1C50">
            <w:pPr>
              <w:jc w:val="center"/>
            </w:pPr>
            <w:r>
              <w:rPr>
                <w:rFonts w:ascii="宋体" w:hAnsi="宋体" w:eastAsia="宋体"/>
                <w:sz w:val="16"/>
              </w:rPr>
              <w:t>10.00</w:t>
            </w:r>
          </w:p>
        </w:tc>
      </w:tr>
      <w:tr w14:paraId="37C09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D94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41E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97341">
            <w:pPr>
              <w:jc w:val="center"/>
            </w:pPr>
            <w:r>
              <w:rPr>
                <w:rFonts w:ascii="宋体" w:hAnsi="宋体" w:eastAsia="宋体"/>
                <w:sz w:val="16"/>
              </w:rPr>
              <w:t>114.39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F28FD">
            <w:pPr>
              <w:jc w:val="center"/>
            </w:pPr>
            <w:r>
              <w:rPr>
                <w:rFonts w:ascii="宋体" w:hAnsi="宋体" w:eastAsia="宋体"/>
                <w:sz w:val="16"/>
              </w:rPr>
              <w:t>114.39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65977">
            <w:pPr>
              <w:jc w:val="center"/>
            </w:pPr>
            <w:r>
              <w:rPr>
                <w:rFonts w:ascii="宋体" w:hAnsi="宋体" w:eastAsia="宋体"/>
                <w:sz w:val="16"/>
              </w:rPr>
              <w:t>114.39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D0F3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02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E8BCD">
            <w:pPr>
              <w:jc w:val="center"/>
            </w:pPr>
            <w:r>
              <w:rPr>
                <w:rFonts w:ascii="宋体" w:hAnsi="宋体" w:eastAsia="宋体"/>
                <w:sz w:val="16"/>
              </w:rPr>
              <w:t>—</w:t>
            </w:r>
          </w:p>
        </w:tc>
      </w:tr>
      <w:tr w14:paraId="2546DE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C37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1FA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294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7D7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ED3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39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D6E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6B4BB">
            <w:pPr>
              <w:jc w:val="center"/>
            </w:pPr>
            <w:r>
              <w:rPr>
                <w:rFonts w:ascii="宋体" w:hAnsi="宋体" w:eastAsia="宋体"/>
                <w:sz w:val="16"/>
              </w:rPr>
              <w:t>—</w:t>
            </w:r>
          </w:p>
        </w:tc>
      </w:tr>
      <w:tr w14:paraId="375955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4706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8639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53E655">
            <w:pPr>
              <w:jc w:val="center"/>
            </w:pPr>
            <w:r>
              <w:rPr>
                <w:rFonts w:ascii="宋体" w:hAnsi="宋体" w:eastAsia="宋体"/>
                <w:sz w:val="16"/>
              </w:rPr>
              <w:t>实际完成情况</w:t>
            </w:r>
          </w:p>
        </w:tc>
      </w:tr>
      <w:tr w14:paraId="1C787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05A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3407C">
            <w:pPr>
              <w:jc w:val="both"/>
            </w:pPr>
            <w:r>
              <w:rPr>
                <w:rFonts w:ascii="宋体" w:hAnsi="宋体" w:eastAsia="宋体"/>
                <w:sz w:val="16"/>
              </w:rPr>
              <w:t>本项目主要项目前期</w:t>
            </w:r>
            <w:r>
              <w:rPr>
                <w:rFonts w:hint="eastAsia" w:ascii="宋体" w:hAnsi="宋体"/>
                <w:sz w:val="16"/>
                <w:lang w:eastAsia="zh-CN"/>
              </w:rPr>
              <w:t>费用</w:t>
            </w:r>
            <w:r>
              <w:rPr>
                <w:rFonts w:ascii="宋体" w:hAnsi="宋体" w:eastAsia="宋体"/>
                <w:sz w:val="16"/>
              </w:rPr>
              <w:t>，以及林草补偿费，计划支出为114.39万元，保障项目前期手续合规，提高公共服务供给水平，待项目实施完成，争取受益单位满意度不低于90%。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3D45A6">
            <w:pPr>
              <w:jc w:val="both"/>
            </w:pPr>
            <w:r>
              <w:rPr>
                <w:rFonts w:hint="eastAsia" w:ascii="宋体" w:hAnsi="宋体"/>
                <w:sz w:val="16"/>
                <w:lang w:eastAsia="zh-CN"/>
              </w:rPr>
              <w:t>截至2024</w:t>
            </w:r>
            <w:r>
              <w:rPr>
                <w:rFonts w:ascii="宋体" w:hAnsi="宋体" w:eastAsia="宋体"/>
                <w:sz w:val="16"/>
              </w:rPr>
              <w:t>年12月31日，本项目实际支出金额为114.39万元，预算执行率100%，通过本项目的实施，达到提高公共服务供给水平的效益，受益单位满意度100%。</w:t>
            </w:r>
          </w:p>
        </w:tc>
      </w:tr>
      <w:tr w14:paraId="21955A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3786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CAB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6D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0BE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7C7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9EC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965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13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342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D2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05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E5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E3A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DA8D0">
            <w:pPr>
              <w:jc w:val="center"/>
            </w:pPr>
            <w:r>
              <w:rPr>
                <w:rFonts w:ascii="宋体" w:hAnsi="宋体" w:eastAsia="宋体"/>
                <w:sz w:val="16"/>
              </w:rPr>
              <w:t>偏差原因分析及改进措施</w:t>
            </w:r>
          </w:p>
        </w:tc>
      </w:tr>
      <w:tr w14:paraId="301B41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095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5F7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C45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296A5">
            <w:pPr>
              <w:jc w:val="center"/>
            </w:pPr>
            <w:r>
              <w:rPr>
                <w:rFonts w:ascii="宋体" w:hAnsi="宋体" w:eastAsia="宋体"/>
                <w:sz w:val="16"/>
              </w:rPr>
              <w:t>服务单位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B9A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9CB47">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9D54">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0E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B2AE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8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BF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3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5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9B11">
            <w:pPr>
              <w:jc w:val="center"/>
            </w:pPr>
          </w:p>
        </w:tc>
      </w:tr>
      <w:tr w14:paraId="3EBE2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5F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3A8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6B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46F7F">
            <w:pPr>
              <w:jc w:val="center"/>
            </w:pPr>
            <w:r>
              <w:rPr>
                <w:rFonts w:ascii="宋体" w:hAnsi="宋体" w:eastAsia="宋体"/>
                <w:sz w:val="16"/>
              </w:rPr>
              <w:t>出具报告成果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92E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718A">
            <w:pPr>
              <w:jc w:val="center"/>
            </w:pPr>
            <w:r>
              <w:rPr>
                <w:rFonts w:ascii="宋体" w:hAnsi="宋体" w:eastAsia="宋体"/>
                <w:sz w:val="16"/>
              </w:rPr>
              <w:t>&gt;=5份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9324">
            <w:pPr>
              <w:jc w:val="center"/>
            </w:pPr>
            <w:r>
              <w:rPr>
                <w:rFonts w:ascii="宋体" w:hAnsi="宋体" w:eastAsia="宋体"/>
                <w:sz w:val="16"/>
              </w:rPr>
              <w:t>=5份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EA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A0A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B5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17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7D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3C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BF3F">
            <w:pPr>
              <w:jc w:val="center"/>
            </w:pPr>
          </w:p>
        </w:tc>
      </w:tr>
      <w:tr w14:paraId="1E2988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86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241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C9C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2FF72">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6B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7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E6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2B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9A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C12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2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D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FF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354B">
            <w:pPr>
              <w:jc w:val="center"/>
            </w:pPr>
          </w:p>
        </w:tc>
      </w:tr>
      <w:tr w14:paraId="68CC3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54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9E2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D8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8753">
            <w:pPr>
              <w:jc w:val="center"/>
            </w:pPr>
            <w:r>
              <w:rPr>
                <w:rFonts w:ascii="宋体" w:hAnsi="宋体" w:eastAsia="宋体"/>
                <w:sz w:val="16"/>
              </w:rPr>
              <w:t>委托任务完成率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BA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42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6F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7E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E1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90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7C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D6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5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8FA7">
            <w:pPr>
              <w:jc w:val="center"/>
            </w:pPr>
          </w:p>
        </w:tc>
      </w:tr>
      <w:tr w14:paraId="30788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5C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4A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2A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13F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55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BBC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70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94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0E7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1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D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6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6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D9FA">
            <w:pPr>
              <w:jc w:val="center"/>
            </w:pPr>
          </w:p>
        </w:tc>
      </w:tr>
      <w:tr w14:paraId="29E65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769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D7D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D20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39C8">
            <w:pPr>
              <w:jc w:val="center"/>
            </w:pPr>
            <w:r>
              <w:rPr>
                <w:rFonts w:ascii="宋体" w:hAnsi="宋体" w:eastAsia="宋体"/>
                <w:sz w:val="16"/>
              </w:rPr>
              <w:t>支出林草补偿费和植被恢复费、前期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EC4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3D8B">
            <w:pPr>
              <w:jc w:val="center"/>
            </w:pPr>
            <w:r>
              <w:rPr>
                <w:rFonts w:ascii="宋体" w:hAnsi="宋体" w:eastAsia="宋体"/>
                <w:sz w:val="16"/>
              </w:rPr>
              <w:t>=14.3942万元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F232">
            <w:pPr>
              <w:jc w:val="center"/>
            </w:pPr>
            <w:r>
              <w:rPr>
                <w:rFonts w:ascii="宋体" w:hAnsi="宋体" w:eastAsia="宋体"/>
                <w:sz w:val="16"/>
              </w:rPr>
              <w:t>=14.3942万元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24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9AA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37C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C79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BC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7E7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6C67">
            <w:pPr>
              <w:jc w:val="center"/>
            </w:pPr>
          </w:p>
        </w:tc>
      </w:tr>
      <w:tr w14:paraId="7BE48F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28F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7CF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AD8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8EAA">
            <w:pPr>
              <w:jc w:val="center"/>
            </w:pPr>
            <w:r>
              <w:rPr>
                <w:rFonts w:ascii="宋体" w:hAnsi="宋体" w:eastAsia="宋体"/>
                <w:sz w:val="16"/>
              </w:rPr>
              <w:t>项目前期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2DA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D147">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68F7">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C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D26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4A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1E9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8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2EB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EEFF">
            <w:pPr>
              <w:jc w:val="center"/>
            </w:pPr>
          </w:p>
        </w:tc>
      </w:tr>
      <w:tr w14:paraId="77D1E2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389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FF233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282C5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D11A">
            <w:pPr>
              <w:jc w:val="center"/>
            </w:pPr>
            <w:r>
              <w:rPr>
                <w:rFonts w:ascii="宋体" w:hAnsi="宋体" w:eastAsia="宋体"/>
                <w:sz w:val="16"/>
              </w:rPr>
              <w:t>保障项目前期手续合规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5B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D2A7">
            <w:pPr>
              <w:jc w:val="center"/>
            </w:pP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1755">
            <w:pPr>
              <w:jc w:val="center"/>
            </w:pP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0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996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A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5A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D4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E3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7C4D">
            <w:pPr>
              <w:jc w:val="center"/>
            </w:pPr>
          </w:p>
        </w:tc>
      </w:tr>
      <w:tr w14:paraId="532A3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29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84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561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50BF1">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30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BD17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460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29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4E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8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1B3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82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4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20557">
            <w:pPr>
              <w:jc w:val="center"/>
            </w:pPr>
          </w:p>
        </w:tc>
      </w:tr>
      <w:tr w14:paraId="102F9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72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89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57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4E15">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CA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31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6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820E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5C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783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88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9C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3A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7B27">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5BFD776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3DAC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26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EDB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E2E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CBF5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86F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D0A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A4C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54E2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8C9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ACBBA"/>
        </w:tc>
      </w:tr>
    </w:tbl>
    <w:p w14:paraId="0B56986E">
      <w:r>
        <w:br w:type="page"/>
      </w:r>
    </w:p>
    <w:tbl>
      <w:tblPr>
        <w:tblStyle w:val="9"/>
        <w:tblW w:w="0" w:type="auto"/>
        <w:tblInd w:w="0" w:type="dxa"/>
        <w:tblLayout w:type="autofit"/>
        <w:tblCellMar>
          <w:top w:w="0" w:type="dxa"/>
          <w:left w:w="108" w:type="dxa"/>
          <w:bottom w:w="0" w:type="dxa"/>
          <w:right w:w="108" w:type="dxa"/>
        </w:tblCellMar>
      </w:tblPr>
      <w:tblGrid>
        <w:gridCol w:w="611"/>
        <w:gridCol w:w="579"/>
        <w:gridCol w:w="580"/>
        <w:gridCol w:w="629"/>
        <w:gridCol w:w="596"/>
        <w:gridCol w:w="776"/>
        <w:gridCol w:w="1016"/>
        <w:gridCol w:w="612"/>
        <w:gridCol w:w="696"/>
        <w:gridCol w:w="580"/>
        <w:gridCol w:w="580"/>
        <w:gridCol w:w="580"/>
        <w:gridCol w:w="596"/>
        <w:gridCol w:w="629"/>
      </w:tblGrid>
      <w:tr w14:paraId="7565E977">
        <w:tblPrEx>
          <w:tblCellMar>
            <w:top w:w="0" w:type="dxa"/>
            <w:left w:w="108" w:type="dxa"/>
            <w:bottom w:w="0" w:type="dxa"/>
            <w:right w:w="108" w:type="dxa"/>
          </w:tblCellMar>
        </w:tblPrEx>
        <w:tc>
          <w:tcPr>
            <w:tcW w:w="8848" w:type="dxa"/>
            <w:gridSpan w:val="14"/>
            <w:vAlign w:val="center"/>
          </w:tcPr>
          <w:p w14:paraId="6568E802">
            <w:pPr>
              <w:jc w:val="center"/>
            </w:pPr>
            <w:r>
              <w:rPr>
                <w:rFonts w:ascii="宋体" w:hAnsi="宋体" w:eastAsia="宋体"/>
                <w:sz w:val="24"/>
              </w:rPr>
              <w:t>项目支出绩效自评表</w:t>
            </w:r>
          </w:p>
        </w:tc>
      </w:tr>
      <w:tr w14:paraId="37EAD7FA">
        <w:tblPrEx>
          <w:tblCellMar>
            <w:top w:w="0" w:type="dxa"/>
            <w:left w:w="108" w:type="dxa"/>
            <w:bottom w:w="0" w:type="dxa"/>
            <w:right w:w="108" w:type="dxa"/>
          </w:tblCellMar>
        </w:tblPrEx>
        <w:tc>
          <w:tcPr>
            <w:tcW w:w="8848" w:type="dxa"/>
            <w:gridSpan w:val="14"/>
            <w:vAlign w:val="center"/>
          </w:tcPr>
          <w:p w14:paraId="773EEF8D">
            <w:pPr>
              <w:jc w:val="center"/>
            </w:pPr>
            <w:r>
              <w:rPr>
                <w:rFonts w:ascii="宋体" w:hAnsi="宋体" w:eastAsia="宋体"/>
                <w:sz w:val="24"/>
              </w:rPr>
              <w:t>(2024年度)</w:t>
            </w:r>
          </w:p>
        </w:tc>
      </w:tr>
      <w:tr w14:paraId="50F2B8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BAB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D948CD">
            <w:pPr>
              <w:jc w:val="center"/>
            </w:pPr>
            <w:r>
              <w:rPr>
                <w:rFonts w:ascii="宋体" w:hAnsi="宋体" w:eastAsia="宋体"/>
                <w:sz w:val="16"/>
              </w:rPr>
              <w:t>吉木萨尔县东大龙口、水溪沟水库安全隐患整治工程</w:t>
            </w:r>
          </w:p>
        </w:tc>
      </w:tr>
      <w:tr w14:paraId="3AEFC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20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D407DD">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459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378200">
            <w:pPr>
              <w:jc w:val="center"/>
            </w:pPr>
            <w:r>
              <w:rPr>
                <w:rFonts w:ascii="宋体" w:hAnsi="宋体" w:eastAsia="宋体"/>
                <w:sz w:val="16"/>
              </w:rPr>
              <w:t>吉木萨尔县水利局</w:t>
            </w:r>
          </w:p>
        </w:tc>
      </w:tr>
      <w:tr w14:paraId="0B2AC3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9C2E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219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37C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45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E431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FB2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6A7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371D">
            <w:pPr>
              <w:jc w:val="center"/>
            </w:pPr>
            <w:r>
              <w:rPr>
                <w:rFonts w:ascii="宋体" w:hAnsi="宋体" w:eastAsia="宋体"/>
                <w:sz w:val="16"/>
              </w:rPr>
              <w:t>得分</w:t>
            </w:r>
          </w:p>
        </w:tc>
      </w:tr>
      <w:tr w14:paraId="3B29D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02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40D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3C073">
            <w:pPr>
              <w:jc w:val="center"/>
            </w:pPr>
            <w:r>
              <w:rPr>
                <w:rFonts w:ascii="宋体" w:hAnsi="宋体" w:eastAsia="宋体"/>
                <w:sz w:val="16"/>
              </w:rPr>
              <w:t>65.85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3DD70">
            <w:pPr>
              <w:jc w:val="center"/>
            </w:pPr>
            <w:r>
              <w:rPr>
                <w:rFonts w:ascii="宋体" w:hAnsi="宋体" w:eastAsia="宋体"/>
                <w:sz w:val="16"/>
              </w:rPr>
              <w:t>65.85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21461">
            <w:pPr>
              <w:jc w:val="center"/>
            </w:pPr>
            <w:r>
              <w:rPr>
                <w:rFonts w:ascii="宋体" w:hAnsi="宋体" w:eastAsia="宋体"/>
                <w:sz w:val="16"/>
              </w:rPr>
              <w:t>65.85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561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13B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E437">
            <w:pPr>
              <w:jc w:val="center"/>
            </w:pPr>
            <w:r>
              <w:rPr>
                <w:rFonts w:ascii="宋体" w:hAnsi="宋体" w:eastAsia="宋体"/>
                <w:sz w:val="16"/>
              </w:rPr>
              <w:t>10.00</w:t>
            </w:r>
          </w:p>
        </w:tc>
      </w:tr>
      <w:tr w14:paraId="04F293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D29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386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61AC5">
            <w:pPr>
              <w:jc w:val="center"/>
            </w:pPr>
            <w:r>
              <w:rPr>
                <w:rFonts w:ascii="宋体" w:hAnsi="宋体" w:eastAsia="宋体"/>
                <w:sz w:val="16"/>
              </w:rPr>
              <w:t>65.85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5599">
            <w:pPr>
              <w:jc w:val="center"/>
            </w:pPr>
            <w:r>
              <w:rPr>
                <w:rFonts w:ascii="宋体" w:hAnsi="宋体" w:eastAsia="宋体"/>
                <w:sz w:val="16"/>
              </w:rPr>
              <w:t>65.85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E812E">
            <w:pPr>
              <w:jc w:val="center"/>
            </w:pPr>
            <w:r>
              <w:rPr>
                <w:rFonts w:ascii="宋体" w:hAnsi="宋体" w:eastAsia="宋体"/>
                <w:sz w:val="16"/>
              </w:rPr>
              <w:t>65.85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618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09E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9E820">
            <w:pPr>
              <w:jc w:val="center"/>
            </w:pPr>
            <w:r>
              <w:rPr>
                <w:rFonts w:ascii="宋体" w:hAnsi="宋体" w:eastAsia="宋体"/>
                <w:sz w:val="16"/>
              </w:rPr>
              <w:t>—</w:t>
            </w:r>
          </w:p>
        </w:tc>
      </w:tr>
      <w:tr w14:paraId="678AC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070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7B2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662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4D9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ABC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314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53C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B457">
            <w:pPr>
              <w:jc w:val="center"/>
            </w:pPr>
            <w:r>
              <w:rPr>
                <w:rFonts w:ascii="宋体" w:hAnsi="宋体" w:eastAsia="宋体"/>
                <w:sz w:val="16"/>
              </w:rPr>
              <w:t>—</w:t>
            </w:r>
          </w:p>
        </w:tc>
      </w:tr>
      <w:tr w14:paraId="50C7D2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8BC0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7B2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AB8909">
            <w:pPr>
              <w:jc w:val="center"/>
            </w:pPr>
            <w:r>
              <w:rPr>
                <w:rFonts w:ascii="宋体" w:hAnsi="宋体" w:eastAsia="宋体"/>
                <w:sz w:val="16"/>
              </w:rPr>
              <w:t>实际完成情况</w:t>
            </w:r>
          </w:p>
        </w:tc>
      </w:tr>
      <w:tr w14:paraId="61FFE5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8A9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95149">
            <w:pPr>
              <w:jc w:val="both"/>
            </w:pPr>
            <w:r>
              <w:rPr>
                <w:rFonts w:ascii="宋体" w:hAnsi="宋体" w:eastAsia="宋体"/>
                <w:sz w:val="16"/>
              </w:rPr>
              <w:t>按照“安全第一，常备不懈，以防为主”的水库安全防护要求，结合东大龙口、水溪沟水库在安全检查中发现现状存在的一些问题，消除水库存在的安全隐患，维持水库正常运行。计划支付65.85万元，其中工程费62.21万元，监理费1.29万元，设计费2.35万元。保障21万亩农田供水安全，使得水库管理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E82358">
            <w:pPr>
              <w:jc w:val="both"/>
            </w:pPr>
            <w:r>
              <w:rPr>
                <w:rFonts w:hint="eastAsia" w:ascii="宋体" w:hAnsi="宋体"/>
                <w:sz w:val="16"/>
                <w:lang w:eastAsia="zh-CN"/>
              </w:rPr>
              <w:t>截至</w:t>
            </w:r>
            <w:r>
              <w:rPr>
                <w:rFonts w:ascii="宋体" w:hAnsi="宋体" w:eastAsia="宋体"/>
                <w:sz w:val="16"/>
              </w:rPr>
              <w:t>2025年3月21日，本项目实际支出金额为65.85万元，预算执行率100%，实际已完成两座水库安全隐患整治，项目按时开工。通过本项目的实施，有效消除水库存在的安全隐患，维持水库正常运行。</w:t>
            </w:r>
          </w:p>
        </w:tc>
      </w:tr>
      <w:tr w14:paraId="4C0240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5C4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BE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491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97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F2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C57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FEB1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42E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C6AA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134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388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DA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41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7F43">
            <w:pPr>
              <w:jc w:val="center"/>
            </w:pPr>
            <w:r>
              <w:rPr>
                <w:rFonts w:ascii="宋体" w:hAnsi="宋体" w:eastAsia="宋体"/>
                <w:sz w:val="16"/>
              </w:rPr>
              <w:t>偏差原因分析及改进措施</w:t>
            </w:r>
          </w:p>
        </w:tc>
      </w:tr>
      <w:tr w14:paraId="50C67D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7C01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2AB4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229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E3E5">
            <w:pPr>
              <w:jc w:val="center"/>
            </w:pPr>
            <w:r>
              <w:rPr>
                <w:rFonts w:ascii="宋体" w:hAnsi="宋体" w:eastAsia="宋体"/>
                <w:sz w:val="16"/>
              </w:rPr>
              <w:t>完成水库安全隐患整治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BFD3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EE1F">
            <w:pPr>
              <w:jc w:val="center"/>
            </w:pPr>
            <w:r>
              <w:rPr>
                <w:rFonts w:ascii="宋体" w:hAnsi="宋体" w:eastAsia="宋体"/>
                <w:sz w:val="16"/>
              </w:rPr>
              <w:t>&gt;=2座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7B7DF">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1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6DA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EB3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3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5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42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4D69C">
            <w:pPr>
              <w:jc w:val="center"/>
            </w:pPr>
          </w:p>
        </w:tc>
      </w:tr>
      <w:tr w14:paraId="14CAAF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75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FB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B1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DE143">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F7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8F2B7">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540E0">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77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58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E0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2B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A5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3C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DE530">
            <w:pPr>
              <w:jc w:val="center"/>
            </w:pPr>
          </w:p>
        </w:tc>
      </w:tr>
      <w:tr w14:paraId="326841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22B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A0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14C6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A32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03C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E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2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2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AC7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03F7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A1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44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C9D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1141">
            <w:pPr>
              <w:jc w:val="center"/>
            </w:pPr>
          </w:p>
        </w:tc>
      </w:tr>
      <w:tr w14:paraId="0A694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E43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6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4A77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464B">
            <w:pPr>
              <w:jc w:val="center"/>
            </w:pPr>
            <w:r>
              <w:rPr>
                <w:rFonts w:ascii="宋体" w:hAnsi="宋体" w:eastAsia="宋体"/>
                <w:sz w:val="16"/>
              </w:rPr>
              <w:t>水库项目开工及时率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3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F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7E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4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C53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4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CF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D33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C5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7BBF">
            <w:pPr>
              <w:jc w:val="center"/>
            </w:pPr>
          </w:p>
        </w:tc>
      </w:tr>
      <w:tr w14:paraId="0367D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B68C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FE875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2735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FC13">
            <w:pPr>
              <w:jc w:val="center"/>
            </w:pPr>
            <w:r>
              <w:rPr>
                <w:rFonts w:ascii="宋体" w:hAnsi="宋体" w:eastAsia="宋体"/>
                <w:sz w:val="16"/>
              </w:rPr>
              <w:t>工程费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316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5592A">
            <w:pPr>
              <w:jc w:val="center"/>
            </w:pPr>
            <w:r>
              <w:rPr>
                <w:rFonts w:ascii="宋体" w:hAnsi="宋体" w:eastAsia="宋体"/>
                <w:sz w:val="16"/>
              </w:rPr>
              <w:t>&lt;=62.21万元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947D">
            <w:pPr>
              <w:jc w:val="center"/>
            </w:pPr>
            <w:r>
              <w:rPr>
                <w:rFonts w:ascii="宋体" w:hAnsi="宋体" w:eastAsia="宋体"/>
                <w:sz w:val="16"/>
              </w:rPr>
              <w:t>=62.209343万元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EC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B3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9D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9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49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D2B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22B2E">
            <w:pPr>
              <w:jc w:val="center"/>
            </w:pPr>
          </w:p>
        </w:tc>
      </w:tr>
      <w:tr w14:paraId="7CF14A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97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63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BA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F4C7">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41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B29E">
            <w:pPr>
              <w:jc w:val="center"/>
            </w:pPr>
            <w:r>
              <w:rPr>
                <w:rFonts w:ascii="宋体" w:hAnsi="宋体" w:eastAsia="宋体"/>
                <w:sz w:val="16"/>
              </w:rPr>
              <w:t>&lt;=1.29万元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4DF2">
            <w:pPr>
              <w:jc w:val="center"/>
            </w:pPr>
            <w:r>
              <w:rPr>
                <w:rFonts w:ascii="宋体" w:hAnsi="宋体" w:eastAsia="宋体"/>
                <w:sz w:val="16"/>
              </w:rPr>
              <w: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5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BB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B5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6D1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2D1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33F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2EC1">
            <w:pPr>
              <w:jc w:val="center"/>
            </w:pPr>
          </w:p>
        </w:tc>
      </w:tr>
      <w:tr w14:paraId="11214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84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C1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83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BBCF">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DC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061D5">
            <w:pPr>
              <w:jc w:val="center"/>
            </w:pPr>
            <w:r>
              <w:rPr>
                <w:rFonts w:ascii="宋体" w:hAnsi="宋体" w:eastAsia="宋体"/>
                <w:sz w:val="16"/>
              </w:rPr>
              <w:t>&lt;=2.35万元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4EBC">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58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AE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F5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48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6C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F34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29F0">
            <w:pPr>
              <w:jc w:val="center"/>
            </w:pPr>
          </w:p>
        </w:tc>
      </w:tr>
      <w:tr w14:paraId="2226C7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C4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F10C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3BE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13E1D">
            <w:pPr>
              <w:jc w:val="center"/>
            </w:pPr>
            <w:r>
              <w:rPr>
                <w:rFonts w:ascii="宋体" w:hAnsi="宋体" w:eastAsia="宋体"/>
                <w:sz w:val="16"/>
              </w:rPr>
              <w:t>保障水库正常运行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4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778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AAE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EC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F38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A9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6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9EC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B14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02F7">
            <w:pPr>
              <w:jc w:val="center"/>
            </w:pPr>
          </w:p>
        </w:tc>
      </w:tr>
      <w:tr w14:paraId="03896B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57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5F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65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6CE03">
            <w:pPr>
              <w:jc w:val="center"/>
            </w:pPr>
            <w:r>
              <w:rPr>
                <w:rFonts w:ascii="宋体" w:hAnsi="宋体" w:eastAsia="宋体"/>
                <w:sz w:val="16"/>
              </w:rPr>
              <w:t>保障21万亩农田供水安全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0AE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E03D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FCC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1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4E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C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02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6E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73F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7915">
            <w:pPr>
              <w:jc w:val="center"/>
            </w:pPr>
          </w:p>
        </w:tc>
      </w:tr>
      <w:tr w14:paraId="47A4D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D3C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55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DF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98100">
            <w:pPr>
              <w:jc w:val="center"/>
            </w:pPr>
            <w:r>
              <w:rPr>
                <w:rFonts w:ascii="宋体" w:hAnsi="宋体" w:eastAsia="宋体"/>
                <w:sz w:val="16"/>
              </w:rPr>
              <w:t>水库管理人员满意度（%）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F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436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E00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6F5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F34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F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7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4C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48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3D65">
            <w:pPr>
              <w:jc w:val="center"/>
            </w:pPr>
            <w:r>
              <w:rPr>
                <w:rFonts w:ascii="宋体" w:hAnsi="宋体" w:eastAsia="宋体"/>
                <w:sz w:val="16"/>
              </w:rPr>
              <w:t>主要是因为通过调研问卷，水库管理人员对及时查处安全隐患这项工作非常满意。及时阻止了风险的发生。</w:t>
            </w:r>
          </w:p>
        </w:tc>
      </w:tr>
      <w:tr w14:paraId="5961A2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6A0D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B2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B533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088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ED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50B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156D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EE19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4A9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18D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93604B"/>
        </w:tc>
      </w:tr>
    </w:tbl>
    <w:p w14:paraId="471A9CAC">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696"/>
        <w:gridCol w:w="696"/>
        <w:gridCol w:w="629"/>
        <w:gridCol w:w="631"/>
        <w:gridCol w:w="624"/>
        <w:gridCol w:w="624"/>
        <w:gridCol w:w="624"/>
        <w:gridCol w:w="626"/>
        <w:gridCol w:w="776"/>
      </w:tblGrid>
      <w:tr w14:paraId="0F48955F">
        <w:tblPrEx>
          <w:tblCellMar>
            <w:top w:w="0" w:type="dxa"/>
            <w:left w:w="108" w:type="dxa"/>
            <w:bottom w:w="0" w:type="dxa"/>
            <w:right w:w="108" w:type="dxa"/>
          </w:tblCellMar>
        </w:tblPrEx>
        <w:tc>
          <w:tcPr>
            <w:tcW w:w="8848" w:type="dxa"/>
            <w:gridSpan w:val="14"/>
            <w:vAlign w:val="center"/>
          </w:tcPr>
          <w:p w14:paraId="5DCE105F">
            <w:pPr>
              <w:jc w:val="center"/>
            </w:pPr>
            <w:r>
              <w:rPr>
                <w:rFonts w:ascii="宋体" w:hAnsi="宋体" w:eastAsia="宋体"/>
                <w:sz w:val="24"/>
              </w:rPr>
              <w:t>项目支出绩效自评表</w:t>
            </w:r>
          </w:p>
        </w:tc>
      </w:tr>
      <w:tr w14:paraId="07DE0A89">
        <w:tblPrEx>
          <w:tblCellMar>
            <w:top w:w="0" w:type="dxa"/>
            <w:left w:w="108" w:type="dxa"/>
            <w:bottom w:w="0" w:type="dxa"/>
            <w:right w:w="108" w:type="dxa"/>
          </w:tblCellMar>
        </w:tblPrEx>
        <w:tc>
          <w:tcPr>
            <w:tcW w:w="8848" w:type="dxa"/>
            <w:gridSpan w:val="14"/>
            <w:vAlign w:val="center"/>
          </w:tcPr>
          <w:p w14:paraId="49E8E29B">
            <w:pPr>
              <w:jc w:val="center"/>
            </w:pPr>
            <w:r>
              <w:rPr>
                <w:rFonts w:ascii="宋体" w:hAnsi="宋体" w:eastAsia="宋体"/>
                <w:sz w:val="24"/>
              </w:rPr>
              <w:t>(2024年度)</w:t>
            </w:r>
          </w:p>
        </w:tc>
      </w:tr>
      <w:tr w14:paraId="6C1827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03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818EF4">
            <w:pPr>
              <w:jc w:val="center"/>
            </w:pPr>
            <w:r>
              <w:rPr>
                <w:rFonts w:ascii="宋体" w:hAnsi="宋体" w:eastAsia="宋体"/>
                <w:sz w:val="16"/>
              </w:rPr>
              <w:t>吉木萨尔县二工镇地下水超采区治理设施配套工程</w:t>
            </w:r>
          </w:p>
        </w:tc>
      </w:tr>
      <w:tr w14:paraId="379048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9F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21BABC">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B27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60B3FC">
            <w:pPr>
              <w:jc w:val="center"/>
            </w:pPr>
            <w:r>
              <w:rPr>
                <w:rFonts w:ascii="宋体" w:hAnsi="宋体" w:eastAsia="宋体"/>
                <w:sz w:val="16"/>
              </w:rPr>
              <w:t>吉木萨尔县水利局</w:t>
            </w:r>
          </w:p>
        </w:tc>
      </w:tr>
      <w:tr w14:paraId="2557E6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C9C02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C17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266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A65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9A94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4DF3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9EC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16BD">
            <w:pPr>
              <w:jc w:val="center"/>
            </w:pPr>
            <w:r>
              <w:rPr>
                <w:rFonts w:ascii="宋体" w:hAnsi="宋体" w:eastAsia="宋体"/>
                <w:sz w:val="16"/>
              </w:rPr>
              <w:t>得分</w:t>
            </w:r>
          </w:p>
        </w:tc>
      </w:tr>
      <w:tr w14:paraId="6E130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313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049C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D2D7A">
            <w:pPr>
              <w:jc w:val="center"/>
            </w:pPr>
            <w:r>
              <w:rPr>
                <w:rFonts w:ascii="宋体" w:hAnsi="宋体" w:eastAsia="宋体"/>
                <w:sz w:val="16"/>
              </w:rPr>
              <w:t>1,700.00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DE047">
            <w:pPr>
              <w:jc w:val="center"/>
            </w:pPr>
            <w:r>
              <w:rPr>
                <w:rFonts w:ascii="宋体" w:hAnsi="宋体" w:eastAsia="宋体"/>
                <w:sz w:val="16"/>
              </w:rPr>
              <w:t>1,700.00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D0543">
            <w:pPr>
              <w:jc w:val="center"/>
            </w:pPr>
            <w:r>
              <w:rPr>
                <w:rFonts w:ascii="宋体" w:hAnsi="宋体" w:eastAsia="宋体"/>
                <w:sz w:val="16"/>
              </w:rPr>
              <w:t>1,445.44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3FA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1A80E">
            <w:pPr>
              <w:jc w:val="center"/>
            </w:pPr>
            <w:r>
              <w:rPr>
                <w:rFonts w:ascii="宋体" w:hAnsi="宋体" w:eastAsia="宋体"/>
                <w:sz w:val="16"/>
              </w:rPr>
              <w:t>85.03%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C99C">
            <w:pPr>
              <w:jc w:val="center"/>
            </w:pPr>
            <w:r>
              <w:rPr>
                <w:rFonts w:ascii="宋体" w:hAnsi="宋体" w:eastAsia="宋体"/>
                <w:sz w:val="16"/>
              </w:rPr>
              <w:t>6.26</w:t>
            </w:r>
          </w:p>
        </w:tc>
      </w:tr>
      <w:tr w14:paraId="31759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349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B2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0EE66">
            <w:pPr>
              <w:jc w:val="center"/>
            </w:pPr>
            <w:r>
              <w:rPr>
                <w:rFonts w:ascii="宋体" w:hAnsi="宋体" w:eastAsia="宋体"/>
                <w:sz w:val="16"/>
              </w:rPr>
              <w:t>1,700.00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55314">
            <w:pPr>
              <w:jc w:val="center"/>
            </w:pPr>
            <w:r>
              <w:rPr>
                <w:rFonts w:ascii="宋体" w:hAnsi="宋体" w:eastAsia="宋体"/>
                <w:sz w:val="16"/>
              </w:rPr>
              <w:t>1,700.00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DD3D3">
            <w:pPr>
              <w:jc w:val="center"/>
            </w:pPr>
            <w:r>
              <w:rPr>
                <w:rFonts w:ascii="宋体" w:hAnsi="宋体" w:eastAsia="宋体"/>
                <w:sz w:val="16"/>
              </w:rPr>
              <w:t>1,445.44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0E2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E7A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AAC8">
            <w:pPr>
              <w:jc w:val="center"/>
            </w:pPr>
            <w:r>
              <w:rPr>
                <w:rFonts w:ascii="宋体" w:hAnsi="宋体" w:eastAsia="宋体"/>
                <w:sz w:val="16"/>
              </w:rPr>
              <w:t>—</w:t>
            </w:r>
          </w:p>
        </w:tc>
      </w:tr>
      <w:tr w14:paraId="6CAA0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21A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2E74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562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5E8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722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01C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8B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0679">
            <w:pPr>
              <w:jc w:val="center"/>
            </w:pPr>
            <w:r>
              <w:rPr>
                <w:rFonts w:ascii="宋体" w:hAnsi="宋体" w:eastAsia="宋体"/>
                <w:sz w:val="16"/>
              </w:rPr>
              <w:t>—</w:t>
            </w:r>
          </w:p>
        </w:tc>
      </w:tr>
      <w:tr w14:paraId="6C0786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05F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0F0D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EC12C9">
            <w:pPr>
              <w:jc w:val="center"/>
            </w:pPr>
            <w:r>
              <w:rPr>
                <w:rFonts w:ascii="宋体" w:hAnsi="宋体" w:eastAsia="宋体"/>
                <w:sz w:val="16"/>
              </w:rPr>
              <w:t>实际完成情况</w:t>
            </w:r>
          </w:p>
        </w:tc>
      </w:tr>
      <w:tr w14:paraId="06271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F13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6DEEB">
            <w:pPr>
              <w:jc w:val="both"/>
            </w:pPr>
            <w:r>
              <w:rPr>
                <w:rFonts w:ascii="宋体" w:hAnsi="宋体" w:eastAsia="宋体"/>
                <w:sz w:val="16"/>
              </w:rPr>
              <w:t>新建输水管道20公里，2024年底项目主体工程完工。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312A4A">
            <w:pPr>
              <w:jc w:val="both"/>
            </w:pPr>
            <w:r>
              <w:rPr>
                <w:rFonts w:hint="eastAsia" w:ascii="宋体" w:hAnsi="宋体"/>
                <w:sz w:val="16"/>
                <w:lang w:eastAsia="zh-CN"/>
              </w:rPr>
              <w:t>截至2024</w:t>
            </w:r>
            <w:r>
              <w:rPr>
                <w:rFonts w:ascii="宋体" w:hAnsi="宋体" w:eastAsia="宋体"/>
                <w:sz w:val="16"/>
              </w:rPr>
              <w:t>年12月31日，本项目实际支出金额为1445.44万元，预算执行率85.03%，实际已完成新建输水管道20.07公里，2024年底项目主体工程完工。通过本项目的实施，达到改善农田灌溉面积的效益，受益群众满意度92.5%。</w:t>
            </w:r>
          </w:p>
        </w:tc>
      </w:tr>
      <w:tr w14:paraId="16E856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D46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504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A79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2B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DB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B795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F8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3D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864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2C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55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D8D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AF01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0A26">
            <w:pPr>
              <w:jc w:val="center"/>
            </w:pPr>
            <w:r>
              <w:rPr>
                <w:rFonts w:ascii="宋体" w:hAnsi="宋体" w:eastAsia="宋体"/>
                <w:sz w:val="16"/>
              </w:rPr>
              <w:t>偏差原因分析及改进措施</w:t>
            </w:r>
          </w:p>
        </w:tc>
      </w:tr>
      <w:tr w14:paraId="206F70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560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EE56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FBE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E6CD">
            <w:pPr>
              <w:jc w:val="center"/>
            </w:pPr>
            <w:r>
              <w:rPr>
                <w:rFonts w:ascii="宋体" w:hAnsi="宋体" w:eastAsia="宋体"/>
                <w:sz w:val="16"/>
              </w:rPr>
              <w:t>输水管道建设长度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56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0B34E">
            <w:pPr>
              <w:jc w:val="center"/>
            </w:pPr>
            <w:r>
              <w:rPr>
                <w:rFonts w:ascii="宋体" w:hAnsi="宋体" w:eastAsia="宋体"/>
                <w:sz w:val="16"/>
              </w:rPr>
              <w:t>&gt;=20公里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A638">
            <w:pPr>
              <w:jc w:val="center"/>
            </w:pPr>
            <w:r>
              <w:rPr>
                <w:rFonts w:ascii="宋体" w:hAnsi="宋体" w:eastAsia="宋体"/>
                <w:sz w:val="16"/>
              </w:rPr>
              <w:t>=20.07公里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6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9E8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3B6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5C9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3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6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ADF4E">
            <w:pPr>
              <w:jc w:val="center"/>
            </w:pPr>
          </w:p>
        </w:tc>
      </w:tr>
      <w:tr w14:paraId="73BCB3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78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93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D8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175D1">
            <w:pPr>
              <w:jc w:val="center"/>
            </w:pPr>
            <w:r>
              <w:rPr>
                <w:rFonts w:ascii="宋体" w:hAnsi="宋体" w:eastAsia="宋体"/>
                <w:sz w:val="16"/>
              </w:rPr>
              <w:t>分部工程验收合格率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76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B1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A5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A5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DA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AC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E1D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41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D6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489DC">
            <w:pPr>
              <w:jc w:val="center"/>
            </w:pPr>
          </w:p>
        </w:tc>
      </w:tr>
      <w:tr w14:paraId="394EB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26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2BB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4DE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83B8">
            <w:pPr>
              <w:jc w:val="center"/>
            </w:pPr>
            <w:r>
              <w:rPr>
                <w:rFonts w:ascii="宋体" w:hAnsi="宋体" w:eastAsia="宋体"/>
                <w:sz w:val="16"/>
              </w:rPr>
              <w:t>项目主体工程完成及时率（%）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D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D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0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A2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7A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5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09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95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045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6554">
            <w:pPr>
              <w:jc w:val="center"/>
            </w:pPr>
          </w:p>
        </w:tc>
      </w:tr>
      <w:tr w14:paraId="21210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91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A38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611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BCC05">
            <w:pPr>
              <w:jc w:val="center"/>
            </w:pPr>
            <w:r>
              <w:rPr>
                <w:rFonts w:ascii="宋体" w:hAnsi="宋体" w:eastAsia="宋体"/>
                <w:sz w:val="16"/>
              </w:rPr>
              <w:t>项目按时开工率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39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6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76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E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01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973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30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79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6D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705B">
            <w:pPr>
              <w:jc w:val="center"/>
            </w:pPr>
          </w:p>
        </w:tc>
      </w:tr>
      <w:tr w14:paraId="1E3CE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74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AA9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E71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6ED1">
            <w:pPr>
              <w:jc w:val="center"/>
            </w:pPr>
            <w:r>
              <w:rPr>
                <w:rFonts w:ascii="宋体" w:hAnsi="宋体" w:eastAsia="宋体"/>
                <w:sz w:val="16"/>
              </w:rPr>
              <w:t>每公里输水管网造价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C31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3102">
            <w:pPr>
              <w:jc w:val="center"/>
            </w:pPr>
            <w:r>
              <w:rPr>
                <w:rFonts w:ascii="宋体" w:hAnsi="宋体" w:eastAsia="宋体"/>
                <w:sz w:val="16"/>
              </w:rPr>
              <w:t>&lt;=85万元/公里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5C68">
            <w:pPr>
              <w:jc w:val="center"/>
            </w:pPr>
            <w:r>
              <w:rPr>
                <w:rFonts w:ascii="宋体" w:hAnsi="宋体" w:eastAsia="宋体"/>
                <w:sz w:val="16"/>
              </w:rPr>
              <w:t>=53.54万元/公里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B9B19">
            <w:pPr>
              <w:jc w:val="center"/>
            </w:pPr>
            <w:r>
              <w:rPr>
                <w:rFonts w:ascii="宋体" w:hAnsi="宋体" w:eastAsia="宋体"/>
                <w:sz w:val="16"/>
              </w:rPr>
              <w:t>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B0669">
            <w:pPr>
              <w:jc w:val="center"/>
            </w:pPr>
            <w:r>
              <w:rPr>
                <w:rFonts w:ascii="宋体" w:hAnsi="宋体" w:eastAsia="宋体"/>
                <w:sz w:val="16"/>
              </w:rPr>
              <w:t>16.5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B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4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03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598E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7CE5E">
            <w:pPr>
              <w:jc w:val="center"/>
            </w:pPr>
            <w:r>
              <w:rPr>
                <w:rFonts w:ascii="宋体" w:hAnsi="宋体" w:eastAsia="宋体"/>
                <w:sz w:val="16"/>
              </w:rPr>
              <w:t>主要原因为该项目正在审计，待审计完成后支付剩余资金。</w:t>
            </w:r>
          </w:p>
        </w:tc>
      </w:tr>
      <w:tr w14:paraId="08403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1A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B35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B48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03ED">
            <w:pPr>
              <w:jc w:val="center"/>
            </w:pPr>
            <w:r>
              <w:rPr>
                <w:rFonts w:ascii="宋体" w:hAnsi="宋体" w:eastAsia="宋体"/>
                <w:sz w:val="16"/>
              </w:rPr>
              <w:t>改善农田灌溉面积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DDD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D80F">
            <w:pPr>
              <w:jc w:val="center"/>
            </w:pPr>
            <w:r>
              <w:rPr>
                <w:rFonts w:ascii="宋体" w:hAnsi="宋体" w:eastAsia="宋体"/>
                <w:sz w:val="16"/>
              </w:rPr>
              <w:t>&gt;=5000亩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E85C">
            <w:pPr>
              <w:jc w:val="center"/>
            </w:pPr>
            <w:r>
              <w:rPr>
                <w:rFonts w:ascii="宋体" w:hAnsi="宋体" w:eastAsia="宋体"/>
                <w:sz w:val="16"/>
              </w:rPr>
              <w:t>=5165亩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27BFC">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F6049">
            <w:pPr>
              <w:jc w:val="center"/>
            </w:pPr>
            <w:r>
              <w:rPr>
                <w:rFonts w:ascii="宋体" w:hAnsi="宋体" w:eastAsia="宋体"/>
                <w:sz w:val="16"/>
              </w:rPr>
              <w:t>19.4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8C5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1D4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CC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84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B0307">
            <w:pPr>
              <w:jc w:val="center"/>
            </w:pPr>
            <w:r>
              <w:rPr>
                <w:rFonts w:ascii="宋体" w:hAnsi="宋体" w:eastAsia="宋体"/>
                <w:sz w:val="16"/>
              </w:rPr>
              <w:t>实际该项目建成后，改善农田灌溉面积达到5165亩，超预期目标</w:t>
            </w:r>
          </w:p>
        </w:tc>
      </w:tr>
      <w:tr w14:paraId="4BD252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6AA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53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ED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EBAB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7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44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4501">
            <w:pPr>
              <w:jc w:val="center"/>
            </w:pPr>
            <w:r>
              <w:rPr>
                <w:rFonts w:ascii="宋体" w:hAnsi="宋体" w:eastAsia="宋体"/>
                <w:sz w:val="16"/>
              </w:rPr>
              <w:t>=92.5%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27CC">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BB7C0">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954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7D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75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0D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42C3">
            <w:pPr>
              <w:jc w:val="center"/>
            </w:pPr>
            <w:r>
              <w:rPr>
                <w:rFonts w:ascii="宋体" w:hAnsi="宋体" w:eastAsia="宋体"/>
                <w:sz w:val="16"/>
              </w:rPr>
              <w:t>根据调研问卷，使得受益群众满意度达到92.5%。</w:t>
            </w:r>
          </w:p>
        </w:tc>
      </w:tr>
      <w:tr w14:paraId="06A564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BB32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5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96D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52AD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E73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4D77">
            <w:pPr>
              <w:jc w:val="center"/>
            </w:pPr>
            <w:r>
              <w:rPr>
                <w:rFonts w:ascii="宋体" w:hAnsi="宋体" w:eastAsia="宋体"/>
                <w:sz w:val="16"/>
              </w:rPr>
              <w:t>91.86分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2F81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850B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3ECD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A93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885F4E"/>
        </w:tc>
      </w:tr>
    </w:tbl>
    <w:p w14:paraId="149913E2">
      <w:r>
        <w:br w:type="page"/>
      </w:r>
    </w:p>
    <w:tbl>
      <w:tblPr>
        <w:tblStyle w:val="9"/>
        <w:tblW w:w="0" w:type="auto"/>
        <w:tblInd w:w="0" w:type="dxa"/>
        <w:tblLayout w:type="autofit"/>
        <w:tblCellMar>
          <w:top w:w="0" w:type="dxa"/>
          <w:left w:w="108" w:type="dxa"/>
          <w:bottom w:w="0" w:type="dxa"/>
          <w:right w:w="108" w:type="dxa"/>
        </w:tblCellMar>
      </w:tblPr>
      <w:tblGrid>
        <w:gridCol w:w="600"/>
        <w:gridCol w:w="548"/>
        <w:gridCol w:w="548"/>
        <w:gridCol w:w="548"/>
        <w:gridCol w:w="574"/>
        <w:gridCol w:w="1016"/>
        <w:gridCol w:w="1016"/>
        <w:gridCol w:w="600"/>
        <w:gridCol w:w="696"/>
        <w:gridCol w:w="548"/>
        <w:gridCol w:w="548"/>
        <w:gridCol w:w="548"/>
        <w:gridCol w:w="574"/>
        <w:gridCol w:w="696"/>
      </w:tblGrid>
      <w:tr w14:paraId="547B6C6A">
        <w:tblPrEx>
          <w:tblCellMar>
            <w:top w:w="0" w:type="dxa"/>
            <w:left w:w="108" w:type="dxa"/>
            <w:bottom w:w="0" w:type="dxa"/>
            <w:right w:w="108" w:type="dxa"/>
          </w:tblCellMar>
        </w:tblPrEx>
        <w:tc>
          <w:tcPr>
            <w:tcW w:w="8848" w:type="dxa"/>
            <w:gridSpan w:val="14"/>
            <w:vAlign w:val="center"/>
          </w:tcPr>
          <w:p w14:paraId="2278C2CA">
            <w:pPr>
              <w:jc w:val="center"/>
            </w:pPr>
            <w:r>
              <w:rPr>
                <w:rFonts w:ascii="宋体" w:hAnsi="宋体" w:eastAsia="宋体"/>
                <w:sz w:val="24"/>
              </w:rPr>
              <w:t>项目支出绩效自评表</w:t>
            </w:r>
          </w:p>
        </w:tc>
      </w:tr>
      <w:tr w14:paraId="341C110E">
        <w:tblPrEx>
          <w:tblCellMar>
            <w:top w:w="0" w:type="dxa"/>
            <w:left w:w="108" w:type="dxa"/>
            <w:bottom w:w="0" w:type="dxa"/>
            <w:right w:w="108" w:type="dxa"/>
          </w:tblCellMar>
        </w:tblPrEx>
        <w:tc>
          <w:tcPr>
            <w:tcW w:w="8848" w:type="dxa"/>
            <w:gridSpan w:val="14"/>
            <w:vAlign w:val="center"/>
          </w:tcPr>
          <w:p w14:paraId="607CFE0B">
            <w:pPr>
              <w:jc w:val="center"/>
            </w:pPr>
            <w:r>
              <w:rPr>
                <w:rFonts w:ascii="宋体" w:hAnsi="宋体" w:eastAsia="宋体"/>
                <w:sz w:val="24"/>
              </w:rPr>
              <w:t>(2024年度)</w:t>
            </w:r>
          </w:p>
        </w:tc>
      </w:tr>
      <w:tr w14:paraId="535635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92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316401">
            <w:pPr>
              <w:jc w:val="center"/>
            </w:pPr>
            <w:r>
              <w:rPr>
                <w:rFonts w:ascii="宋体" w:hAnsi="宋体" w:eastAsia="宋体"/>
                <w:sz w:val="16"/>
              </w:rPr>
              <w:t>吉木萨尔县二工镇地下水超采区治理设施配套工程前期费（林草补偿费和水土保持补偿费）</w:t>
            </w:r>
          </w:p>
        </w:tc>
      </w:tr>
      <w:tr w14:paraId="3C363F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C2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08420">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08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0EFFC">
            <w:pPr>
              <w:jc w:val="center"/>
            </w:pPr>
            <w:r>
              <w:rPr>
                <w:rFonts w:ascii="宋体" w:hAnsi="宋体" w:eastAsia="宋体"/>
                <w:sz w:val="16"/>
              </w:rPr>
              <w:t>吉木萨尔县水利局</w:t>
            </w:r>
          </w:p>
        </w:tc>
      </w:tr>
      <w:tr w14:paraId="5515E6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664C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75C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C28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819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8F5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19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34D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2D86">
            <w:pPr>
              <w:jc w:val="center"/>
            </w:pPr>
            <w:r>
              <w:rPr>
                <w:rFonts w:ascii="宋体" w:hAnsi="宋体" w:eastAsia="宋体"/>
                <w:sz w:val="16"/>
              </w:rPr>
              <w:t>得分</w:t>
            </w:r>
          </w:p>
        </w:tc>
      </w:tr>
      <w:tr w14:paraId="64A96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3DE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214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A319B">
            <w:pPr>
              <w:jc w:val="center"/>
            </w:pPr>
            <w:r>
              <w:rPr>
                <w:rFonts w:ascii="宋体" w:hAnsi="宋体" w:eastAsia="宋体"/>
                <w:sz w:val="16"/>
              </w:rPr>
              <w:t>53.30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E3BF">
            <w:pPr>
              <w:jc w:val="center"/>
            </w:pPr>
            <w:r>
              <w:rPr>
                <w:rFonts w:ascii="宋体" w:hAnsi="宋体" w:eastAsia="宋体"/>
                <w:sz w:val="16"/>
              </w:rPr>
              <w:t>53.30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BAC7B">
            <w:pPr>
              <w:jc w:val="center"/>
            </w:pPr>
            <w:r>
              <w:rPr>
                <w:rFonts w:ascii="宋体" w:hAnsi="宋体" w:eastAsia="宋体"/>
                <w:sz w:val="16"/>
              </w:rPr>
              <w:t>53.30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75D6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75DF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B09E">
            <w:pPr>
              <w:jc w:val="center"/>
            </w:pPr>
            <w:r>
              <w:rPr>
                <w:rFonts w:ascii="宋体" w:hAnsi="宋体" w:eastAsia="宋体"/>
                <w:sz w:val="16"/>
              </w:rPr>
              <w:t>10.00</w:t>
            </w:r>
          </w:p>
        </w:tc>
      </w:tr>
      <w:tr w14:paraId="53697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9D7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334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C9EE1">
            <w:pPr>
              <w:jc w:val="center"/>
            </w:pPr>
            <w:r>
              <w:rPr>
                <w:rFonts w:ascii="宋体" w:hAnsi="宋体" w:eastAsia="宋体"/>
                <w:sz w:val="16"/>
              </w:rPr>
              <w:t>53.30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710BD">
            <w:pPr>
              <w:jc w:val="center"/>
            </w:pPr>
            <w:r>
              <w:rPr>
                <w:rFonts w:ascii="宋体" w:hAnsi="宋体" w:eastAsia="宋体"/>
                <w:sz w:val="16"/>
              </w:rPr>
              <w:t>53.30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14898">
            <w:pPr>
              <w:jc w:val="center"/>
            </w:pPr>
            <w:r>
              <w:rPr>
                <w:rFonts w:ascii="宋体" w:hAnsi="宋体" w:eastAsia="宋体"/>
                <w:sz w:val="16"/>
              </w:rPr>
              <w:t>53.30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54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1E3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AEA6">
            <w:pPr>
              <w:jc w:val="center"/>
            </w:pPr>
            <w:r>
              <w:rPr>
                <w:rFonts w:ascii="宋体" w:hAnsi="宋体" w:eastAsia="宋体"/>
                <w:sz w:val="16"/>
              </w:rPr>
              <w:t>—</w:t>
            </w:r>
          </w:p>
        </w:tc>
      </w:tr>
      <w:tr w14:paraId="32BF7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F9B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6F7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D7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A0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35F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6CE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2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4323">
            <w:pPr>
              <w:jc w:val="center"/>
            </w:pPr>
            <w:r>
              <w:rPr>
                <w:rFonts w:ascii="宋体" w:hAnsi="宋体" w:eastAsia="宋体"/>
                <w:sz w:val="16"/>
              </w:rPr>
              <w:t>—</w:t>
            </w:r>
          </w:p>
        </w:tc>
      </w:tr>
      <w:tr w14:paraId="08BDCD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ADE9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E779C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85FD25">
            <w:pPr>
              <w:jc w:val="center"/>
            </w:pPr>
            <w:r>
              <w:rPr>
                <w:rFonts w:ascii="宋体" w:hAnsi="宋体" w:eastAsia="宋体"/>
                <w:sz w:val="16"/>
              </w:rPr>
              <w:t>实际完成情况</w:t>
            </w:r>
          </w:p>
        </w:tc>
      </w:tr>
      <w:tr w14:paraId="51334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FED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FA0EF">
            <w:pPr>
              <w:jc w:val="both"/>
            </w:pPr>
            <w:r>
              <w:rPr>
                <w:rFonts w:ascii="宋体" w:hAnsi="宋体" w:eastAsia="宋体"/>
                <w:sz w:val="16"/>
              </w:rPr>
              <w:t>为保证吉木萨尔县二工镇地下水超采区治理设施配套工程的顺利完成，申请支付资金53.301858万元，其中支付林草补偿费22.031858万元，支付水土保持补偿费31.27元。提高公共服务供给水平，提高政府管理和服务社会效率，受益补助合作社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F0024">
            <w:pPr>
              <w:jc w:val="both"/>
            </w:pPr>
            <w:r>
              <w:rPr>
                <w:rFonts w:hint="eastAsia" w:ascii="宋体" w:hAnsi="宋体"/>
                <w:sz w:val="16"/>
                <w:lang w:eastAsia="zh-CN"/>
              </w:rPr>
              <w:t>截至</w:t>
            </w:r>
            <w:r>
              <w:rPr>
                <w:rFonts w:ascii="宋体" w:hAnsi="宋体" w:eastAsia="宋体"/>
                <w:sz w:val="16"/>
              </w:rPr>
              <w:t>2024年12月31日，本项目实际支出金额为53.3万元，预算执行率100%，实际已完成支付资金53.301858万元，其中支付林草补偿费22.031858万元，支付水土保持补偿费31.27元。通过本项目的实施，达到了提高公共服务供给水平，提高了政府管理和服务社会效率的效益，受益补助合作社满意度100%。</w:t>
            </w:r>
          </w:p>
        </w:tc>
      </w:tr>
      <w:tr w14:paraId="5AB544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74E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DE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2B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58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D8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E9D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D64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06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B2B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B13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E7C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350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67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7404">
            <w:pPr>
              <w:jc w:val="center"/>
            </w:pPr>
            <w:r>
              <w:rPr>
                <w:rFonts w:ascii="宋体" w:hAnsi="宋体" w:eastAsia="宋体"/>
                <w:sz w:val="16"/>
              </w:rPr>
              <w:t>偏差原因分析及改进措施</w:t>
            </w:r>
          </w:p>
        </w:tc>
      </w:tr>
      <w:tr w14:paraId="397F32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C51E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9074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E96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0307">
            <w:pPr>
              <w:jc w:val="center"/>
            </w:pPr>
            <w:r>
              <w:rPr>
                <w:rFonts w:ascii="宋体" w:hAnsi="宋体" w:eastAsia="宋体"/>
                <w:sz w:val="16"/>
              </w:rPr>
              <w:t>支付林草补偿费涉及合作社数量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AB1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EA281">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E9DA">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F2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120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A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26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10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71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CD84">
            <w:pPr>
              <w:jc w:val="center"/>
            </w:pPr>
          </w:p>
        </w:tc>
      </w:tr>
      <w:tr w14:paraId="3FB91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2F9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B0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C80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2BCB">
            <w:pPr>
              <w:jc w:val="center"/>
            </w:pPr>
            <w:r>
              <w:rPr>
                <w:rFonts w:ascii="宋体" w:hAnsi="宋体" w:eastAsia="宋体"/>
                <w:sz w:val="16"/>
              </w:rPr>
              <w:t>林草补偿费支付合规性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DBE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05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B2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78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CE9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B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5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30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B0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CD8A">
            <w:pPr>
              <w:jc w:val="center"/>
            </w:pPr>
          </w:p>
        </w:tc>
      </w:tr>
      <w:tr w14:paraId="0F89C3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C438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CAC7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55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C1165">
            <w:pPr>
              <w:jc w:val="center"/>
            </w:pPr>
            <w:r>
              <w:rPr>
                <w:rFonts w:ascii="宋体" w:hAnsi="宋体" w:eastAsia="宋体"/>
                <w:sz w:val="16"/>
              </w:rPr>
              <w:t>前期费支付及时率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07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1C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F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0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82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F2E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4E0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F2F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812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6BC8">
            <w:pPr>
              <w:jc w:val="center"/>
            </w:pPr>
          </w:p>
        </w:tc>
      </w:tr>
      <w:tr w14:paraId="30BE4E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90E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5F18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ED8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3D30">
            <w:pPr>
              <w:jc w:val="center"/>
            </w:pPr>
            <w:r>
              <w:rPr>
                <w:rFonts w:ascii="宋体" w:hAnsi="宋体" w:eastAsia="宋体"/>
                <w:sz w:val="16"/>
              </w:rPr>
              <w:t>支付林草补偿费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F9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0904">
            <w:pPr>
              <w:jc w:val="center"/>
            </w:pPr>
            <w:r>
              <w:rPr>
                <w:rFonts w:ascii="宋体" w:hAnsi="宋体" w:eastAsia="宋体"/>
                <w:sz w:val="16"/>
              </w:rPr>
              <w:t>=22.031858万元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5D81">
            <w:pPr>
              <w:jc w:val="center"/>
            </w:pPr>
            <w:r>
              <w:rPr>
                <w:rFonts w:ascii="宋体" w:hAnsi="宋体" w:eastAsia="宋体"/>
                <w:sz w:val="16"/>
              </w:rPr>
              <w:t>=22.031858万元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B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989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65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9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3A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3C1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60E9">
            <w:pPr>
              <w:jc w:val="center"/>
            </w:pPr>
          </w:p>
        </w:tc>
      </w:tr>
      <w:tr w14:paraId="65FF1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1F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63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6C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3A240">
            <w:pPr>
              <w:jc w:val="center"/>
            </w:pPr>
            <w:r>
              <w:rPr>
                <w:rFonts w:ascii="宋体" w:hAnsi="宋体" w:eastAsia="宋体"/>
                <w:sz w:val="16"/>
              </w:rPr>
              <w:t>支付水土保持补偿费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08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B73D">
            <w:pPr>
              <w:jc w:val="center"/>
            </w:pPr>
            <w:r>
              <w:rPr>
                <w:rFonts w:ascii="宋体" w:hAnsi="宋体" w:eastAsia="宋体"/>
                <w:sz w:val="16"/>
              </w:rPr>
              <w:t>=31.27万元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82EF">
            <w:pPr>
              <w:jc w:val="center"/>
            </w:pPr>
            <w:r>
              <w:rPr>
                <w:rFonts w:ascii="宋体" w:hAnsi="宋体" w:eastAsia="宋体"/>
                <w:sz w:val="16"/>
              </w:rPr>
              <w:t>=31.27万元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5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BC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619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53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F4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98E6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BE95">
            <w:pPr>
              <w:jc w:val="center"/>
            </w:pPr>
          </w:p>
        </w:tc>
      </w:tr>
      <w:tr w14:paraId="5EF30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BB4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4A10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A70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D1F2">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DB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C029">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7B00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5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C72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69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5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57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5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3ED6E">
            <w:pPr>
              <w:jc w:val="center"/>
            </w:pPr>
          </w:p>
        </w:tc>
      </w:tr>
      <w:tr w14:paraId="5D844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0FD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4C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2C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F0FB">
            <w:pPr>
              <w:jc w:val="center"/>
            </w:pPr>
            <w:r>
              <w:rPr>
                <w:rFonts w:ascii="宋体" w:hAnsi="宋体" w:eastAsia="宋体"/>
                <w:sz w:val="16"/>
              </w:rPr>
              <w:t>提高政府管理和服务社会效率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D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60E4">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9B4C2">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61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AD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6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C3C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B60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CE7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F378">
            <w:pPr>
              <w:jc w:val="center"/>
            </w:pPr>
          </w:p>
        </w:tc>
      </w:tr>
      <w:tr w14:paraId="49BBD0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F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F9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D8E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82CDA">
            <w:pPr>
              <w:jc w:val="center"/>
            </w:pPr>
            <w:r>
              <w:rPr>
                <w:rFonts w:ascii="宋体" w:hAnsi="宋体" w:eastAsia="宋体"/>
                <w:sz w:val="16"/>
              </w:rPr>
              <w:t>受益补助合作社满意度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F3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AD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7A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38D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A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7C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0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8B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5E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EE85">
            <w:pPr>
              <w:jc w:val="center"/>
            </w:pPr>
            <w:r>
              <w:rPr>
                <w:rFonts w:ascii="宋体" w:hAnsi="宋体" w:eastAsia="宋体"/>
                <w:sz w:val="16"/>
              </w:rPr>
              <w:t>项目及时支付资金，使得受益补助合作社满意度达到100%。</w:t>
            </w:r>
          </w:p>
        </w:tc>
      </w:tr>
      <w:tr w14:paraId="6B2E94F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55B20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5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102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FDB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6E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C25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14F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139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0F52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FE51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5DC0F"/>
        </w:tc>
      </w:tr>
    </w:tbl>
    <w:p w14:paraId="701450A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3A56590">
        <w:tblPrEx>
          <w:tblCellMar>
            <w:top w:w="0" w:type="dxa"/>
            <w:left w:w="108" w:type="dxa"/>
            <w:bottom w:w="0" w:type="dxa"/>
            <w:right w:w="108" w:type="dxa"/>
          </w:tblCellMar>
        </w:tblPrEx>
        <w:tc>
          <w:tcPr>
            <w:tcW w:w="8848" w:type="dxa"/>
            <w:gridSpan w:val="14"/>
            <w:vAlign w:val="center"/>
          </w:tcPr>
          <w:p w14:paraId="22198460">
            <w:pPr>
              <w:jc w:val="center"/>
            </w:pPr>
            <w:r>
              <w:rPr>
                <w:rFonts w:ascii="宋体" w:hAnsi="宋体" w:eastAsia="宋体"/>
                <w:sz w:val="24"/>
              </w:rPr>
              <w:t>项目支出绩效自评表</w:t>
            </w:r>
          </w:p>
        </w:tc>
      </w:tr>
      <w:tr w14:paraId="51CD6ACC">
        <w:tblPrEx>
          <w:tblCellMar>
            <w:top w:w="0" w:type="dxa"/>
            <w:left w:w="108" w:type="dxa"/>
            <w:bottom w:w="0" w:type="dxa"/>
            <w:right w:w="108" w:type="dxa"/>
          </w:tblCellMar>
        </w:tblPrEx>
        <w:tc>
          <w:tcPr>
            <w:tcW w:w="8848" w:type="dxa"/>
            <w:gridSpan w:val="14"/>
            <w:vAlign w:val="center"/>
          </w:tcPr>
          <w:p w14:paraId="3AA06FD0">
            <w:pPr>
              <w:jc w:val="center"/>
            </w:pPr>
            <w:r>
              <w:rPr>
                <w:rFonts w:ascii="宋体" w:hAnsi="宋体" w:eastAsia="宋体"/>
                <w:sz w:val="24"/>
              </w:rPr>
              <w:t>(2024年度)</w:t>
            </w:r>
          </w:p>
        </w:tc>
      </w:tr>
      <w:tr w14:paraId="38C3DF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0F24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87F879C">
            <w:pPr>
              <w:jc w:val="center"/>
            </w:pPr>
            <w:r>
              <w:rPr>
                <w:rFonts w:ascii="宋体" w:hAnsi="宋体" w:eastAsia="宋体"/>
                <w:sz w:val="16"/>
              </w:rPr>
              <w:t>吉木萨尔县五座水库维修养护工程施工费</w:t>
            </w:r>
          </w:p>
        </w:tc>
      </w:tr>
      <w:tr w14:paraId="696447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9C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74448">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32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D3C2F">
            <w:pPr>
              <w:jc w:val="center"/>
            </w:pPr>
            <w:r>
              <w:rPr>
                <w:rFonts w:ascii="宋体" w:hAnsi="宋体" w:eastAsia="宋体"/>
                <w:sz w:val="16"/>
              </w:rPr>
              <w:t>吉木萨尔县水利局</w:t>
            </w:r>
          </w:p>
        </w:tc>
      </w:tr>
      <w:tr w14:paraId="0F003E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70260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0C8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D1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93F9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AC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70A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98F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F273">
            <w:pPr>
              <w:jc w:val="center"/>
            </w:pPr>
            <w:r>
              <w:rPr>
                <w:rFonts w:ascii="宋体" w:hAnsi="宋体" w:eastAsia="宋体"/>
                <w:sz w:val="16"/>
              </w:rPr>
              <w:t>得分</w:t>
            </w:r>
          </w:p>
        </w:tc>
      </w:tr>
      <w:tr w14:paraId="78A94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616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4EB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B900">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DF2D2">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D744">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4D9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BD5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F1567">
            <w:pPr>
              <w:jc w:val="center"/>
            </w:pPr>
            <w:r>
              <w:rPr>
                <w:rFonts w:ascii="宋体" w:hAnsi="宋体" w:eastAsia="宋体"/>
                <w:sz w:val="16"/>
              </w:rPr>
              <w:t>10.00</w:t>
            </w:r>
          </w:p>
        </w:tc>
      </w:tr>
      <w:tr w14:paraId="0C513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428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E0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438B2">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9CCCE">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753F5">
            <w:pPr>
              <w:jc w:val="center"/>
            </w:pPr>
            <w:r>
              <w:rPr>
                <w:rFonts w:ascii="宋体" w:hAnsi="宋体" w:eastAsia="宋体"/>
                <w:sz w:val="16"/>
              </w:rPr>
              <w:t>34.20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C96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114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EEBE">
            <w:pPr>
              <w:jc w:val="center"/>
            </w:pPr>
            <w:r>
              <w:rPr>
                <w:rFonts w:ascii="宋体" w:hAnsi="宋体" w:eastAsia="宋体"/>
                <w:sz w:val="16"/>
              </w:rPr>
              <w:t>—</w:t>
            </w:r>
          </w:p>
        </w:tc>
      </w:tr>
      <w:tr w14:paraId="57304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BB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2E9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D9A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12C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D5E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011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06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0018B">
            <w:pPr>
              <w:jc w:val="center"/>
            </w:pPr>
            <w:r>
              <w:rPr>
                <w:rFonts w:ascii="宋体" w:hAnsi="宋体" w:eastAsia="宋体"/>
                <w:sz w:val="16"/>
              </w:rPr>
              <w:t>—</w:t>
            </w:r>
          </w:p>
        </w:tc>
      </w:tr>
      <w:tr w14:paraId="00F845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0777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898A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E9335C">
            <w:pPr>
              <w:jc w:val="center"/>
            </w:pPr>
            <w:r>
              <w:rPr>
                <w:rFonts w:ascii="宋体" w:hAnsi="宋体" w:eastAsia="宋体"/>
                <w:sz w:val="16"/>
              </w:rPr>
              <w:t>实际完成情况</w:t>
            </w:r>
          </w:p>
        </w:tc>
      </w:tr>
      <w:tr w14:paraId="4BA4B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4AB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2ACC0D">
            <w:pPr>
              <w:jc w:val="both"/>
            </w:pPr>
            <w:r>
              <w:rPr>
                <w:rFonts w:ascii="宋体" w:hAnsi="宋体" w:eastAsia="宋体"/>
                <w:sz w:val="16"/>
              </w:rPr>
              <w:t>为保证吉木萨尔县五座水库维修养护项目顺利完成，支付工程款34.200110万元。提高水库安全运行能力，争取使受益群众满意度不低于90%。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2F2682">
            <w:pPr>
              <w:jc w:val="both"/>
            </w:pPr>
            <w:r>
              <w:rPr>
                <w:rFonts w:hint="eastAsia" w:ascii="宋体" w:hAnsi="宋体"/>
                <w:sz w:val="16"/>
                <w:lang w:eastAsia="zh-CN"/>
              </w:rPr>
              <w:t>截至</w:t>
            </w:r>
            <w:r>
              <w:rPr>
                <w:rFonts w:ascii="宋体" w:hAnsi="宋体" w:eastAsia="宋体"/>
                <w:sz w:val="16"/>
              </w:rPr>
              <w:t>2024年12月31日，项目实际支付吉木萨尔县五座水库维修养护项目工程款34.200110万元，预算执行率为100%。提高水库安全运行能力，受益群众满意度达到90%。</w:t>
            </w:r>
            <w:r>
              <w:rPr>
                <w:rFonts w:ascii="宋体" w:hAnsi="宋体" w:eastAsia="宋体"/>
                <w:sz w:val="16"/>
              </w:rPr>
              <w:br w:type="textWrapping"/>
            </w:r>
          </w:p>
        </w:tc>
      </w:tr>
      <w:tr w14:paraId="04D11A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23F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804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16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E7C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22C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420A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66B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5F8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07F8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88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8FF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4A8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DB3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2553">
            <w:pPr>
              <w:jc w:val="center"/>
            </w:pPr>
            <w:r>
              <w:rPr>
                <w:rFonts w:ascii="宋体" w:hAnsi="宋体" w:eastAsia="宋体"/>
                <w:sz w:val="16"/>
              </w:rPr>
              <w:t>偏差原因分析及改进措施</w:t>
            </w:r>
          </w:p>
        </w:tc>
      </w:tr>
      <w:tr w14:paraId="34CD33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E856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2C6B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8921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22795">
            <w:pPr>
              <w:jc w:val="center"/>
            </w:pPr>
            <w:r>
              <w:rPr>
                <w:rFonts w:ascii="宋体" w:hAnsi="宋体" w:eastAsia="宋体"/>
                <w:sz w:val="16"/>
              </w:rPr>
              <w:t>维修养护水库座数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21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9410">
            <w:pPr>
              <w:jc w:val="center"/>
            </w:pPr>
            <w:r>
              <w:rPr>
                <w:rFonts w:ascii="宋体" w:hAnsi="宋体" w:eastAsia="宋体"/>
                <w:sz w:val="16"/>
              </w:rPr>
              <w:t>=5座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6C68">
            <w:pPr>
              <w:jc w:val="center"/>
            </w:pPr>
            <w:r>
              <w:rPr>
                <w:rFonts w:ascii="宋体" w:hAnsi="宋体" w:eastAsia="宋体"/>
                <w:sz w:val="16"/>
              </w:rPr>
              <w:t>=5座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6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96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A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5E1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C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F2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B7E2">
            <w:pPr>
              <w:jc w:val="center"/>
            </w:pPr>
          </w:p>
        </w:tc>
      </w:tr>
      <w:tr w14:paraId="37B0B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29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61A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C8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0A0DD">
            <w:pPr>
              <w:jc w:val="center"/>
            </w:pPr>
            <w:r>
              <w:rPr>
                <w:rFonts w:ascii="宋体" w:hAnsi="宋体" w:eastAsia="宋体"/>
                <w:sz w:val="16"/>
              </w:rPr>
              <w:t>委托施工单位数量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7412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67AE6">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3041C">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3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369F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DE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EE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78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E4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B065">
            <w:pPr>
              <w:jc w:val="center"/>
            </w:pPr>
          </w:p>
        </w:tc>
      </w:tr>
      <w:tr w14:paraId="5B08C3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5AB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23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035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3647">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ED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99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6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D1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5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6EED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65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AD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9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1D71">
            <w:pPr>
              <w:jc w:val="center"/>
            </w:pPr>
          </w:p>
        </w:tc>
      </w:tr>
      <w:tr w14:paraId="377572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9AD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0F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A5F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AA32">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2DDD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11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F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C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9A8B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7C8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03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B93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7FB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5B6B">
            <w:pPr>
              <w:jc w:val="center"/>
            </w:pPr>
          </w:p>
        </w:tc>
      </w:tr>
      <w:tr w14:paraId="4988A0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85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0A2A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EB2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7A6F8">
            <w:pPr>
              <w:jc w:val="center"/>
            </w:pPr>
            <w:r>
              <w:rPr>
                <w:rFonts w:ascii="宋体" w:hAnsi="宋体" w:eastAsia="宋体"/>
                <w:sz w:val="16"/>
              </w:rPr>
              <w:t>支付工程款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833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2491D">
            <w:pPr>
              <w:jc w:val="center"/>
            </w:pPr>
            <w:r>
              <w:rPr>
                <w:rFonts w:ascii="宋体" w:hAnsi="宋体" w:eastAsia="宋体"/>
                <w:sz w:val="16"/>
              </w:rPr>
              <w:t>=34.20万元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C5A4">
            <w:pPr>
              <w:jc w:val="center"/>
            </w:pPr>
            <w:r>
              <w:rPr>
                <w:rFonts w:ascii="宋体" w:hAnsi="宋体" w:eastAsia="宋体"/>
                <w:sz w:val="16"/>
              </w:rPr>
              <w:t>=34.2万元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7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D90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5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4B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3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39AE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EABD">
            <w:pPr>
              <w:jc w:val="center"/>
            </w:pPr>
          </w:p>
        </w:tc>
      </w:tr>
      <w:tr w14:paraId="1E7487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BE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7C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3D8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A6586">
            <w:pPr>
              <w:jc w:val="center"/>
            </w:pPr>
            <w:r>
              <w:rPr>
                <w:rFonts w:ascii="宋体" w:hAnsi="宋体" w:eastAsia="宋体"/>
                <w:sz w:val="16"/>
              </w:rPr>
              <w:t>提高水库安全运行能力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4EF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31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309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E6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CD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B04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3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D7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150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3D54">
            <w:pPr>
              <w:jc w:val="center"/>
            </w:pPr>
          </w:p>
        </w:tc>
      </w:tr>
      <w:tr w14:paraId="497178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9B0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E4F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09C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FEF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EA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025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826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366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D6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4E66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C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100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11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90429">
            <w:pPr>
              <w:jc w:val="center"/>
            </w:pPr>
          </w:p>
        </w:tc>
      </w:tr>
      <w:tr w14:paraId="10CD071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9111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5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7340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1E5F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75EA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7CC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96AF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4403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D4A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135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BCF71"/>
        </w:tc>
      </w:tr>
    </w:tbl>
    <w:p w14:paraId="010E1528">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15"/>
        <w:gridCol w:w="621"/>
        <w:gridCol w:w="856"/>
        <w:gridCol w:w="696"/>
        <w:gridCol w:w="626"/>
        <w:gridCol w:w="696"/>
        <w:gridCol w:w="615"/>
        <w:gridCol w:w="615"/>
        <w:gridCol w:w="616"/>
        <w:gridCol w:w="616"/>
        <w:gridCol w:w="632"/>
      </w:tblGrid>
      <w:tr w14:paraId="7CE8AF07">
        <w:tblPrEx>
          <w:tblCellMar>
            <w:top w:w="0" w:type="dxa"/>
            <w:left w:w="108" w:type="dxa"/>
            <w:bottom w:w="0" w:type="dxa"/>
            <w:right w:w="108" w:type="dxa"/>
          </w:tblCellMar>
        </w:tblPrEx>
        <w:tc>
          <w:tcPr>
            <w:tcW w:w="8848" w:type="dxa"/>
            <w:gridSpan w:val="14"/>
            <w:vAlign w:val="center"/>
          </w:tcPr>
          <w:p w14:paraId="3A6B1C77">
            <w:pPr>
              <w:jc w:val="center"/>
            </w:pPr>
            <w:r>
              <w:rPr>
                <w:rFonts w:ascii="宋体" w:hAnsi="宋体" w:eastAsia="宋体"/>
                <w:sz w:val="24"/>
              </w:rPr>
              <w:t>项目支出绩效自评表</w:t>
            </w:r>
          </w:p>
        </w:tc>
      </w:tr>
      <w:tr w14:paraId="4B7A1D33">
        <w:tblPrEx>
          <w:tblCellMar>
            <w:top w:w="0" w:type="dxa"/>
            <w:left w:w="108" w:type="dxa"/>
            <w:bottom w:w="0" w:type="dxa"/>
            <w:right w:w="108" w:type="dxa"/>
          </w:tblCellMar>
        </w:tblPrEx>
        <w:tc>
          <w:tcPr>
            <w:tcW w:w="8848" w:type="dxa"/>
            <w:gridSpan w:val="14"/>
            <w:vAlign w:val="center"/>
          </w:tcPr>
          <w:p w14:paraId="0CD06E46">
            <w:pPr>
              <w:jc w:val="center"/>
            </w:pPr>
            <w:r>
              <w:rPr>
                <w:rFonts w:ascii="宋体" w:hAnsi="宋体" w:eastAsia="宋体"/>
                <w:sz w:val="24"/>
              </w:rPr>
              <w:t>(2024年度)</w:t>
            </w:r>
          </w:p>
        </w:tc>
      </w:tr>
      <w:tr w14:paraId="070373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6B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7601FC">
            <w:pPr>
              <w:jc w:val="center"/>
            </w:pPr>
            <w:r>
              <w:rPr>
                <w:rFonts w:ascii="宋体" w:hAnsi="宋体" w:eastAsia="宋体"/>
                <w:sz w:val="16"/>
              </w:rPr>
              <w:t>吉木萨尔县北庭镇东大龙口河水土保持生态清洁型小流域综合治理项目二期</w:t>
            </w:r>
          </w:p>
        </w:tc>
      </w:tr>
      <w:tr w14:paraId="366E0D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F75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45CF1C">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FF35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DE658C">
            <w:pPr>
              <w:jc w:val="center"/>
            </w:pPr>
            <w:r>
              <w:rPr>
                <w:rFonts w:ascii="宋体" w:hAnsi="宋体" w:eastAsia="宋体"/>
                <w:sz w:val="16"/>
              </w:rPr>
              <w:t>吉木萨尔县水利局</w:t>
            </w:r>
          </w:p>
        </w:tc>
      </w:tr>
      <w:tr w14:paraId="714004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3F5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92D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B67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60E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FAEE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17E3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05F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3167">
            <w:pPr>
              <w:jc w:val="center"/>
            </w:pPr>
            <w:r>
              <w:rPr>
                <w:rFonts w:ascii="宋体" w:hAnsi="宋体" w:eastAsia="宋体"/>
                <w:sz w:val="16"/>
              </w:rPr>
              <w:t>得分</w:t>
            </w:r>
          </w:p>
        </w:tc>
      </w:tr>
      <w:tr w14:paraId="6E72D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351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BCE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CD4E4">
            <w:pPr>
              <w:jc w:val="center"/>
            </w:pPr>
            <w:r>
              <w:rPr>
                <w:rFonts w:ascii="宋体" w:hAnsi="宋体" w:eastAsia="宋体"/>
                <w:sz w:val="16"/>
              </w:rPr>
              <w:t>471.80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D436">
            <w:pPr>
              <w:jc w:val="center"/>
            </w:pPr>
            <w:r>
              <w:rPr>
                <w:rFonts w:ascii="宋体" w:hAnsi="宋体" w:eastAsia="宋体"/>
                <w:sz w:val="16"/>
              </w:rPr>
              <w:t>471.80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28989">
            <w:pPr>
              <w:jc w:val="center"/>
            </w:pPr>
            <w:r>
              <w:rPr>
                <w:rFonts w:ascii="宋体" w:hAnsi="宋体" w:eastAsia="宋体"/>
                <w:sz w:val="16"/>
              </w:rPr>
              <w:t>471.80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396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E9DC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AC73">
            <w:pPr>
              <w:jc w:val="center"/>
            </w:pPr>
            <w:r>
              <w:rPr>
                <w:rFonts w:ascii="宋体" w:hAnsi="宋体" w:eastAsia="宋体"/>
                <w:sz w:val="16"/>
              </w:rPr>
              <w:t>10.00</w:t>
            </w:r>
          </w:p>
        </w:tc>
      </w:tr>
      <w:tr w14:paraId="49AB23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B83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AB7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47CB">
            <w:pPr>
              <w:jc w:val="center"/>
            </w:pPr>
            <w:r>
              <w:rPr>
                <w:rFonts w:ascii="宋体" w:hAnsi="宋体" w:eastAsia="宋体"/>
                <w:sz w:val="16"/>
              </w:rPr>
              <w:t>471.80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66765">
            <w:pPr>
              <w:jc w:val="center"/>
            </w:pPr>
            <w:r>
              <w:rPr>
                <w:rFonts w:ascii="宋体" w:hAnsi="宋体" w:eastAsia="宋体"/>
                <w:sz w:val="16"/>
              </w:rPr>
              <w:t>471.80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4E7A6">
            <w:pPr>
              <w:jc w:val="center"/>
            </w:pPr>
            <w:r>
              <w:rPr>
                <w:rFonts w:ascii="宋体" w:hAnsi="宋体" w:eastAsia="宋体"/>
                <w:sz w:val="16"/>
              </w:rPr>
              <w:t>471.80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756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79A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5B399">
            <w:pPr>
              <w:jc w:val="center"/>
            </w:pPr>
            <w:r>
              <w:rPr>
                <w:rFonts w:ascii="宋体" w:hAnsi="宋体" w:eastAsia="宋体"/>
                <w:sz w:val="16"/>
              </w:rPr>
              <w:t>—</w:t>
            </w:r>
          </w:p>
        </w:tc>
      </w:tr>
      <w:tr w14:paraId="474AC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53C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C79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27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474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D0C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197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794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076E">
            <w:pPr>
              <w:jc w:val="center"/>
            </w:pPr>
            <w:r>
              <w:rPr>
                <w:rFonts w:ascii="宋体" w:hAnsi="宋体" w:eastAsia="宋体"/>
                <w:sz w:val="16"/>
              </w:rPr>
              <w:t>—</w:t>
            </w:r>
          </w:p>
        </w:tc>
      </w:tr>
      <w:tr w14:paraId="39C3C3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1D8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D784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F7A988">
            <w:pPr>
              <w:jc w:val="center"/>
            </w:pPr>
            <w:r>
              <w:rPr>
                <w:rFonts w:ascii="宋体" w:hAnsi="宋体" w:eastAsia="宋体"/>
                <w:sz w:val="16"/>
              </w:rPr>
              <w:t>实际完成情况</w:t>
            </w:r>
          </w:p>
        </w:tc>
      </w:tr>
      <w:tr w14:paraId="604ED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C6F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2D80C">
            <w:pPr>
              <w:jc w:val="both"/>
            </w:pPr>
            <w:r>
              <w:rPr>
                <w:rFonts w:ascii="宋体" w:hAnsi="宋体" w:eastAsia="宋体"/>
                <w:sz w:val="16"/>
              </w:rPr>
              <w:t>设置警示标志牌16块，新建围树座椅24个，配置垃圾桶21个，该项目完成后可治理水土流失面积10平方公里，改善当地居民生活，群众满意度可达90%，建筑成本可达471.8万元，社会效益显著。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09ECB">
            <w:pPr>
              <w:jc w:val="both"/>
            </w:pPr>
            <w:r>
              <w:rPr>
                <w:rFonts w:hint="eastAsia" w:ascii="宋体" w:hAnsi="宋体"/>
                <w:sz w:val="16"/>
                <w:lang w:eastAsia="zh-CN"/>
              </w:rPr>
              <w:t>截至</w:t>
            </w:r>
            <w:r>
              <w:rPr>
                <w:rFonts w:ascii="宋体" w:hAnsi="宋体" w:eastAsia="宋体"/>
                <w:sz w:val="16"/>
              </w:rPr>
              <w:t>2024年12月31日，项目实际支出471.80万元，预算执行率为100%，实际完成新建围树座椅24个，配置垃圾桶21个，治理水土流失面积10平方公里，群众满意度达90%，社会效益显著。</w:t>
            </w:r>
          </w:p>
        </w:tc>
      </w:tr>
      <w:tr w14:paraId="197C27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EA93D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2BE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884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25E0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A0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AB17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B78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DF39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3EF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A4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66D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680A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F3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B6333">
            <w:pPr>
              <w:jc w:val="center"/>
            </w:pPr>
            <w:r>
              <w:rPr>
                <w:rFonts w:ascii="宋体" w:hAnsi="宋体" w:eastAsia="宋体"/>
                <w:sz w:val="16"/>
              </w:rPr>
              <w:t>偏差原因分析及改进措施</w:t>
            </w:r>
          </w:p>
        </w:tc>
      </w:tr>
      <w:tr w14:paraId="4CBF21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E518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A30C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385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57C1">
            <w:pPr>
              <w:jc w:val="center"/>
            </w:pPr>
            <w:r>
              <w:rPr>
                <w:rFonts w:ascii="宋体" w:hAnsi="宋体" w:eastAsia="宋体"/>
                <w:sz w:val="16"/>
              </w:rPr>
              <w:t>新建围树座椅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BD6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8C77">
            <w:pPr>
              <w:jc w:val="center"/>
            </w:pPr>
            <w:r>
              <w:rPr>
                <w:rFonts w:ascii="宋体" w:hAnsi="宋体" w:eastAsia="宋体"/>
                <w:sz w:val="16"/>
              </w:rPr>
              <w:t>&lt;=24个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9715">
            <w:pPr>
              <w:jc w:val="center"/>
            </w:pPr>
            <w:r>
              <w:rPr>
                <w:rFonts w:ascii="宋体" w:hAnsi="宋体" w:eastAsia="宋体"/>
                <w:sz w:val="16"/>
              </w:rPr>
              <w:t>=24个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6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62A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3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CD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F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B2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733E">
            <w:pPr>
              <w:jc w:val="center"/>
            </w:pPr>
          </w:p>
        </w:tc>
      </w:tr>
      <w:tr w14:paraId="24F8D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9C7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226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0B6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5A51">
            <w:pPr>
              <w:jc w:val="center"/>
            </w:pPr>
            <w:r>
              <w:rPr>
                <w:rFonts w:ascii="宋体" w:hAnsi="宋体" w:eastAsia="宋体"/>
                <w:sz w:val="16"/>
              </w:rPr>
              <w:t>新建垃圾桶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1CFB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5D3E">
            <w:pPr>
              <w:jc w:val="center"/>
            </w:pPr>
            <w:r>
              <w:rPr>
                <w:rFonts w:ascii="宋体" w:hAnsi="宋体" w:eastAsia="宋体"/>
                <w:sz w:val="16"/>
              </w:rPr>
              <w:t>&lt;=21个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C00D9">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CE5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2954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1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3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A3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91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94F3">
            <w:pPr>
              <w:jc w:val="center"/>
            </w:pPr>
          </w:p>
        </w:tc>
      </w:tr>
      <w:tr w14:paraId="63463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506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484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B1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8A86">
            <w:pPr>
              <w:jc w:val="center"/>
            </w:pPr>
            <w:r>
              <w:rPr>
                <w:rFonts w:ascii="宋体" w:hAnsi="宋体" w:eastAsia="宋体"/>
                <w:sz w:val="16"/>
              </w:rPr>
              <w:t>购置设备质量合格率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89D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3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8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CB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93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5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8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EB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E9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D0CA">
            <w:pPr>
              <w:jc w:val="center"/>
            </w:pPr>
          </w:p>
        </w:tc>
      </w:tr>
      <w:tr w14:paraId="54554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D9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C4B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84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2746">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16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73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C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4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5C7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C66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78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526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B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572F">
            <w:pPr>
              <w:jc w:val="center"/>
            </w:pPr>
          </w:p>
        </w:tc>
      </w:tr>
      <w:tr w14:paraId="69257F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B98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2E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F7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3BBA1">
            <w:pPr>
              <w:jc w:val="center"/>
            </w:pPr>
            <w:r>
              <w:rPr>
                <w:rFonts w:ascii="宋体" w:hAnsi="宋体" w:eastAsia="宋体"/>
                <w:sz w:val="16"/>
              </w:rPr>
              <w:t>建筑工程费用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1D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6AE2">
            <w:pPr>
              <w:jc w:val="center"/>
            </w:pPr>
            <w:r>
              <w:rPr>
                <w:rFonts w:ascii="宋体" w:hAnsi="宋体" w:eastAsia="宋体"/>
                <w:sz w:val="16"/>
              </w:rPr>
              <w:t>&lt;=471.80万元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2029">
            <w:pPr>
              <w:jc w:val="center"/>
            </w:pPr>
            <w:r>
              <w:rPr>
                <w:rFonts w:ascii="宋体" w:hAnsi="宋体" w:eastAsia="宋体"/>
                <w:sz w:val="16"/>
              </w:rPr>
              <w:t>=471.8万元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EB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B52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04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3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C2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634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20D33">
            <w:pPr>
              <w:jc w:val="center"/>
            </w:pPr>
          </w:p>
        </w:tc>
      </w:tr>
      <w:tr w14:paraId="47356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6D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75A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7E1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BB821">
            <w:pPr>
              <w:jc w:val="center"/>
            </w:pPr>
            <w:r>
              <w:rPr>
                <w:rFonts w:ascii="宋体" w:hAnsi="宋体" w:eastAsia="宋体"/>
                <w:sz w:val="16"/>
              </w:rPr>
              <w:t>水土流失综合治理面积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9E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93FF">
            <w:pPr>
              <w:jc w:val="center"/>
            </w:pPr>
            <w:r>
              <w:rPr>
                <w:rFonts w:ascii="宋体" w:hAnsi="宋体" w:eastAsia="宋体"/>
                <w:sz w:val="16"/>
              </w:rPr>
              <w:t>&lt;=10平方公里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CAD5">
            <w:pPr>
              <w:jc w:val="center"/>
            </w:pPr>
            <w:r>
              <w:rPr>
                <w:rFonts w:ascii="宋体" w:hAnsi="宋体" w:eastAsia="宋体"/>
                <w:sz w:val="16"/>
              </w:rPr>
              <w:t>=10平方公里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AC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BFD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76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E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44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28A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CD4B">
            <w:pPr>
              <w:jc w:val="center"/>
            </w:pPr>
          </w:p>
        </w:tc>
      </w:tr>
      <w:tr w14:paraId="5894D7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AE9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D0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B7B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0D3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20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677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8F2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60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C7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7F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36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B14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F3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185B2">
            <w:pPr>
              <w:jc w:val="center"/>
            </w:pPr>
          </w:p>
        </w:tc>
      </w:tr>
      <w:tr w14:paraId="44F756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0821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1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DE4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3D6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318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093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12B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E4A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873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FD87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549376"/>
        </w:tc>
      </w:tr>
    </w:tbl>
    <w:p w14:paraId="5E405D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1E772517">
        <w:tc>
          <w:tcPr>
            <w:tcW w:w="8848" w:type="dxa"/>
            <w:gridSpan w:val="14"/>
            <w:vAlign w:val="center"/>
          </w:tcPr>
          <w:p w14:paraId="475CB65B">
            <w:pPr>
              <w:jc w:val="center"/>
            </w:pPr>
            <w:r>
              <w:rPr>
                <w:rFonts w:ascii="宋体" w:hAnsi="宋体" w:eastAsia="宋体"/>
                <w:sz w:val="24"/>
              </w:rPr>
              <w:t>项目支出绩效自评表</w:t>
            </w:r>
          </w:p>
        </w:tc>
      </w:tr>
      <w:tr w14:paraId="4355CB32">
        <w:tblPrEx>
          <w:tblCellMar>
            <w:top w:w="0" w:type="dxa"/>
            <w:left w:w="108" w:type="dxa"/>
            <w:bottom w:w="0" w:type="dxa"/>
            <w:right w:w="108" w:type="dxa"/>
          </w:tblCellMar>
        </w:tblPrEx>
        <w:tc>
          <w:tcPr>
            <w:tcW w:w="8848" w:type="dxa"/>
            <w:gridSpan w:val="14"/>
            <w:vAlign w:val="center"/>
          </w:tcPr>
          <w:p w14:paraId="18A3A13D">
            <w:pPr>
              <w:jc w:val="center"/>
            </w:pPr>
            <w:r>
              <w:rPr>
                <w:rFonts w:ascii="宋体" w:hAnsi="宋体" w:eastAsia="宋体"/>
                <w:sz w:val="24"/>
              </w:rPr>
              <w:t>(2024年度)</w:t>
            </w:r>
          </w:p>
        </w:tc>
      </w:tr>
      <w:tr w14:paraId="6660B8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93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7E545F">
            <w:pPr>
              <w:jc w:val="center"/>
            </w:pPr>
            <w:r>
              <w:rPr>
                <w:rFonts w:ascii="宋体" w:hAnsi="宋体" w:eastAsia="宋体"/>
                <w:sz w:val="16"/>
              </w:rPr>
              <w:t>吉木萨尔县北庭镇东大龙口河水土保持生态清洁型小流域综合治理项目二期征占用林地补偿费及吉木萨尔县北庭镇东大龙口河水土保持生态清洁型小流域综合治理项目二期</w:t>
            </w:r>
          </w:p>
        </w:tc>
      </w:tr>
      <w:tr w14:paraId="615968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CD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08D70">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91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4CBFED">
            <w:pPr>
              <w:jc w:val="center"/>
            </w:pPr>
            <w:r>
              <w:rPr>
                <w:rFonts w:ascii="宋体" w:hAnsi="宋体" w:eastAsia="宋体"/>
                <w:sz w:val="16"/>
              </w:rPr>
              <w:t>吉木萨尔县水利局</w:t>
            </w:r>
          </w:p>
        </w:tc>
      </w:tr>
      <w:tr w14:paraId="43CF08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0C5F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9CE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5F7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278A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0CB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070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C47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C3A07">
            <w:pPr>
              <w:jc w:val="center"/>
            </w:pPr>
            <w:r>
              <w:rPr>
                <w:rFonts w:ascii="宋体" w:hAnsi="宋体" w:eastAsia="宋体"/>
                <w:sz w:val="16"/>
              </w:rPr>
              <w:t>得分</w:t>
            </w:r>
          </w:p>
        </w:tc>
      </w:tr>
      <w:tr w14:paraId="411F93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6EF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D094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54BE3">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7E41">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1E937">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AED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80A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AE15">
            <w:pPr>
              <w:jc w:val="center"/>
            </w:pPr>
            <w:r>
              <w:rPr>
                <w:rFonts w:ascii="宋体" w:hAnsi="宋体" w:eastAsia="宋体"/>
                <w:sz w:val="16"/>
              </w:rPr>
              <w:t>10.00</w:t>
            </w:r>
          </w:p>
        </w:tc>
      </w:tr>
      <w:tr w14:paraId="68ABC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F3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C7E7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D75D9">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661B8">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BB4F1">
            <w:pPr>
              <w:jc w:val="center"/>
            </w:pPr>
            <w:r>
              <w:rPr>
                <w:rFonts w:ascii="宋体" w:hAnsi="宋体" w:eastAsia="宋体"/>
                <w:sz w:val="16"/>
              </w:rPr>
              <w:t>41.47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5F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A3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1ABE">
            <w:pPr>
              <w:jc w:val="center"/>
            </w:pPr>
            <w:r>
              <w:rPr>
                <w:rFonts w:ascii="宋体" w:hAnsi="宋体" w:eastAsia="宋体"/>
                <w:sz w:val="16"/>
              </w:rPr>
              <w:t>—</w:t>
            </w:r>
          </w:p>
        </w:tc>
      </w:tr>
      <w:tr w14:paraId="4A13F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2C2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659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709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C65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79F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BEF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EB1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8D54">
            <w:pPr>
              <w:jc w:val="center"/>
            </w:pPr>
            <w:r>
              <w:rPr>
                <w:rFonts w:ascii="宋体" w:hAnsi="宋体" w:eastAsia="宋体"/>
                <w:sz w:val="16"/>
              </w:rPr>
              <w:t>—</w:t>
            </w:r>
          </w:p>
        </w:tc>
      </w:tr>
      <w:tr w14:paraId="63E0A5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AB67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26A1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AC0104">
            <w:pPr>
              <w:jc w:val="center"/>
            </w:pPr>
            <w:r>
              <w:rPr>
                <w:rFonts w:ascii="宋体" w:hAnsi="宋体" w:eastAsia="宋体"/>
                <w:sz w:val="16"/>
              </w:rPr>
              <w:t>实际完成情况</w:t>
            </w:r>
          </w:p>
        </w:tc>
      </w:tr>
      <w:tr w14:paraId="578959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5CA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5E9E2">
            <w:pPr>
              <w:jc w:val="both"/>
            </w:pPr>
            <w:r>
              <w:rPr>
                <w:rFonts w:ascii="宋体" w:hAnsi="宋体" w:eastAsia="宋体"/>
                <w:sz w:val="16"/>
              </w:rPr>
              <w:t>完成吉木萨尔县东大龙口河水土保持生态清洁型小流域综合治理项目缴纳征占用林地补偿费38.80万元，建筑工程费用2.67万元，新建垃圾桶21个，新建指示牌16</w:t>
            </w:r>
            <w:r>
              <w:rPr>
                <w:rFonts w:hint="eastAsia" w:ascii="宋体" w:hAnsi="宋体"/>
                <w:sz w:val="16"/>
                <w:lang w:eastAsia="zh-CN"/>
              </w:rPr>
              <w:t>块</w:t>
            </w:r>
            <w:r>
              <w:rPr>
                <w:rFonts w:ascii="宋体" w:hAnsi="宋体" w:eastAsia="宋体"/>
                <w:sz w:val="16"/>
              </w:rPr>
              <w:t>，开工及时率达到100%，水土流失综合治理面积达到10平方公里。争取使受益群众满意度不低于90%。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D3549C">
            <w:pPr>
              <w:jc w:val="both"/>
            </w:pPr>
            <w:r>
              <w:rPr>
                <w:rFonts w:hint="eastAsia" w:ascii="宋体" w:hAnsi="宋体"/>
                <w:sz w:val="16"/>
                <w:lang w:eastAsia="zh-CN"/>
              </w:rPr>
              <w:t>截至</w:t>
            </w:r>
            <w:r>
              <w:rPr>
                <w:rFonts w:ascii="宋体" w:hAnsi="宋体" w:eastAsia="宋体"/>
                <w:sz w:val="16"/>
              </w:rPr>
              <w:t>2024年12月31日，项目实际完成了吉木萨尔县东大龙口河水土保持生态清洁型小流域综合治理项目缴纳征占用林地补偿费38.80万元，建筑工程费用支出2.67万元，预算执行率为100%。完成新建垃圾桶21个，新建指示牌16</w:t>
            </w:r>
            <w:r>
              <w:rPr>
                <w:rFonts w:hint="eastAsia" w:ascii="宋体" w:hAnsi="宋体"/>
                <w:sz w:val="16"/>
                <w:lang w:eastAsia="zh-CN"/>
              </w:rPr>
              <w:t>块</w:t>
            </w:r>
            <w:r>
              <w:rPr>
                <w:rFonts w:ascii="宋体" w:hAnsi="宋体" w:eastAsia="宋体"/>
                <w:sz w:val="16"/>
              </w:rPr>
              <w:t>，开工及时率达到100%，水土流失综合治理面积达到10平方公里。受益群众满意度达100%。</w:t>
            </w:r>
          </w:p>
        </w:tc>
      </w:tr>
      <w:tr w14:paraId="536D2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1A1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FA8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55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04D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8243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27B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7DD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8C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0E5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93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2D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8D5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120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F20F">
            <w:pPr>
              <w:jc w:val="center"/>
            </w:pPr>
            <w:r>
              <w:rPr>
                <w:rFonts w:ascii="宋体" w:hAnsi="宋体" w:eastAsia="宋体"/>
                <w:sz w:val="16"/>
              </w:rPr>
              <w:t>偏差原因分析及改进措施</w:t>
            </w:r>
          </w:p>
        </w:tc>
      </w:tr>
      <w:tr w14:paraId="6B3D8F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4A6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B472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2E2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4C8C">
            <w:pPr>
              <w:jc w:val="center"/>
            </w:pPr>
            <w:r>
              <w:rPr>
                <w:rFonts w:ascii="宋体" w:hAnsi="宋体" w:eastAsia="宋体"/>
                <w:sz w:val="16"/>
              </w:rPr>
              <w:t>补偿项目个数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5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751B">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AE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A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280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2F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BBE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CCE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A95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7968">
            <w:pPr>
              <w:jc w:val="center"/>
            </w:pPr>
          </w:p>
        </w:tc>
      </w:tr>
      <w:tr w14:paraId="49A105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C6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48B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15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459A">
            <w:pPr>
              <w:jc w:val="center"/>
            </w:pPr>
            <w:r>
              <w:rPr>
                <w:rFonts w:ascii="宋体" w:hAnsi="宋体" w:eastAsia="宋体"/>
                <w:sz w:val="16"/>
              </w:rPr>
              <w:t>新建垃圾桶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9894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7CB9">
            <w:pPr>
              <w:jc w:val="center"/>
            </w:pPr>
            <w:r>
              <w:rPr>
                <w:rFonts w:ascii="宋体" w:hAnsi="宋体" w:eastAsia="宋体"/>
                <w:sz w:val="16"/>
              </w:rPr>
              <w:t>&gt;=21个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7B83">
            <w:pPr>
              <w:jc w:val="center"/>
            </w:pPr>
            <w:r>
              <w:rPr>
                <w:rFonts w:ascii="宋体" w:hAnsi="宋体" w:eastAsia="宋体"/>
                <w:sz w:val="16"/>
              </w:rPr>
              <w:t>=21个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8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E1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1D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41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D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8F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CD57">
            <w:pPr>
              <w:jc w:val="center"/>
            </w:pPr>
          </w:p>
        </w:tc>
      </w:tr>
      <w:tr w14:paraId="1A09B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13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E6A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9D1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5750">
            <w:pPr>
              <w:jc w:val="center"/>
            </w:pPr>
            <w:r>
              <w:rPr>
                <w:rFonts w:ascii="宋体" w:hAnsi="宋体" w:eastAsia="宋体"/>
                <w:sz w:val="16"/>
              </w:rPr>
              <w:t>新建指示牌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8A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194B1">
            <w:pPr>
              <w:jc w:val="center"/>
            </w:pPr>
            <w:r>
              <w:rPr>
                <w:rFonts w:ascii="宋体" w:hAnsi="宋体" w:eastAsia="宋体"/>
                <w:sz w:val="16"/>
              </w:rPr>
              <w:t>&gt;=16块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0600E">
            <w:pPr>
              <w:jc w:val="center"/>
            </w:pPr>
            <w:r>
              <w:rPr>
                <w:rFonts w:ascii="宋体" w:hAnsi="宋体" w:eastAsia="宋体"/>
                <w:sz w:val="16"/>
              </w:rPr>
              <w:t>=16块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0DB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FCA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3B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2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6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6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3C80">
            <w:pPr>
              <w:jc w:val="center"/>
            </w:pPr>
          </w:p>
        </w:tc>
      </w:tr>
      <w:tr w14:paraId="544A5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35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E35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C7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B133B">
            <w:pPr>
              <w:jc w:val="center"/>
            </w:pPr>
            <w:r>
              <w:rPr>
                <w:rFonts w:ascii="宋体" w:hAnsi="宋体" w:eastAsia="宋体"/>
                <w:sz w:val="16"/>
              </w:rPr>
              <w:t>补偿款补偿程序合规率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F1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FD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4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BD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49D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923B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8B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30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A5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6937E">
            <w:pPr>
              <w:jc w:val="center"/>
            </w:pPr>
          </w:p>
        </w:tc>
      </w:tr>
      <w:tr w14:paraId="36458F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17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223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819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8080">
            <w:pPr>
              <w:jc w:val="center"/>
            </w:pPr>
            <w:r>
              <w:rPr>
                <w:rFonts w:ascii="宋体" w:hAnsi="宋体" w:eastAsia="宋体"/>
                <w:sz w:val="16"/>
              </w:rPr>
              <w:t>补偿费支付及时率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077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41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0B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E4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402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F24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D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4E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70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5096D">
            <w:pPr>
              <w:jc w:val="center"/>
            </w:pPr>
          </w:p>
        </w:tc>
      </w:tr>
      <w:tr w14:paraId="53040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FD3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F47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B19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9642">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3A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42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8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A9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FE7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0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77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A1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35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DA59">
            <w:pPr>
              <w:jc w:val="center"/>
            </w:pPr>
          </w:p>
        </w:tc>
      </w:tr>
      <w:tr w14:paraId="592FA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1C49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F4825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2875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8AF4">
            <w:pPr>
              <w:jc w:val="center"/>
            </w:pPr>
            <w:r>
              <w:rPr>
                <w:rFonts w:ascii="宋体" w:hAnsi="宋体" w:eastAsia="宋体"/>
                <w:sz w:val="16"/>
              </w:rPr>
              <w:t>征占用林地补偿费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F0B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BB92">
            <w:pPr>
              <w:jc w:val="center"/>
            </w:pPr>
            <w:r>
              <w:rPr>
                <w:rFonts w:ascii="宋体" w:hAnsi="宋体" w:eastAsia="宋体"/>
                <w:sz w:val="16"/>
              </w:rPr>
              <w:t>&lt;=38.80万元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95B82">
            <w:pPr>
              <w:jc w:val="center"/>
            </w:pPr>
            <w:r>
              <w:rPr>
                <w:rFonts w:ascii="宋体" w:hAnsi="宋体" w:eastAsia="宋体"/>
                <w:sz w:val="16"/>
              </w:rPr>
              <w:t>=38.8万元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96D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DBB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58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7E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B0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A874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37AF">
            <w:pPr>
              <w:jc w:val="center"/>
            </w:pPr>
          </w:p>
        </w:tc>
      </w:tr>
      <w:tr w14:paraId="14B3DA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D3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E0D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1A7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1B6C0">
            <w:pPr>
              <w:jc w:val="center"/>
            </w:pPr>
            <w:r>
              <w:rPr>
                <w:rFonts w:ascii="宋体" w:hAnsi="宋体" w:eastAsia="宋体"/>
                <w:sz w:val="16"/>
              </w:rPr>
              <w:t>建筑工程费用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997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634A">
            <w:pPr>
              <w:jc w:val="center"/>
            </w:pPr>
            <w:r>
              <w:rPr>
                <w:rFonts w:ascii="宋体" w:hAnsi="宋体" w:eastAsia="宋体"/>
                <w:sz w:val="16"/>
              </w:rPr>
              <w:t>&lt;=2.67万元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9160">
            <w:pPr>
              <w:jc w:val="center"/>
            </w:pPr>
            <w:r>
              <w:rPr>
                <w:rFonts w:ascii="宋体" w:hAnsi="宋体" w:eastAsia="宋体"/>
                <w:sz w:val="16"/>
              </w:rPr>
              <w: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2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5EF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87C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272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261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96E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A75B7">
            <w:pPr>
              <w:jc w:val="center"/>
            </w:pPr>
          </w:p>
        </w:tc>
      </w:tr>
      <w:tr w14:paraId="0208B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BF8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FFC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EB4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A337">
            <w:pPr>
              <w:jc w:val="center"/>
            </w:pPr>
            <w:r>
              <w:rPr>
                <w:rFonts w:ascii="宋体" w:hAnsi="宋体" w:eastAsia="宋体"/>
                <w:sz w:val="16"/>
              </w:rPr>
              <w:t>水土流失综合治理面积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0E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B31B">
            <w:pPr>
              <w:jc w:val="center"/>
            </w:pPr>
            <w:r>
              <w:rPr>
                <w:rFonts w:ascii="宋体" w:hAnsi="宋体" w:eastAsia="宋体"/>
                <w:sz w:val="16"/>
              </w:rPr>
              <w:t>&lt;=10平方公里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4423">
            <w:pPr>
              <w:jc w:val="center"/>
            </w:pPr>
            <w:r>
              <w:rPr>
                <w:rFonts w:ascii="宋体" w:hAnsi="宋体" w:eastAsia="宋体"/>
                <w:sz w:val="16"/>
              </w:rPr>
              <w:t>=10平方公里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0A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8E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86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5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57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B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9D27">
            <w:pPr>
              <w:jc w:val="center"/>
            </w:pPr>
          </w:p>
        </w:tc>
      </w:tr>
      <w:tr w14:paraId="01204D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6D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B2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475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6ED4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40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57B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06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14F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40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364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E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F0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F5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EF9A">
            <w:pPr>
              <w:jc w:val="center"/>
            </w:pPr>
            <w:r>
              <w:rPr>
                <w:rFonts w:ascii="宋体" w:hAnsi="宋体" w:eastAsia="宋体"/>
                <w:sz w:val="16"/>
              </w:rPr>
              <w:t>主要是因为通过调研问卷，受益群众满意度非常高。</w:t>
            </w:r>
          </w:p>
        </w:tc>
      </w:tr>
      <w:tr w14:paraId="58A1D8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3251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F2B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A491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670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ECF0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D164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5431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AA0E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DA3A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498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28A484"/>
        </w:tc>
      </w:tr>
    </w:tbl>
    <w:p w14:paraId="49DE3D16">
      <w:r>
        <w:br w:type="page"/>
      </w:r>
    </w:p>
    <w:tbl>
      <w:tblPr>
        <w:tblStyle w:val="9"/>
        <w:tblW w:w="9060" w:type="dxa"/>
        <w:tblInd w:w="0" w:type="dxa"/>
        <w:tblLayout w:type="fixed"/>
        <w:tblCellMar>
          <w:top w:w="0" w:type="dxa"/>
          <w:left w:w="108" w:type="dxa"/>
          <w:bottom w:w="0" w:type="dxa"/>
          <w:right w:w="108" w:type="dxa"/>
        </w:tblCellMar>
      </w:tblPr>
      <w:tblGrid>
        <w:gridCol w:w="581"/>
        <w:gridCol w:w="497"/>
        <w:gridCol w:w="497"/>
        <w:gridCol w:w="581"/>
        <w:gridCol w:w="539"/>
        <w:gridCol w:w="1256"/>
        <w:gridCol w:w="1176"/>
        <w:gridCol w:w="581"/>
        <w:gridCol w:w="527"/>
        <w:gridCol w:w="547"/>
        <w:gridCol w:w="467"/>
        <w:gridCol w:w="646"/>
        <w:gridCol w:w="540"/>
        <w:gridCol w:w="625"/>
      </w:tblGrid>
      <w:tr w14:paraId="5E2FDE34">
        <w:tblPrEx>
          <w:tblCellMar>
            <w:top w:w="0" w:type="dxa"/>
            <w:left w:w="108" w:type="dxa"/>
            <w:bottom w:w="0" w:type="dxa"/>
            <w:right w:w="108" w:type="dxa"/>
          </w:tblCellMar>
        </w:tblPrEx>
        <w:trPr>
          <w:wAfter w:w="0" w:type="auto"/>
        </w:trPr>
        <w:tc>
          <w:tcPr>
            <w:tcW w:w="9060" w:type="dxa"/>
            <w:gridSpan w:val="14"/>
            <w:vAlign w:val="center"/>
          </w:tcPr>
          <w:p w14:paraId="1A6435FD">
            <w:pPr>
              <w:jc w:val="center"/>
            </w:pPr>
            <w:r>
              <w:rPr>
                <w:rFonts w:ascii="宋体" w:hAnsi="宋体" w:eastAsia="宋体"/>
                <w:sz w:val="24"/>
              </w:rPr>
              <w:t>项目支出绩效自评表</w:t>
            </w:r>
          </w:p>
        </w:tc>
      </w:tr>
      <w:tr w14:paraId="40EE87E9">
        <w:tblPrEx>
          <w:tblCellMar>
            <w:top w:w="0" w:type="dxa"/>
            <w:left w:w="108" w:type="dxa"/>
            <w:bottom w:w="0" w:type="dxa"/>
            <w:right w:w="108" w:type="dxa"/>
          </w:tblCellMar>
        </w:tblPrEx>
        <w:trPr>
          <w:wAfter w:w="0" w:type="auto"/>
        </w:trPr>
        <w:tc>
          <w:tcPr>
            <w:tcW w:w="9060" w:type="dxa"/>
            <w:gridSpan w:val="14"/>
            <w:vAlign w:val="center"/>
          </w:tcPr>
          <w:p w14:paraId="280ECAD3">
            <w:pPr>
              <w:jc w:val="center"/>
            </w:pPr>
            <w:r>
              <w:rPr>
                <w:rFonts w:ascii="宋体" w:hAnsi="宋体" w:eastAsia="宋体"/>
                <w:sz w:val="24"/>
              </w:rPr>
              <w:t>(2024年度)</w:t>
            </w:r>
          </w:p>
        </w:tc>
      </w:tr>
      <w:tr w14:paraId="43C7E4CE">
        <w:tblPrEx>
          <w:tblCellMar>
            <w:top w:w="0" w:type="dxa"/>
            <w:left w:w="108" w:type="dxa"/>
            <w:bottom w:w="0" w:type="dxa"/>
            <w:right w:w="108" w:type="dxa"/>
          </w:tblCellMar>
        </w:tblPrEx>
        <w:trPr>
          <w:wAfter w:w="0" w:type="auto"/>
        </w:trPr>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B31648F">
            <w:pPr>
              <w:jc w:val="center"/>
            </w:pPr>
            <w:r>
              <w:rPr>
                <w:rFonts w:ascii="宋体" w:hAnsi="宋体" w:eastAsia="宋体"/>
                <w:sz w:val="16"/>
              </w:rPr>
              <w:t>项目名称</w:t>
            </w:r>
          </w:p>
        </w:tc>
        <w:tc>
          <w:tcPr>
            <w:tcW w:w="8479"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5917B2">
            <w:pPr>
              <w:jc w:val="center"/>
            </w:pPr>
            <w:r>
              <w:rPr>
                <w:rFonts w:ascii="宋体" w:hAnsi="宋体" w:eastAsia="宋体"/>
                <w:sz w:val="16"/>
              </w:rPr>
              <w:t>吉木萨尔县吾塘沟水库枢纽工程</w:t>
            </w:r>
          </w:p>
        </w:tc>
      </w:tr>
      <w:tr w14:paraId="3DE934EF">
        <w:tblPrEx>
          <w:tblCellMar>
            <w:top w:w="0" w:type="dxa"/>
            <w:left w:w="108" w:type="dxa"/>
            <w:bottom w:w="0" w:type="dxa"/>
            <w:right w:w="108" w:type="dxa"/>
          </w:tblCellMar>
        </w:tblPrEx>
        <w:trPr>
          <w:wAfter w:w="0" w:type="auto"/>
        </w:trPr>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8AD13B8">
            <w:pPr>
              <w:jc w:val="center"/>
            </w:pPr>
            <w:r>
              <w:rPr>
                <w:rFonts w:ascii="宋体" w:hAnsi="宋体" w:eastAsia="宋体"/>
                <w:sz w:val="16"/>
              </w:rPr>
              <w:t>主管部门</w:t>
            </w:r>
          </w:p>
        </w:tc>
        <w:tc>
          <w:tcPr>
            <w:tcW w:w="512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EB4BC4">
            <w:pPr>
              <w:jc w:val="center"/>
            </w:pPr>
            <w:r>
              <w:rPr>
                <w:rFonts w:ascii="宋体" w:hAnsi="宋体" w:eastAsia="宋体"/>
                <w:sz w:val="16"/>
              </w:rPr>
              <w:t>吉木萨尔县水利局</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5F8DB6F8">
            <w:pPr>
              <w:jc w:val="center"/>
            </w:pPr>
            <w:r>
              <w:rPr>
                <w:rFonts w:ascii="宋体" w:hAnsi="宋体" w:eastAsia="宋体"/>
                <w:sz w:val="16"/>
              </w:rPr>
              <w:t>实施单位</w:t>
            </w:r>
          </w:p>
        </w:tc>
        <w:tc>
          <w:tcPr>
            <w:tcW w:w="282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18AC14">
            <w:pPr>
              <w:jc w:val="center"/>
            </w:pPr>
            <w:r>
              <w:rPr>
                <w:rFonts w:ascii="宋体" w:hAnsi="宋体" w:eastAsia="宋体"/>
                <w:sz w:val="16"/>
              </w:rPr>
              <w:t>吉木萨尔县水利局</w:t>
            </w:r>
          </w:p>
        </w:tc>
      </w:tr>
      <w:tr w14:paraId="6AE1C094">
        <w:tblPrEx>
          <w:tblCellMar>
            <w:top w:w="0" w:type="dxa"/>
            <w:left w:w="108" w:type="dxa"/>
            <w:bottom w:w="0" w:type="dxa"/>
            <w:right w:w="108" w:type="dxa"/>
          </w:tblCellMar>
        </w:tblPrEx>
        <w:trPr>
          <w:wAfter w:w="0" w:type="auto"/>
        </w:trPr>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94DB6">
            <w:pPr>
              <w:jc w:val="center"/>
            </w:pPr>
            <w:r>
              <w:rPr>
                <w:rFonts w:ascii="宋体" w:hAnsi="宋体" w:eastAsia="宋体"/>
                <w:sz w:val="16"/>
              </w:rPr>
              <w:t>项目资金（万元）</w:t>
            </w:r>
          </w:p>
        </w:tc>
        <w:tc>
          <w:tcPr>
            <w:tcW w:w="9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FD5AC">
            <w:pPr>
              <w:jc w:val="center"/>
            </w:pPr>
          </w:p>
        </w:tc>
        <w:tc>
          <w:tcPr>
            <w:tcW w:w="11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523EA">
            <w:pPr>
              <w:jc w:val="center"/>
            </w:pPr>
            <w:r>
              <w:rPr>
                <w:rFonts w:ascii="宋体" w:hAnsi="宋体" w:eastAsia="宋体"/>
                <w:sz w:val="16"/>
              </w:rPr>
              <w:t>年初预算数</w:t>
            </w:r>
          </w:p>
        </w:tc>
        <w:tc>
          <w:tcPr>
            <w:tcW w:w="24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F52C4">
            <w:pPr>
              <w:jc w:val="center"/>
            </w:pPr>
            <w:r>
              <w:rPr>
                <w:rFonts w:ascii="宋体" w:hAnsi="宋体" w:eastAsia="宋体"/>
                <w:sz w:val="16"/>
              </w:rPr>
              <w:t>全年预算数</w:t>
            </w:r>
          </w:p>
        </w:tc>
        <w:tc>
          <w:tcPr>
            <w:tcW w:w="11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50CDE">
            <w:pPr>
              <w:jc w:val="center"/>
            </w:pPr>
            <w:r>
              <w:rPr>
                <w:rFonts w:ascii="宋体" w:hAnsi="宋体" w:eastAsia="宋体"/>
                <w:sz w:val="16"/>
              </w:rPr>
              <w:t>全年执行数</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B715F">
            <w:pPr>
              <w:jc w:val="center"/>
            </w:pPr>
            <w:r>
              <w:rPr>
                <w:rFonts w:ascii="宋体" w:hAnsi="宋体" w:eastAsia="宋体"/>
                <w:sz w:val="16"/>
              </w:rPr>
              <w:t>分值</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B4EBF">
            <w:pPr>
              <w:jc w:val="center"/>
            </w:pPr>
            <w:r>
              <w:rPr>
                <w:rFonts w:ascii="宋体" w:hAnsi="宋体" w:eastAsia="宋体"/>
                <w:sz w:val="16"/>
              </w:rPr>
              <w:t>执行率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29F908">
            <w:pPr>
              <w:jc w:val="center"/>
            </w:pPr>
            <w:r>
              <w:rPr>
                <w:rFonts w:ascii="宋体" w:hAnsi="宋体" w:eastAsia="宋体"/>
                <w:sz w:val="16"/>
              </w:rPr>
              <w:t>得分</w:t>
            </w:r>
          </w:p>
        </w:tc>
      </w:tr>
      <w:tr w14:paraId="077B77A7">
        <w:tblPrEx>
          <w:tblCellMar>
            <w:top w:w="0" w:type="dxa"/>
            <w:left w:w="108" w:type="dxa"/>
            <w:bottom w:w="0" w:type="dxa"/>
            <w:right w:w="108" w:type="dxa"/>
          </w:tblCellMar>
        </w:tblPrEx>
        <w:trPr>
          <w:wAfter w:w="0" w:type="auto"/>
        </w:trPr>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6479E9DE"/>
        </w:tc>
        <w:tc>
          <w:tcPr>
            <w:tcW w:w="9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4FF91">
            <w:pPr>
              <w:jc w:val="center"/>
            </w:pPr>
            <w:r>
              <w:rPr>
                <w:rFonts w:ascii="宋体" w:hAnsi="宋体" w:eastAsia="宋体"/>
                <w:sz w:val="16"/>
              </w:rPr>
              <w:t>年度资金总额</w:t>
            </w:r>
          </w:p>
        </w:tc>
        <w:tc>
          <w:tcPr>
            <w:tcW w:w="11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6F977">
            <w:pPr>
              <w:jc w:val="center"/>
            </w:pPr>
            <w:r>
              <w:rPr>
                <w:rFonts w:ascii="宋体" w:hAnsi="宋体" w:eastAsia="宋体"/>
                <w:sz w:val="16"/>
              </w:rPr>
              <w:t>500.00</w:t>
            </w:r>
          </w:p>
        </w:tc>
        <w:tc>
          <w:tcPr>
            <w:tcW w:w="24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306A5">
            <w:pPr>
              <w:jc w:val="center"/>
            </w:pPr>
            <w:r>
              <w:rPr>
                <w:rFonts w:ascii="宋体" w:hAnsi="宋体" w:eastAsia="宋体"/>
                <w:sz w:val="16"/>
              </w:rPr>
              <w:t>4,402.86</w:t>
            </w:r>
          </w:p>
        </w:tc>
        <w:tc>
          <w:tcPr>
            <w:tcW w:w="11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CFDBB">
            <w:pPr>
              <w:jc w:val="center"/>
            </w:pPr>
            <w:r>
              <w:rPr>
                <w:rFonts w:ascii="宋体" w:hAnsi="宋体" w:eastAsia="宋体"/>
                <w:sz w:val="16"/>
              </w:rPr>
              <w:t>4,402.86</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DAD0B">
            <w:pPr>
              <w:jc w:val="center"/>
            </w:pPr>
            <w:r>
              <w:rPr>
                <w:rFonts w:ascii="宋体" w:hAnsi="宋体" w:eastAsia="宋体"/>
                <w:sz w:val="16"/>
              </w:rPr>
              <w:t>10</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0FD45">
            <w:pPr>
              <w:jc w:val="center"/>
            </w:pPr>
            <w:r>
              <w:rPr>
                <w:rFonts w:ascii="宋体" w:hAnsi="宋体" w:eastAsia="宋体"/>
                <w:sz w:val="16"/>
              </w:rPr>
              <w:t>100.00%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4CD2D6">
            <w:pPr>
              <w:jc w:val="center"/>
            </w:pPr>
            <w:r>
              <w:rPr>
                <w:rFonts w:ascii="宋体" w:hAnsi="宋体" w:eastAsia="宋体"/>
                <w:sz w:val="16"/>
              </w:rPr>
              <w:t>10.00</w:t>
            </w:r>
          </w:p>
        </w:tc>
      </w:tr>
      <w:tr w14:paraId="1F39DF9A">
        <w:tblPrEx>
          <w:tblCellMar>
            <w:top w:w="0" w:type="dxa"/>
            <w:left w:w="108" w:type="dxa"/>
            <w:bottom w:w="0" w:type="dxa"/>
            <w:right w:w="108" w:type="dxa"/>
          </w:tblCellMar>
        </w:tblPrEx>
        <w:trPr>
          <w:wAfter w:w="0" w:type="auto"/>
        </w:trPr>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76BD12C9"/>
        </w:tc>
        <w:tc>
          <w:tcPr>
            <w:tcW w:w="9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859A4">
            <w:pPr>
              <w:jc w:val="center"/>
            </w:pPr>
            <w:r>
              <w:rPr>
                <w:rFonts w:ascii="宋体" w:hAnsi="宋体" w:eastAsia="宋体"/>
                <w:sz w:val="16"/>
              </w:rPr>
              <w:t>其中：当年财政拨款</w:t>
            </w:r>
          </w:p>
        </w:tc>
        <w:tc>
          <w:tcPr>
            <w:tcW w:w="11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942B9">
            <w:pPr>
              <w:jc w:val="center"/>
            </w:pPr>
            <w:r>
              <w:rPr>
                <w:rFonts w:ascii="宋体" w:hAnsi="宋体" w:eastAsia="宋体"/>
                <w:sz w:val="16"/>
              </w:rPr>
              <w:t>500.00</w:t>
            </w:r>
          </w:p>
        </w:tc>
        <w:tc>
          <w:tcPr>
            <w:tcW w:w="24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35254">
            <w:pPr>
              <w:jc w:val="center"/>
            </w:pPr>
            <w:r>
              <w:rPr>
                <w:rFonts w:ascii="宋体" w:hAnsi="宋体" w:eastAsia="宋体"/>
                <w:sz w:val="16"/>
              </w:rPr>
              <w:t>4,402.86</w:t>
            </w:r>
          </w:p>
        </w:tc>
        <w:tc>
          <w:tcPr>
            <w:tcW w:w="11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8BBD9">
            <w:pPr>
              <w:jc w:val="center"/>
            </w:pPr>
            <w:r>
              <w:rPr>
                <w:rFonts w:ascii="宋体" w:hAnsi="宋体" w:eastAsia="宋体"/>
                <w:sz w:val="16"/>
              </w:rPr>
              <w:t>4,402.86</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A1B02">
            <w:pPr>
              <w:jc w:val="center"/>
            </w:pPr>
            <w:r>
              <w:rPr>
                <w:rFonts w:ascii="宋体" w:hAnsi="宋体" w:eastAsia="宋体"/>
                <w:sz w:val="16"/>
              </w:rPr>
              <w:t>—</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82173">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ECAE464">
            <w:pPr>
              <w:jc w:val="center"/>
            </w:pPr>
            <w:r>
              <w:rPr>
                <w:rFonts w:ascii="宋体" w:hAnsi="宋体" w:eastAsia="宋体"/>
                <w:sz w:val="16"/>
              </w:rPr>
              <w:t>—</w:t>
            </w:r>
          </w:p>
        </w:tc>
      </w:tr>
      <w:tr w14:paraId="28C2B28A">
        <w:tblPrEx>
          <w:tblCellMar>
            <w:top w:w="0" w:type="dxa"/>
            <w:left w:w="108" w:type="dxa"/>
            <w:bottom w:w="0" w:type="dxa"/>
            <w:right w:w="108" w:type="dxa"/>
          </w:tblCellMar>
        </w:tblPrEx>
        <w:trPr>
          <w:wAfter w:w="0" w:type="auto"/>
        </w:trPr>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3D26BD7B"/>
        </w:tc>
        <w:tc>
          <w:tcPr>
            <w:tcW w:w="99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CE78B">
            <w:pPr>
              <w:jc w:val="center"/>
            </w:pPr>
            <w:r>
              <w:rPr>
                <w:rFonts w:ascii="宋体" w:hAnsi="宋体" w:eastAsia="宋体"/>
                <w:sz w:val="16"/>
              </w:rPr>
              <w:t xml:space="preserve">  其他资金</w:t>
            </w:r>
          </w:p>
        </w:tc>
        <w:tc>
          <w:tcPr>
            <w:tcW w:w="112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AB8BC">
            <w:pPr>
              <w:jc w:val="center"/>
            </w:pPr>
            <w:r>
              <w:rPr>
                <w:rFonts w:ascii="宋体" w:hAnsi="宋体" w:eastAsia="宋体"/>
                <w:sz w:val="16"/>
              </w:rPr>
              <w:t>0.00</w:t>
            </w:r>
          </w:p>
        </w:tc>
        <w:tc>
          <w:tcPr>
            <w:tcW w:w="24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659D8">
            <w:pPr>
              <w:jc w:val="center"/>
            </w:pPr>
            <w:r>
              <w:rPr>
                <w:rFonts w:ascii="宋体" w:hAnsi="宋体" w:eastAsia="宋体"/>
                <w:sz w:val="16"/>
              </w:rPr>
              <w:t>0.00</w:t>
            </w:r>
          </w:p>
        </w:tc>
        <w:tc>
          <w:tcPr>
            <w:tcW w:w="110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CF35C">
            <w:pPr>
              <w:jc w:val="center"/>
            </w:pPr>
            <w:r>
              <w:rPr>
                <w:rFonts w:ascii="宋体" w:hAnsi="宋体" w:eastAsia="宋体"/>
                <w:sz w:val="16"/>
              </w:rPr>
              <w:t>0.00</w:t>
            </w:r>
          </w:p>
        </w:tc>
        <w:tc>
          <w:tcPr>
            <w:tcW w:w="101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E9AA4">
            <w:pPr>
              <w:jc w:val="center"/>
            </w:pPr>
            <w:r>
              <w:rPr>
                <w:rFonts w:ascii="宋体" w:hAnsi="宋体" w:eastAsia="宋体"/>
                <w:sz w:val="16"/>
              </w:rPr>
              <w:t>—</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DBA45">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C37BB2">
            <w:pPr>
              <w:jc w:val="center"/>
            </w:pPr>
            <w:r>
              <w:rPr>
                <w:rFonts w:ascii="宋体" w:hAnsi="宋体" w:eastAsia="宋体"/>
                <w:sz w:val="16"/>
              </w:rPr>
              <w:t>—</w:t>
            </w:r>
          </w:p>
        </w:tc>
      </w:tr>
      <w:tr w14:paraId="1D45AB87">
        <w:tblPrEx>
          <w:tblCellMar>
            <w:top w:w="0" w:type="dxa"/>
            <w:left w:w="108" w:type="dxa"/>
            <w:bottom w:w="0" w:type="dxa"/>
            <w:right w:w="108" w:type="dxa"/>
          </w:tblCellMar>
        </w:tblPrEx>
        <w:trPr>
          <w:wAfter w:w="0" w:type="auto"/>
        </w:trPr>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45F98">
            <w:pPr>
              <w:jc w:val="center"/>
            </w:pPr>
            <w:r>
              <w:rPr>
                <w:rFonts w:ascii="宋体" w:hAnsi="宋体" w:eastAsia="宋体"/>
                <w:sz w:val="16"/>
              </w:rPr>
              <w:t>年度总体目标</w:t>
            </w:r>
          </w:p>
        </w:tc>
        <w:tc>
          <w:tcPr>
            <w:tcW w:w="512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EB476B">
            <w:pPr>
              <w:jc w:val="center"/>
            </w:pPr>
            <w:r>
              <w:rPr>
                <w:rFonts w:ascii="宋体" w:hAnsi="宋体" w:eastAsia="宋体"/>
                <w:sz w:val="16"/>
              </w:rPr>
              <w:t>预期目标</w:t>
            </w:r>
          </w:p>
        </w:tc>
        <w:tc>
          <w:tcPr>
            <w:tcW w:w="335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477C86">
            <w:pPr>
              <w:jc w:val="center"/>
            </w:pPr>
            <w:r>
              <w:rPr>
                <w:rFonts w:ascii="宋体" w:hAnsi="宋体" w:eastAsia="宋体"/>
                <w:sz w:val="16"/>
              </w:rPr>
              <w:t>实际完成情况</w:t>
            </w:r>
          </w:p>
        </w:tc>
      </w:tr>
      <w:tr w14:paraId="1E2DE1D2">
        <w:tblPrEx>
          <w:tblCellMar>
            <w:top w:w="0" w:type="dxa"/>
            <w:left w:w="108" w:type="dxa"/>
            <w:bottom w:w="0" w:type="dxa"/>
            <w:right w:w="108" w:type="dxa"/>
          </w:tblCellMar>
        </w:tblPrEx>
        <w:trPr>
          <w:wAfter w:w="0" w:type="auto"/>
        </w:trPr>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17C021A4"/>
        </w:tc>
        <w:tc>
          <w:tcPr>
            <w:tcW w:w="512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A5169C">
            <w:pPr>
              <w:jc w:val="both"/>
            </w:pPr>
            <w:r>
              <w:rPr>
                <w:rFonts w:ascii="宋体" w:hAnsi="宋体" w:eastAsia="宋体"/>
                <w:sz w:val="16"/>
              </w:rPr>
              <w:t>对吾塘沟水库包括坝体、放水隧洞、溢洪道等进行初步设计工作，完成项目前期工作。申请支付资金4402.872433万元，其中支付工程款2641.49791万元，移民安置补偿费1195.574523万元，安全性评价报告费、场地地震安全性评价、溢洪道模型试验、考古发掘费、初步设计费等前期费565.8万元。吾塘沟水库初步设计计划6月完成编写，2024年7月完成批复。</w:t>
            </w:r>
          </w:p>
        </w:tc>
        <w:tc>
          <w:tcPr>
            <w:tcW w:w="335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12907B">
            <w:pPr>
              <w:jc w:val="both"/>
            </w:pPr>
            <w:r>
              <w:rPr>
                <w:rFonts w:hint="eastAsia" w:ascii="宋体" w:hAnsi="宋体"/>
                <w:sz w:val="16"/>
                <w:lang w:eastAsia="zh-CN"/>
              </w:rPr>
              <w:t>截至2024</w:t>
            </w:r>
            <w:r>
              <w:rPr>
                <w:rFonts w:ascii="宋体" w:hAnsi="宋体" w:eastAsia="宋体"/>
                <w:sz w:val="16"/>
              </w:rPr>
              <w:t>年12月31日，项目实际支出4402.86万元，其中支付工程款2641.49791万元，移民安置补偿费1195.574523万元，安全性评价报告费、场地地震安全性评价、溢洪道模型试验、考古发掘费、初步设计费等前期费565.8万元。预算执行率为100%，2024年完成对吾塘沟水库包括坝体、放水隧洞、溢洪道等进行初步设计工作，完成项目前期工作。保障项目前期手续合规。</w:t>
            </w:r>
            <w:r>
              <w:rPr>
                <w:rFonts w:ascii="宋体" w:hAnsi="宋体" w:eastAsia="宋体"/>
                <w:sz w:val="16"/>
              </w:rPr>
              <w:br w:type="textWrapping"/>
            </w:r>
          </w:p>
        </w:tc>
      </w:tr>
      <w:tr w14:paraId="19E46318">
        <w:tblPrEx>
          <w:tblCellMar>
            <w:top w:w="0" w:type="dxa"/>
            <w:left w:w="108" w:type="dxa"/>
            <w:bottom w:w="0" w:type="dxa"/>
            <w:right w:w="108" w:type="dxa"/>
          </w:tblCellMar>
        </w:tblPrEx>
        <w:trPr>
          <w:wAfter w:w="0" w:type="auto"/>
        </w:trPr>
        <w:tc>
          <w:tcPr>
            <w:tcW w:w="581" w:type="dxa"/>
            <w:tcBorders>
              <w:top w:val="single" w:color="auto" w:sz="10" w:space="0"/>
              <w:left w:val="single" w:color="auto" w:sz="10" w:space="0"/>
              <w:bottom w:val="single" w:color="auto" w:sz="10" w:space="0"/>
              <w:right w:val="single" w:color="auto" w:sz="10" w:space="0"/>
              <w:insideV w:val="single" w:sz="10" w:space="0"/>
            </w:tcBorders>
          </w:tcPr>
          <w:p w14:paraId="4BCEDACE"/>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0B1A90C8">
            <w:pPr>
              <w:jc w:val="center"/>
            </w:pPr>
            <w:r>
              <w:rPr>
                <w:rFonts w:ascii="宋体" w:hAnsi="宋体" w:eastAsia="宋体"/>
                <w:sz w:val="16"/>
              </w:rPr>
              <w:t>一级指标</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3363F36">
            <w:pPr>
              <w:jc w:val="center"/>
            </w:pPr>
            <w:r>
              <w:rPr>
                <w:rFonts w:ascii="宋体" w:hAnsi="宋体" w:eastAsia="宋体"/>
                <w:sz w:val="16"/>
              </w:rPr>
              <w:t>二级指标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5D2B1E6">
            <w:pPr>
              <w:jc w:val="center"/>
            </w:pPr>
            <w:r>
              <w:rPr>
                <w:rFonts w:ascii="宋体" w:hAnsi="宋体" w:eastAsia="宋体"/>
                <w:sz w:val="16"/>
              </w:rPr>
              <w:t>三级指标</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24EC65E2">
            <w:pPr>
              <w:jc w:val="center"/>
            </w:pPr>
            <w:r>
              <w:rPr>
                <w:rFonts w:ascii="宋体" w:hAnsi="宋体" w:eastAsia="宋体"/>
                <w:sz w:val="16"/>
              </w:rPr>
              <w:t>权重</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62265A67">
            <w:pPr>
              <w:jc w:val="center"/>
            </w:pPr>
            <w:r>
              <w:rPr>
                <w:rFonts w:ascii="宋体" w:hAnsi="宋体" w:eastAsia="宋体"/>
                <w:sz w:val="16"/>
              </w:rPr>
              <w:t>目标值</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18A78324">
            <w:pPr>
              <w:jc w:val="center"/>
            </w:pPr>
            <w:r>
              <w:rPr>
                <w:rFonts w:ascii="宋体" w:hAnsi="宋体" w:eastAsia="宋体"/>
                <w:sz w:val="16"/>
              </w:rPr>
              <w:t>业绩值</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89DF18B">
            <w:pPr>
              <w:jc w:val="center"/>
            </w:pPr>
            <w:r>
              <w:rPr>
                <w:rFonts w:ascii="宋体" w:hAnsi="宋体" w:eastAsia="宋体"/>
                <w:sz w:val="16"/>
              </w:rPr>
              <w:t>完成率</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0A22D857">
            <w:pPr>
              <w:jc w:val="center"/>
            </w:pPr>
            <w:r>
              <w:rPr>
                <w:rFonts w:ascii="宋体" w:hAnsi="宋体" w:eastAsia="宋体"/>
                <w:sz w:val="16"/>
              </w:rPr>
              <w:t>得分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A125ABC">
            <w:pPr>
              <w:jc w:val="center"/>
            </w:pPr>
            <w:r>
              <w:rPr>
                <w:rFonts w:ascii="宋体" w:hAnsi="宋体" w:eastAsia="宋体"/>
                <w:sz w:val="16"/>
              </w:rPr>
              <w:t>指标值设定依据</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42F73A18">
            <w:pPr>
              <w:jc w:val="center"/>
            </w:pPr>
            <w:r>
              <w:rPr>
                <w:rFonts w:ascii="宋体" w:hAnsi="宋体" w:eastAsia="宋体"/>
                <w:sz w:val="16"/>
              </w:rPr>
              <w:t>上年完成情况</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02FE017">
            <w:pPr>
              <w:jc w:val="center"/>
            </w:pPr>
            <w:r>
              <w:rPr>
                <w:rFonts w:ascii="宋体" w:hAnsi="宋体" w:eastAsia="宋体"/>
                <w:sz w:val="16"/>
              </w:rPr>
              <w:t>赋分规则</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26FE2EF7">
            <w:pPr>
              <w:jc w:val="center"/>
            </w:pPr>
            <w:r>
              <w:rPr>
                <w:rFonts w:ascii="宋体" w:hAnsi="宋体" w:eastAsia="宋体"/>
                <w:sz w:val="16"/>
              </w:rPr>
              <w:t>佐证资料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F3898A2">
            <w:pPr>
              <w:jc w:val="center"/>
            </w:pPr>
            <w:r>
              <w:rPr>
                <w:rFonts w:ascii="宋体" w:hAnsi="宋体" w:eastAsia="宋体"/>
                <w:sz w:val="16"/>
              </w:rPr>
              <w:t>偏差原因分析及改进措施</w:t>
            </w:r>
          </w:p>
        </w:tc>
      </w:tr>
      <w:tr w14:paraId="39E1D2D5">
        <w:tblPrEx>
          <w:tblCellMar>
            <w:top w:w="0" w:type="dxa"/>
            <w:left w:w="108" w:type="dxa"/>
            <w:bottom w:w="0" w:type="dxa"/>
            <w:right w:w="108" w:type="dxa"/>
          </w:tblCellMar>
        </w:tblPrEx>
        <w:tc>
          <w:tcPr>
            <w:tcW w:w="5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D85CF">
            <w:pPr>
              <w:jc w:val="center"/>
            </w:pPr>
            <w:r>
              <w:rPr>
                <w:rFonts w:ascii="宋体" w:hAnsi="宋体" w:eastAsia="宋体"/>
                <w:sz w:val="16"/>
              </w:rPr>
              <w:t>年度绩效指标完成情况</w:t>
            </w:r>
          </w:p>
        </w:tc>
        <w:tc>
          <w:tcPr>
            <w:tcW w:w="49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34AE3">
            <w:pPr>
              <w:jc w:val="center"/>
            </w:pPr>
            <w:r>
              <w:rPr>
                <w:rFonts w:ascii="宋体" w:hAnsi="宋体" w:eastAsia="宋体"/>
                <w:sz w:val="16"/>
              </w:rPr>
              <w:t>产出指标</w:t>
            </w:r>
          </w:p>
        </w:tc>
        <w:tc>
          <w:tcPr>
            <w:tcW w:w="49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4A1E5">
            <w:pPr>
              <w:jc w:val="center"/>
            </w:pPr>
            <w:r>
              <w:rPr>
                <w:rFonts w:ascii="宋体" w:hAnsi="宋体" w:eastAsia="宋体"/>
                <w:sz w:val="16"/>
              </w:rPr>
              <w:t>数量指标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8E45EFC">
            <w:pPr>
              <w:jc w:val="center"/>
            </w:pPr>
            <w:r>
              <w:rPr>
                <w:rFonts w:ascii="宋体" w:hAnsi="宋体" w:eastAsia="宋体"/>
                <w:sz w:val="16"/>
              </w:rPr>
              <w:t>工程量完成率</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3AA39716">
            <w:pPr>
              <w:jc w:val="center"/>
            </w:pPr>
            <w:r>
              <w:rPr>
                <w:rFonts w:ascii="宋体" w:hAnsi="宋体" w:eastAsia="宋体"/>
                <w:sz w:val="16"/>
              </w:rPr>
              <w:t>10</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2C9EF370">
            <w:pPr>
              <w:jc w:val="center"/>
            </w:pPr>
            <w:r>
              <w:rPr>
                <w:rFonts w:ascii="宋体" w:hAnsi="宋体" w:eastAsia="宋体"/>
                <w:sz w:val="16"/>
              </w:rPr>
              <w:t>&gt;=6%</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3FF29C94">
            <w:pPr>
              <w:jc w:val="center"/>
            </w:pPr>
            <w:r>
              <w:rPr>
                <w:rFonts w:ascii="宋体" w:hAnsi="宋体" w:eastAsia="宋体"/>
                <w:sz w:val="16"/>
              </w:rPr>
              <w:t>=6%</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ED46B43">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4FA86523">
            <w:pPr>
              <w:jc w:val="center"/>
            </w:pPr>
            <w:r>
              <w:rPr>
                <w:rFonts w:ascii="宋体" w:hAnsi="宋体" w:eastAsia="宋体"/>
                <w:sz w:val="16"/>
              </w:rPr>
              <w:t>10</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2AD1A813">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3F7CDCE0">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C58FBFC">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1B3A87D4">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8D3AE3">
            <w:pPr>
              <w:jc w:val="center"/>
            </w:pPr>
          </w:p>
        </w:tc>
      </w:tr>
      <w:tr w14:paraId="64454035">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0B388F3A"/>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5972DA6A"/>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014FD26B"/>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7316234">
            <w:pPr>
              <w:jc w:val="center"/>
            </w:pPr>
            <w:r>
              <w:rPr>
                <w:rFonts w:ascii="宋体" w:hAnsi="宋体" w:eastAsia="宋体"/>
                <w:sz w:val="16"/>
              </w:rPr>
              <w:t>委托第三方数量</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225D1AEB">
            <w:pPr>
              <w:jc w:val="center"/>
            </w:pPr>
            <w:r>
              <w:rPr>
                <w:rFonts w:ascii="宋体" w:hAnsi="宋体" w:eastAsia="宋体"/>
                <w:sz w:val="16"/>
              </w:rPr>
              <w:t>10</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3414606B">
            <w:pPr>
              <w:jc w:val="center"/>
            </w:pPr>
            <w:r>
              <w:rPr>
                <w:rFonts w:ascii="宋体" w:hAnsi="宋体" w:eastAsia="宋体"/>
                <w:sz w:val="16"/>
              </w:rPr>
              <w:t>&gt;=3家</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63D09A2F">
            <w:pPr>
              <w:jc w:val="center"/>
            </w:pPr>
            <w:r>
              <w:rPr>
                <w:rFonts w:ascii="宋体" w:hAnsi="宋体" w:eastAsia="宋体"/>
                <w:sz w:val="16"/>
              </w:rPr>
              <w:t>=3家</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6AE8120">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3511A669">
            <w:pPr>
              <w:jc w:val="center"/>
            </w:pPr>
            <w:r>
              <w:rPr>
                <w:rFonts w:ascii="宋体" w:hAnsi="宋体" w:eastAsia="宋体"/>
                <w:sz w:val="16"/>
              </w:rPr>
              <w:t>10</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90EF86D">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3027A34C">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4854EC9F">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436ACBDA">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02A963">
            <w:pPr>
              <w:jc w:val="center"/>
            </w:pPr>
          </w:p>
        </w:tc>
      </w:tr>
      <w:tr w14:paraId="129E0847">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39CF7F63"/>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3E789E7E"/>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02709CEC"/>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82FE336">
            <w:pPr>
              <w:jc w:val="center"/>
            </w:pPr>
            <w:r>
              <w:rPr>
                <w:rFonts w:ascii="宋体" w:hAnsi="宋体" w:eastAsia="宋体"/>
                <w:sz w:val="16"/>
              </w:rPr>
              <w:t>征地面积</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222211E7">
            <w:pPr>
              <w:jc w:val="center"/>
            </w:pPr>
            <w:r>
              <w:rPr>
                <w:rFonts w:ascii="宋体" w:hAnsi="宋体" w:eastAsia="宋体"/>
                <w:sz w:val="16"/>
              </w:rPr>
              <w:t>5</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797B797E">
            <w:pPr>
              <w:jc w:val="center"/>
            </w:pPr>
            <w:r>
              <w:rPr>
                <w:rFonts w:ascii="宋体" w:hAnsi="宋体" w:eastAsia="宋体"/>
                <w:sz w:val="16"/>
              </w:rPr>
              <w:t>&gt;=35公顷</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65B67138">
            <w:pPr>
              <w:jc w:val="center"/>
            </w:pPr>
            <w:r>
              <w:rPr>
                <w:rFonts w:ascii="宋体" w:hAnsi="宋体" w:eastAsia="宋体"/>
                <w:sz w:val="16"/>
              </w:rPr>
              <w:t>=35公顷</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3B4C6904">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29B22FF5">
            <w:pPr>
              <w:jc w:val="center"/>
            </w:pPr>
            <w:r>
              <w:rPr>
                <w:rFonts w:ascii="宋体" w:hAnsi="宋体" w:eastAsia="宋体"/>
                <w:sz w:val="16"/>
              </w:rPr>
              <w:t>5</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F68A0B0">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5DD6DBE2">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67C83F51">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59E386C5">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57B231">
            <w:pPr>
              <w:jc w:val="center"/>
            </w:pPr>
          </w:p>
        </w:tc>
      </w:tr>
      <w:tr w14:paraId="423DC850">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0EC9F8DF"/>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7AE44E7F"/>
        </w:tc>
        <w:tc>
          <w:tcPr>
            <w:tcW w:w="49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F0B25">
            <w:pPr>
              <w:jc w:val="center"/>
            </w:pPr>
            <w:r>
              <w:rPr>
                <w:rFonts w:ascii="宋体" w:hAnsi="宋体" w:eastAsia="宋体"/>
                <w:sz w:val="16"/>
              </w:rPr>
              <w:t>质量指标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932C6D1">
            <w:pPr>
              <w:jc w:val="center"/>
            </w:pPr>
            <w:r>
              <w:rPr>
                <w:rFonts w:ascii="宋体" w:hAnsi="宋体" w:eastAsia="宋体"/>
                <w:sz w:val="16"/>
              </w:rPr>
              <w:t>已完工工程质量验收合格率</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2F42ABC3">
            <w:pPr>
              <w:jc w:val="center"/>
            </w:pPr>
            <w:r>
              <w:rPr>
                <w:rFonts w:ascii="宋体" w:hAnsi="宋体" w:eastAsia="宋体"/>
                <w:sz w:val="16"/>
              </w:rPr>
              <w:t>5</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555FBC06">
            <w:pPr>
              <w:jc w:val="center"/>
            </w:pPr>
            <w:r>
              <w:rPr>
                <w:rFonts w:ascii="宋体" w:hAnsi="宋体" w:eastAsia="宋体"/>
                <w:sz w:val="16"/>
              </w:rPr>
              <w:t>=100%</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96E3E3B">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7E13A5F8">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205E2498">
            <w:pPr>
              <w:jc w:val="center"/>
            </w:pPr>
            <w:r>
              <w:rPr>
                <w:rFonts w:ascii="宋体" w:hAnsi="宋体" w:eastAsia="宋体"/>
                <w:sz w:val="16"/>
              </w:rPr>
              <w:t>5</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37A58B1">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1B606D16">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E702C1F">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4D164425">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BDE79B">
            <w:pPr>
              <w:jc w:val="center"/>
            </w:pPr>
          </w:p>
        </w:tc>
      </w:tr>
      <w:tr w14:paraId="51DCC874">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035DFD3E"/>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152413F2"/>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7AD1089A"/>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21D6CB1">
            <w:pPr>
              <w:jc w:val="center"/>
            </w:pPr>
            <w:r>
              <w:rPr>
                <w:rFonts w:ascii="宋体" w:hAnsi="宋体" w:eastAsia="宋体"/>
                <w:sz w:val="16"/>
              </w:rPr>
              <w:t>前期手续审查合格率</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1C86F160">
            <w:pPr>
              <w:jc w:val="center"/>
            </w:pPr>
            <w:r>
              <w:rPr>
                <w:rFonts w:ascii="宋体" w:hAnsi="宋体" w:eastAsia="宋体"/>
                <w:sz w:val="16"/>
              </w:rPr>
              <w:t>5</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1975AB47">
            <w:pPr>
              <w:jc w:val="center"/>
            </w:pPr>
            <w:r>
              <w:rPr>
                <w:rFonts w:ascii="宋体" w:hAnsi="宋体" w:eastAsia="宋体"/>
                <w:sz w:val="16"/>
              </w:rPr>
              <w:t>=100%</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339B039">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49F1799">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29E2F6B4">
            <w:pPr>
              <w:jc w:val="center"/>
            </w:pPr>
            <w:r>
              <w:rPr>
                <w:rFonts w:ascii="宋体" w:hAnsi="宋体" w:eastAsia="宋体"/>
                <w:sz w:val="16"/>
              </w:rPr>
              <w:t>5</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D1F937E">
            <w:pPr>
              <w:jc w:val="center"/>
            </w:pPr>
            <w:r>
              <w:rPr>
                <w:rFonts w:ascii="宋体" w:hAnsi="宋体" w:eastAsia="宋体"/>
                <w:sz w:val="16"/>
              </w:rPr>
              <w:t>行业标准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06FB6758">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238DA7D0">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3911AF24">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C54645">
            <w:pPr>
              <w:jc w:val="center"/>
            </w:pPr>
          </w:p>
        </w:tc>
      </w:tr>
      <w:tr w14:paraId="29AE0D34">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24C006D9"/>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109223EC"/>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414E3500">
            <w:pPr>
              <w:jc w:val="center"/>
            </w:pPr>
            <w:r>
              <w:rPr>
                <w:rFonts w:ascii="宋体" w:hAnsi="宋体" w:eastAsia="宋体"/>
                <w:sz w:val="16"/>
              </w:rPr>
              <w:t>时效指标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EECE0C9">
            <w:pPr>
              <w:jc w:val="center"/>
            </w:pPr>
            <w:r>
              <w:rPr>
                <w:rFonts w:ascii="宋体" w:hAnsi="宋体" w:eastAsia="宋体"/>
                <w:sz w:val="16"/>
              </w:rPr>
              <w:t>项目按时开工率</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787FFCD4">
            <w:pPr>
              <w:jc w:val="center"/>
            </w:pPr>
            <w:r>
              <w:rPr>
                <w:rFonts w:ascii="宋体" w:hAnsi="宋体" w:eastAsia="宋体"/>
                <w:sz w:val="16"/>
              </w:rPr>
              <w:t>5</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2726E75F">
            <w:pPr>
              <w:jc w:val="center"/>
            </w:pPr>
            <w:r>
              <w:rPr>
                <w:rFonts w:ascii="宋体" w:hAnsi="宋体" w:eastAsia="宋体"/>
                <w:sz w:val="16"/>
              </w:rPr>
              <w:t>=2024年11月底前</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440877C0">
            <w:pPr>
              <w:jc w:val="center"/>
            </w:pPr>
            <w:r>
              <w:rPr>
                <w:rFonts w:ascii="宋体" w:hAnsi="宋体" w:eastAsia="宋体"/>
                <w:sz w:val="16"/>
              </w:rPr>
              <w:t>2024年11月</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4E1BFAD">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3456EEE0">
            <w:pPr>
              <w:jc w:val="center"/>
            </w:pPr>
            <w:r>
              <w:rPr>
                <w:rFonts w:ascii="宋体" w:hAnsi="宋体" w:eastAsia="宋体"/>
                <w:sz w:val="16"/>
              </w:rPr>
              <w:t>5</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2010669">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7402DAB3">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50047AEE">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2687773D">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5C88D6">
            <w:pPr>
              <w:jc w:val="center"/>
            </w:pPr>
          </w:p>
        </w:tc>
      </w:tr>
      <w:tr w14:paraId="30C4EE41">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52E6993F"/>
        </w:tc>
        <w:tc>
          <w:tcPr>
            <w:tcW w:w="49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93415">
            <w:pPr>
              <w:jc w:val="center"/>
            </w:pPr>
            <w:r>
              <w:rPr>
                <w:rFonts w:ascii="宋体" w:hAnsi="宋体" w:eastAsia="宋体"/>
                <w:sz w:val="16"/>
              </w:rPr>
              <w:t>成本指标</w:t>
            </w:r>
          </w:p>
        </w:tc>
        <w:tc>
          <w:tcPr>
            <w:tcW w:w="497"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C896B">
            <w:pPr>
              <w:jc w:val="center"/>
            </w:pPr>
            <w:r>
              <w:rPr>
                <w:rFonts w:ascii="宋体" w:hAnsi="宋体" w:eastAsia="宋体"/>
                <w:sz w:val="16"/>
              </w:rPr>
              <w:t>经济成本指标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6D1462AC">
            <w:pPr>
              <w:jc w:val="center"/>
            </w:pPr>
            <w:r>
              <w:rPr>
                <w:rFonts w:ascii="宋体" w:hAnsi="宋体" w:eastAsia="宋体"/>
                <w:sz w:val="16"/>
              </w:rPr>
              <w:t>前期</w:t>
            </w:r>
            <w:r>
              <w:rPr>
                <w:rFonts w:hint="eastAsia" w:ascii="宋体" w:hAnsi="宋体"/>
                <w:sz w:val="16"/>
                <w:lang w:eastAsia="zh-CN"/>
              </w:rPr>
              <w:t>费用</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0E6E4158">
            <w:pPr>
              <w:jc w:val="center"/>
            </w:pPr>
            <w:r>
              <w:rPr>
                <w:rFonts w:ascii="宋体" w:hAnsi="宋体" w:eastAsia="宋体"/>
                <w:sz w:val="16"/>
              </w:rPr>
              <w:t>3</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5B2D8FCF">
            <w:pPr>
              <w:jc w:val="center"/>
            </w:pPr>
            <w:r>
              <w:rPr>
                <w:rFonts w:ascii="宋体" w:hAnsi="宋体" w:eastAsia="宋体"/>
                <w:sz w:val="16"/>
              </w:rPr>
              <w:t>&lt;=565.8万元</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06F4ABD9">
            <w:pPr>
              <w:jc w:val="center"/>
            </w:pPr>
            <w:r>
              <w:rPr>
                <w:rFonts w:ascii="宋体" w:hAnsi="宋体" w:eastAsia="宋体"/>
                <w:sz w:val="16"/>
              </w:rPr>
              <w:t>=565.8万元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952EB0D">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5BA2F4C7">
            <w:pPr>
              <w:jc w:val="center"/>
            </w:pPr>
            <w:r>
              <w:rPr>
                <w:rFonts w:ascii="宋体" w:hAnsi="宋体" w:eastAsia="宋体"/>
                <w:sz w:val="16"/>
              </w:rPr>
              <w:t>3</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3667CE6">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009BEF84">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1B9810A2">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7C7E6340">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EF9264">
            <w:pPr>
              <w:jc w:val="center"/>
            </w:pPr>
          </w:p>
        </w:tc>
      </w:tr>
      <w:tr w14:paraId="2767ABBC">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3F8B163E"/>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21DD4B6F"/>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33B9FE46"/>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2C5B6F8">
            <w:pPr>
              <w:jc w:val="center"/>
            </w:pPr>
            <w:r>
              <w:rPr>
                <w:rFonts w:ascii="宋体" w:hAnsi="宋体" w:eastAsia="宋体"/>
                <w:sz w:val="16"/>
              </w:rPr>
              <w:t>2024年支付工程预付款</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61EEAF00">
            <w:pPr>
              <w:jc w:val="center"/>
            </w:pPr>
            <w:r>
              <w:rPr>
                <w:rFonts w:ascii="宋体" w:hAnsi="宋体" w:eastAsia="宋体"/>
                <w:sz w:val="16"/>
              </w:rPr>
              <w:t>10</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6500B368">
            <w:pPr>
              <w:jc w:val="center"/>
            </w:pPr>
            <w:r>
              <w:rPr>
                <w:rFonts w:ascii="宋体" w:hAnsi="宋体" w:eastAsia="宋体"/>
                <w:sz w:val="16"/>
              </w:rPr>
              <w:t>&lt;=2641.49791万元</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B4ECC87">
            <w:pPr>
              <w:jc w:val="center"/>
            </w:pPr>
            <w:r>
              <w:rPr>
                <w:rFonts w:ascii="宋体" w:hAnsi="宋体" w:eastAsia="宋体"/>
                <w:sz w:val="16"/>
              </w:rPr>
              <w:t>=2641.49791万元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F27201F">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21A091B5">
            <w:pPr>
              <w:jc w:val="center"/>
            </w:pPr>
            <w:r>
              <w:rPr>
                <w:rFonts w:ascii="宋体" w:hAnsi="宋体" w:eastAsia="宋体"/>
                <w:sz w:val="16"/>
              </w:rPr>
              <w:t>10</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5941AFF5">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76846829">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3019FCA9">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0B7D819E">
            <w:pPr>
              <w:jc w:val="center"/>
            </w:pPr>
            <w:r>
              <w:rPr>
                <w:rFonts w:ascii="宋体" w:hAnsi="宋体" w:eastAsia="宋体"/>
                <w:sz w:val="16"/>
              </w:rPr>
              <w:t>工作资料,原始凭证</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D85ACE">
            <w:pPr>
              <w:jc w:val="center"/>
            </w:pPr>
          </w:p>
        </w:tc>
      </w:tr>
      <w:tr w14:paraId="4CE54B21">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19DE4C96"/>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4E266893"/>
        </w:tc>
        <w:tc>
          <w:tcPr>
            <w:tcW w:w="497" w:type="dxa"/>
            <w:vMerge w:val="continue"/>
            <w:tcBorders>
              <w:top w:val="single" w:color="auto" w:sz="10" w:space="0"/>
              <w:left w:val="single" w:color="auto" w:sz="10" w:space="0"/>
              <w:bottom w:val="single" w:color="auto" w:sz="10" w:space="0"/>
              <w:right w:val="single" w:color="auto" w:sz="10" w:space="0"/>
              <w:insideV w:val="single" w:sz="10" w:space="0"/>
            </w:tcBorders>
          </w:tcPr>
          <w:p w14:paraId="6F8B415C"/>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7383BFB">
            <w:pPr>
              <w:jc w:val="center"/>
            </w:pPr>
            <w:r>
              <w:rPr>
                <w:rFonts w:ascii="宋体" w:hAnsi="宋体" w:eastAsia="宋体"/>
                <w:sz w:val="16"/>
              </w:rPr>
              <w:t>移民征地补偿费</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130DB990">
            <w:pPr>
              <w:jc w:val="center"/>
            </w:pPr>
            <w:r>
              <w:rPr>
                <w:rFonts w:ascii="宋体" w:hAnsi="宋体" w:eastAsia="宋体"/>
                <w:sz w:val="16"/>
              </w:rPr>
              <w:t>7</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22EFF2D2">
            <w:pPr>
              <w:jc w:val="center"/>
            </w:pPr>
            <w:r>
              <w:rPr>
                <w:rFonts w:ascii="宋体" w:hAnsi="宋体" w:eastAsia="宋体"/>
                <w:sz w:val="16"/>
              </w:rPr>
              <w:t>&lt;=1195.574523万元</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237556EA">
            <w:pPr>
              <w:jc w:val="center"/>
            </w:pPr>
            <w:r>
              <w:rPr>
                <w:rFonts w:ascii="宋体" w:hAnsi="宋体" w:eastAsia="宋体"/>
                <w:sz w:val="16"/>
              </w:rPr>
              <w:t>=1195.574523万元</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11F7270A">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26ED3E18">
            <w:pPr>
              <w:jc w:val="center"/>
            </w:pPr>
            <w:r>
              <w:rPr>
                <w:rFonts w:ascii="宋体" w:hAnsi="宋体" w:eastAsia="宋体"/>
                <w:sz w:val="16"/>
              </w:rPr>
              <w:t>7</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E29F17F">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26BE896D">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59CB2F6">
            <w:pPr>
              <w:jc w:val="center"/>
            </w:pPr>
            <w:r>
              <w:rPr>
                <w:rFonts w:ascii="宋体" w:hAnsi="宋体" w:eastAsia="宋体"/>
                <w:sz w:val="16"/>
              </w:rPr>
              <w:t>按照完成比例赋分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2E5B395A">
            <w:pPr>
              <w:jc w:val="center"/>
            </w:pPr>
            <w:r>
              <w:rPr>
                <w:rFonts w:ascii="宋体" w:hAnsi="宋体" w:eastAsia="宋体"/>
                <w:sz w:val="16"/>
              </w:rPr>
              <w:t>工作资料,原始凭证</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EC12487">
            <w:pPr>
              <w:jc w:val="center"/>
            </w:pPr>
          </w:p>
        </w:tc>
      </w:tr>
      <w:tr w14:paraId="7CC51375">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6358FFC0"/>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6781CB7C">
            <w:pPr>
              <w:jc w:val="center"/>
            </w:pPr>
            <w:r>
              <w:rPr>
                <w:rFonts w:ascii="宋体" w:hAnsi="宋体" w:eastAsia="宋体"/>
                <w:sz w:val="16"/>
              </w:rPr>
              <w:t>效益指标</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3FC20894">
            <w:pPr>
              <w:jc w:val="center"/>
            </w:pPr>
            <w:r>
              <w:rPr>
                <w:rFonts w:ascii="宋体" w:hAnsi="宋体" w:eastAsia="宋体"/>
                <w:sz w:val="16"/>
              </w:rPr>
              <w:t>社会效益指标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482E7BC4">
            <w:pPr>
              <w:jc w:val="center"/>
            </w:pPr>
            <w:r>
              <w:rPr>
                <w:rFonts w:ascii="宋体" w:hAnsi="宋体" w:eastAsia="宋体"/>
                <w:sz w:val="16"/>
              </w:rPr>
              <w:t>确保吾塘沟水库按时开工</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52A86E37">
            <w:pPr>
              <w:jc w:val="center"/>
            </w:pPr>
            <w:r>
              <w:rPr>
                <w:rFonts w:ascii="宋体" w:hAnsi="宋体" w:eastAsia="宋体"/>
                <w:sz w:val="16"/>
              </w:rPr>
              <w:t>20</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7C9FF001">
            <w:pPr>
              <w:jc w:val="center"/>
            </w:pPr>
            <w:r>
              <w:rPr>
                <w:rFonts w:ascii="宋体" w:hAnsi="宋体" w:eastAsia="宋体"/>
                <w:sz w:val="16"/>
              </w:rPr>
              <w:t>有效提高</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5DA24777">
            <w:pPr>
              <w:jc w:val="center"/>
            </w:pPr>
            <w:r>
              <w:rPr>
                <w:rFonts w:ascii="宋体" w:hAnsi="宋体" w:eastAsia="宋体"/>
                <w:sz w:val="16"/>
              </w:rPr>
              <w:t>有效提高</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013CCF79">
            <w:pPr>
              <w:jc w:val="center"/>
            </w:pPr>
            <w:r>
              <w:rPr>
                <w:rFonts w:ascii="宋体" w:hAnsi="宋体" w:eastAsia="宋体"/>
                <w:sz w:val="16"/>
              </w:rPr>
              <w:t>100%</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0C519478">
            <w:pPr>
              <w:jc w:val="center"/>
            </w:pPr>
            <w:r>
              <w:rPr>
                <w:rFonts w:ascii="宋体" w:hAnsi="宋体" w:eastAsia="宋体"/>
                <w:sz w:val="16"/>
              </w:rPr>
              <w:t>20</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7ABE0034">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640C0D69">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043E92DC">
            <w:pPr>
              <w:jc w:val="center"/>
            </w:pPr>
            <w:r>
              <w:rPr>
                <w:rFonts w:ascii="宋体" w:hAnsi="宋体" w:eastAsia="宋体"/>
                <w:sz w:val="16"/>
              </w:rPr>
              <w:t>按评判等级赋分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04D04B97">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C594E3E">
            <w:pPr>
              <w:jc w:val="center"/>
            </w:pPr>
          </w:p>
        </w:tc>
      </w:tr>
      <w:tr w14:paraId="4BB66E49">
        <w:tblPrEx>
          <w:tblCellMar>
            <w:top w:w="0" w:type="dxa"/>
            <w:left w:w="108" w:type="dxa"/>
            <w:bottom w:w="0" w:type="dxa"/>
            <w:right w:w="108" w:type="dxa"/>
          </w:tblCellMar>
        </w:tblPrEx>
        <w:tc>
          <w:tcPr>
            <w:tcW w:w="581" w:type="dxa"/>
            <w:vMerge w:val="continue"/>
            <w:tcBorders>
              <w:top w:val="single" w:color="auto" w:sz="10" w:space="0"/>
              <w:left w:val="single" w:color="auto" w:sz="10" w:space="0"/>
              <w:bottom w:val="single" w:color="auto" w:sz="10" w:space="0"/>
              <w:right w:val="single" w:color="auto" w:sz="10" w:space="0"/>
              <w:insideV w:val="single" w:sz="10" w:space="0"/>
            </w:tcBorders>
          </w:tcPr>
          <w:p w14:paraId="2697E73A"/>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7CF436A6">
            <w:pPr>
              <w:jc w:val="center"/>
            </w:pPr>
            <w:r>
              <w:rPr>
                <w:rFonts w:ascii="宋体" w:hAnsi="宋体" w:eastAsia="宋体"/>
                <w:sz w:val="16"/>
              </w:rPr>
              <w:t>满意度指标</w:t>
            </w:r>
          </w:p>
        </w:tc>
        <w:tc>
          <w:tcPr>
            <w:tcW w:w="497" w:type="dxa"/>
            <w:tcBorders>
              <w:top w:val="single" w:color="auto" w:sz="10" w:space="0"/>
              <w:left w:val="single" w:color="auto" w:sz="10" w:space="0"/>
              <w:bottom w:val="single" w:color="auto" w:sz="10" w:space="0"/>
              <w:right w:val="single" w:color="auto" w:sz="10" w:space="0"/>
              <w:insideV w:val="single" w:sz="10" w:space="0"/>
            </w:tcBorders>
            <w:vAlign w:val="center"/>
          </w:tcPr>
          <w:p w14:paraId="5DE8D33E">
            <w:pPr>
              <w:jc w:val="center"/>
            </w:pPr>
            <w:r>
              <w:rPr>
                <w:rFonts w:ascii="宋体" w:hAnsi="宋体" w:eastAsia="宋体"/>
                <w:sz w:val="16"/>
              </w:rPr>
              <w:t>满意度指标</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26333643">
            <w:pPr>
              <w:jc w:val="center"/>
            </w:pPr>
            <w:r>
              <w:rPr>
                <w:rFonts w:ascii="宋体" w:hAnsi="宋体" w:eastAsia="宋体"/>
                <w:sz w:val="16"/>
              </w:rPr>
              <w:t>建设单位对设计报告满意度</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5875313F">
            <w:pPr>
              <w:jc w:val="center"/>
            </w:pPr>
            <w:r>
              <w:rPr>
                <w:rFonts w:ascii="宋体" w:hAnsi="宋体" w:eastAsia="宋体"/>
                <w:sz w:val="16"/>
              </w:rPr>
              <w:t>10</w:t>
            </w:r>
          </w:p>
        </w:tc>
        <w:tc>
          <w:tcPr>
            <w:tcW w:w="1256" w:type="dxa"/>
            <w:tcBorders>
              <w:top w:val="single" w:color="auto" w:sz="10" w:space="0"/>
              <w:left w:val="single" w:color="auto" w:sz="10" w:space="0"/>
              <w:bottom w:val="single" w:color="auto" w:sz="10" w:space="0"/>
              <w:right w:val="single" w:color="auto" w:sz="10" w:space="0"/>
              <w:insideV w:val="single" w:sz="10" w:space="0"/>
            </w:tcBorders>
            <w:vAlign w:val="center"/>
          </w:tcPr>
          <w:p w14:paraId="701FFD77">
            <w:pPr>
              <w:jc w:val="center"/>
            </w:pPr>
            <w:r>
              <w:rPr>
                <w:rFonts w:ascii="宋体" w:hAnsi="宋体" w:eastAsia="宋体"/>
                <w:sz w:val="16"/>
              </w:rPr>
              <w:t>&gt;=90%</w:t>
            </w:r>
          </w:p>
        </w:tc>
        <w:tc>
          <w:tcPr>
            <w:tcW w:w="1176" w:type="dxa"/>
            <w:tcBorders>
              <w:top w:val="single" w:color="auto" w:sz="10" w:space="0"/>
              <w:left w:val="single" w:color="auto" w:sz="10" w:space="0"/>
              <w:bottom w:val="single" w:color="auto" w:sz="10" w:space="0"/>
              <w:right w:val="single" w:color="auto" w:sz="10" w:space="0"/>
              <w:insideV w:val="single" w:sz="10" w:space="0"/>
            </w:tcBorders>
            <w:vAlign w:val="center"/>
          </w:tcPr>
          <w:p w14:paraId="69C5AC8B">
            <w:pPr>
              <w:jc w:val="center"/>
            </w:pPr>
            <w:r>
              <w:rPr>
                <w:rFonts w:ascii="宋体" w:hAnsi="宋体" w:eastAsia="宋体"/>
                <w:sz w:val="16"/>
              </w:rPr>
              <w:t>=100%</w:t>
            </w:r>
          </w:p>
        </w:tc>
        <w:tc>
          <w:tcPr>
            <w:tcW w:w="581" w:type="dxa"/>
            <w:tcBorders>
              <w:top w:val="single" w:color="auto" w:sz="10" w:space="0"/>
              <w:left w:val="single" w:color="auto" w:sz="10" w:space="0"/>
              <w:bottom w:val="single" w:color="auto" w:sz="10" w:space="0"/>
              <w:right w:val="single" w:color="auto" w:sz="10" w:space="0"/>
              <w:insideV w:val="single" w:sz="10" w:space="0"/>
            </w:tcBorders>
            <w:vAlign w:val="center"/>
          </w:tcPr>
          <w:p w14:paraId="5C04178D">
            <w:pPr>
              <w:jc w:val="center"/>
            </w:pPr>
            <w:r>
              <w:rPr>
                <w:rFonts w:ascii="宋体" w:hAnsi="宋体" w:eastAsia="宋体"/>
                <w:sz w:val="16"/>
              </w:rPr>
              <w:t>111%</w:t>
            </w:r>
          </w:p>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06414EBA">
            <w:pPr>
              <w:jc w:val="center"/>
            </w:pPr>
            <w:r>
              <w:rPr>
                <w:rFonts w:ascii="宋体" w:hAnsi="宋体" w:eastAsia="宋体"/>
                <w:sz w:val="16"/>
              </w:rPr>
              <w:t>10</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66D70A0">
            <w:pPr>
              <w:jc w:val="center"/>
            </w:pPr>
            <w:r>
              <w:rPr>
                <w:rFonts w:ascii="宋体" w:hAnsi="宋体" w:eastAsia="宋体"/>
                <w:sz w:val="16"/>
              </w:rPr>
              <w:t>计划标准</w:t>
            </w:r>
          </w:p>
        </w:tc>
        <w:tc>
          <w:tcPr>
            <w:tcW w:w="467" w:type="dxa"/>
            <w:tcBorders>
              <w:top w:val="single" w:color="auto" w:sz="10" w:space="0"/>
              <w:left w:val="single" w:color="auto" w:sz="10" w:space="0"/>
              <w:bottom w:val="single" w:color="auto" w:sz="10" w:space="0"/>
              <w:right w:val="single" w:color="auto" w:sz="10" w:space="0"/>
              <w:insideV w:val="single" w:sz="10" w:space="0"/>
            </w:tcBorders>
            <w:vAlign w:val="center"/>
          </w:tcPr>
          <w:p w14:paraId="777ABD25">
            <w:pPr>
              <w:jc w:val="center"/>
            </w:pPr>
            <w:r>
              <w:rPr>
                <w:rFonts w:ascii="宋体" w:hAnsi="宋体" w:eastAsia="宋体"/>
                <w:sz w:val="16"/>
              </w:rPr>
              <w:t>-</w:t>
            </w:r>
          </w:p>
        </w:tc>
        <w:tc>
          <w:tcPr>
            <w:tcW w:w="646" w:type="dxa"/>
            <w:tcBorders>
              <w:top w:val="single" w:color="auto" w:sz="10" w:space="0"/>
              <w:left w:val="single" w:color="auto" w:sz="10" w:space="0"/>
              <w:bottom w:val="single" w:color="auto" w:sz="10" w:space="0"/>
              <w:right w:val="single" w:color="auto" w:sz="10" w:space="0"/>
              <w:insideV w:val="single" w:sz="10" w:space="0"/>
            </w:tcBorders>
            <w:vAlign w:val="center"/>
          </w:tcPr>
          <w:p w14:paraId="7CDE6287">
            <w:pPr>
              <w:jc w:val="center"/>
            </w:pPr>
            <w:r>
              <w:rPr>
                <w:rFonts w:ascii="宋体" w:hAnsi="宋体" w:eastAsia="宋体"/>
                <w:sz w:val="16"/>
              </w:rPr>
              <w:t>满意度赋分</w:t>
            </w:r>
          </w:p>
        </w:tc>
        <w:tc>
          <w:tcPr>
            <w:tcW w:w="540" w:type="dxa"/>
            <w:tcBorders>
              <w:top w:val="single" w:color="auto" w:sz="10" w:space="0"/>
              <w:left w:val="single" w:color="auto" w:sz="10" w:space="0"/>
              <w:bottom w:val="single" w:color="auto" w:sz="10" w:space="0"/>
              <w:right w:val="single" w:color="auto" w:sz="10" w:space="0"/>
              <w:insideV w:val="single" w:sz="10" w:space="0"/>
            </w:tcBorders>
            <w:vAlign w:val="center"/>
          </w:tcPr>
          <w:p w14:paraId="41AC1122">
            <w:pPr>
              <w:jc w:val="center"/>
            </w:pPr>
            <w:r>
              <w:rPr>
                <w:rFonts w:ascii="宋体" w:hAnsi="宋体" w:eastAsia="宋体"/>
                <w:sz w:val="16"/>
              </w:rPr>
              <w:t>工作资料</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43D6F47">
            <w:pPr>
              <w:jc w:val="center"/>
            </w:pPr>
            <w:r>
              <w:rPr>
                <w:rFonts w:ascii="宋体" w:hAnsi="宋体" w:eastAsia="宋体"/>
                <w:sz w:val="16"/>
              </w:rPr>
              <w:t>建设单位对聘请的设计单位服务内容非常满意。</w:t>
            </w:r>
          </w:p>
        </w:tc>
      </w:tr>
      <w:tr w14:paraId="5BA9981F">
        <w:tblPrEx>
          <w:tblCellMar>
            <w:top w:w="0" w:type="dxa"/>
            <w:left w:w="108" w:type="dxa"/>
            <w:bottom w:w="0" w:type="dxa"/>
            <w:right w:w="108" w:type="dxa"/>
          </w:tblCellMar>
        </w:tblPrEx>
        <w:tc>
          <w:tcPr>
            <w:tcW w:w="215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413D96">
            <w:pPr>
              <w:jc w:val="center"/>
            </w:pPr>
            <w:r>
              <w:rPr>
                <w:rFonts w:ascii="宋体" w:hAnsi="宋体" w:eastAsia="宋体"/>
                <w:sz w:val="16"/>
              </w:rPr>
              <w:t>总分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06BB0086">
            <w:pPr>
              <w:jc w:val="center"/>
            </w:pPr>
            <w:r>
              <w:rPr>
                <w:rFonts w:ascii="宋体" w:hAnsi="宋体" w:eastAsia="宋体"/>
                <w:sz w:val="16"/>
              </w:rPr>
              <w:t>100</w:t>
            </w:r>
          </w:p>
        </w:tc>
        <w:tc>
          <w:tcPr>
            <w:tcW w:w="1256" w:type="dxa"/>
            <w:tcBorders>
              <w:top w:val="single" w:color="auto" w:sz="10" w:space="0"/>
              <w:left w:val="single" w:color="auto" w:sz="10" w:space="0"/>
              <w:bottom w:val="single" w:color="auto" w:sz="10" w:space="0"/>
              <w:right w:val="single" w:color="auto" w:sz="10" w:space="0"/>
              <w:insideV w:val="single" w:sz="10" w:space="0"/>
            </w:tcBorders>
          </w:tcPr>
          <w:p w14:paraId="6162A32B"/>
        </w:tc>
        <w:tc>
          <w:tcPr>
            <w:tcW w:w="1176" w:type="dxa"/>
            <w:tcBorders>
              <w:top w:val="single" w:color="auto" w:sz="10" w:space="0"/>
              <w:left w:val="single" w:color="auto" w:sz="10" w:space="0"/>
              <w:bottom w:val="single" w:color="auto" w:sz="10" w:space="0"/>
              <w:right w:val="single" w:color="auto" w:sz="10" w:space="0"/>
              <w:insideV w:val="single" w:sz="10" w:space="0"/>
            </w:tcBorders>
          </w:tcPr>
          <w:p w14:paraId="2BEE8E3B"/>
        </w:tc>
        <w:tc>
          <w:tcPr>
            <w:tcW w:w="581" w:type="dxa"/>
            <w:tcBorders>
              <w:top w:val="single" w:color="auto" w:sz="10" w:space="0"/>
              <w:left w:val="single" w:color="auto" w:sz="10" w:space="0"/>
              <w:bottom w:val="single" w:color="auto" w:sz="10" w:space="0"/>
              <w:right w:val="single" w:color="auto" w:sz="10" w:space="0"/>
              <w:insideV w:val="single" w:sz="10" w:space="0"/>
            </w:tcBorders>
          </w:tcPr>
          <w:p w14:paraId="33AA3874"/>
        </w:tc>
        <w:tc>
          <w:tcPr>
            <w:tcW w:w="527" w:type="dxa"/>
            <w:tcBorders>
              <w:top w:val="single" w:color="auto" w:sz="10" w:space="0"/>
              <w:left w:val="single" w:color="auto" w:sz="10" w:space="0"/>
              <w:bottom w:val="single" w:color="auto" w:sz="10" w:space="0"/>
              <w:right w:val="single" w:color="auto" w:sz="10" w:space="0"/>
              <w:insideV w:val="single" w:sz="10" w:space="0"/>
            </w:tcBorders>
            <w:vAlign w:val="center"/>
          </w:tcPr>
          <w:p w14:paraId="3DE2AFA2">
            <w:pPr>
              <w:jc w:val="center"/>
            </w:pPr>
            <w:r>
              <w:rPr>
                <w:rFonts w:ascii="宋体" w:hAnsi="宋体" w:eastAsia="宋体"/>
                <w:sz w:val="16"/>
              </w:rPr>
              <w:t>100.00分</w:t>
            </w:r>
          </w:p>
        </w:tc>
        <w:tc>
          <w:tcPr>
            <w:tcW w:w="547" w:type="dxa"/>
            <w:tcBorders>
              <w:top w:val="single" w:color="auto" w:sz="10" w:space="0"/>
              <w:left w:val="single" w:color="auto" w:sz="10" w:space="0"/>
              <w:bottom w:val="single" w:color="auto" w:sz="10" w:space="0"/>
              <w:right w:val="single" w:color="auto" w:sz="10" w:space="0"/>
              <w:insideV w:val="single" w:sz="10" w:space="0"/>
            </w:tcBorders>
          </w:tcPr>
          <w:p w14:paraId="4E775340"/>
        </w:tc>
        <w:tc>
          <w:tcPr>
            <w:tcW w:w="467" w:type="dxa"/>
            <w:tcBorders>
              <w:top w:val="single" w:color="auto" w:sz="10" w:space="0"/>
              <w:left w:val="single" w:color="auto" w:sz="10" w:space="0"/>
              <w:bottom w:val="single" w:color="auto" w:sz="10" w:space="0"/>
              <w:right w:val="single" w:color="auto" w:sz="10" w:space="0"/>
              <w:insideV w:val="single" w:sz="10" w:space="0"/>
            </w:tcBorders>
          </w:tcPr>
          <w:p w14:paraId="1E90271F"/>
        </w:tc>
        <w:tc>
          <w:tcPr>
            <w:tcW w:w="646" w:type="dxa"/>
            <w:tcBorders>
              <w:top w:val="single" w:color="auto" w:sz="10" w:space="0"/>
              <w:left w:val="single" w:color="auto" w:sz="10" w:space="0"/>
              <w:bottom w:val="single" w:color="auto" w:sz="10" w:space="0"/>
              <w:right w:val="single" w:color="auto" w:sz="10" w:space="0"/>
              <w:insideV w:val="single" w:sz="10" w:space="0"/>
            </w:tcBorders>
          </w:tcPr>
          <w:p w14:paraId="591C26B1"/>
        </w:tc>
        <w:tc>
          <w:tcPr>
            <w:tcW w:w="540" w:type="dxa"/>
            <w:tcBorders>
              <w:top w:val="single" w:color="auto" w:sz="10" w:space="0"/>
              <w:left w:val="single" w:color="auto" w:sz="10" w:space="0"/>
              <w:bottom w:val="single" w:color="auto" w:sz="10" w:space="0"/>
              <w:right w:val="single" w:color="auto" w:sz="10" w:space="0"/>
              <w:insideV w:val="single" w:sz="10" w:space="0"/>
            </w:tcBorders>
          </w:tcPr>
          <w:p w14:paraId="67AED8CD"/>
        </w:tc>
        <w:tc>
          <w:tcPr>
            <w:tcW w:w="625" w:type="dxa"/>
            <w:tcBorders>
              <w:top w:val="single" w:color="auto" w:sz="10" w:space="0"/>
              <w:left w:val="single" w:color="auto" w:sz="10" w:space="0"/>
              <w:bottom w:val="single" w:color="auto" w:sz="10" w:space="0"/>
              <w:right w:val="single" w:color="auto" w:sz="10" w:space="0"/>
              <w:insideV w:val="single" w:sz="10" w:space="0"/>
            </w:tcBorders>
          </w:tcPr>
          <w:p w14:paraId="7B05BEF6"/>
        </w:tc>
      </w:tr>
    </w:tbl>
    <w:p w14:paraId="0CE0E900">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543"/>
        <w:gridCol w:w="716"/>
      </w:tblGrid>
      <w:tr w14:paraId="55E97FE8">
        <w:tblPrEx>
          <w:tblCellMar>
            <w:top w:w="0" w:type="dxa"/>
            <w:left w:w="108" w:type="dxa"/>
            <w:bottom w:w="0" w:type="dxa"/>
            <w:right w:w="108" w:type="dxa"/>
          </w:tblCellMar>
        </w:tblPrEx>
        <w:tc>
          <w:tcPr>
            <w:tcW w:w="9060" w:type="dxa"/>
            <w:gridSpan w:val="14"/>
            <w:vAlign w:val="center"/>
          </w:tcPr>
          <w:p w14:paraId="3BDC422B">
            <w:pPr>
              <w:jc w:val="center"/>
            </w:pPr>
            <w:r>
              <w:rPr>
                <w:rFonts w:ascii="宋体" w:hAnsi="宋体" w:eastAsia="宋体"/>
                <w:sz w:val="24"/>
              </w:rPr>
              <w:t>项目支出绩效自评表</w:t>
            </w:r>
          </w:p>
        </w:tc>
      </w:tr>
      <w:tr w14:paraId="1DD54909">
        <w:tblPrEx>
          <w:tblCellMar>
            <w:top w:w="0" w:type="dxa"/>
            <w:left w:w="108" w:type="dxa"/>
            <w:bottom w:w="0" w:type="dxa"/>
            <w:right w:w="108" w:type="dxa"/>
          </w:tblCellMar>
        </w:tblPrEx>
        <w:tc>
          <w:tcPr>
            <w:tcW w:w="9060" w:type="dxa"/>
            <w:gridSpan w:val="14"/>
            <w:vAlign w:val="center"/>
          </w:tcPr>
          <w:p w14:paraId="6D92B426">
            <w:pPr>
              <w:jc w:val="center"/>
            </w:pPr>
            <w:r>
              <w:rPr>
                <w:rFonts w:ascii="宋体" w:hAnsi="宋体" w:eastAsia="宋体"/>
                <w:sz w:val="24"/>
              </w:rPr>
              <w:t>(2024年度)</w:t>
            </w:r>
          </w:p>
        </w:tc>
      </w:tr>
      <w:tr w14:paraId="1EFF1BA3">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537397D">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2F9E4C">
            <w:pPr>
              <w:jc w:val="center"/>
            </w:pPr>
            <w:r>
              <w:rPr>
                <w:rFonts w:ascii="宋体" w:hAnsi="宋体" w:eastAsia="宋体"/>
                <w:sz w:val="16"/>
              </w:rPr>
              <w:t>吉木萨尔县头道桥渠首闸除险加固工程林草地补偿费</w:t>
            </w:r>
          </w:p>
        </w:tc>
      </w:tr>
      <w:tr w14:paraId="27463971">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8CCDFBF">
            <w:pPr>
              <w:jc w:val="center"/>
            </w:pPr>
            <w:r>
              <w:rPr>
                <w:rFonts w:ascii="宋体" w:hAnsi="宋体" w:eastAsia="宋体"/>
                <w:sz w:val="16"/>
              </w:rPr>
              <w:t>主管部门</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AC7A60">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8C23EF">
            <w:pPr>
              <w:jc w:val="center"/>
            </w:pPr>
            <w:r>
              <w:rPr>
                <w:rFonts w:ascii="宋体" w:hAnsi="宋体" w:eastAsia="宋体"/>
                <w:sz w:val="16"/>
              </w:rPr>
              <w:t>实施单位</w:t>
            </w:r>
          </w:p>
        </w:tc>
        <w:tc>
          <w:tcPr>
            <w:tcW w:w="31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CAD2DB">
            <w:pPr>
              <w:jc w:val="center"/>
            </w:pPr>
            <w:r>
              <w:rPr>
                <w:rFonts w:ascii="宋体" w:hAnsi="宋体" w:eastAsia="宋体"/>
                <w:sz w:val="16"/>
              </w:rPr>
              <w:t>吉木萨尔县水利局</w:t>
            </w:r>
          </w:p>
        </w:tc>
      </w:tr>
      <w:tr w14:paraId="09B0E046">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7F578">
            <w:pPr>
              <w:jc w:val="center"/>
            </w:pPr>
            <w:r>
              <w:rPr>
                <w:rFonts w:ascii="宋体" w:hAnsi="宋体" w:eastAsia="宋体"/>
                <w:sz w:val="16"/>
              </w:rPr>
              <w:t>项目资金（万元）</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97C5">
            <w:pPr>
              <w:jc w:val="center"/>
            </w:pP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A6522">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9FBA">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5F347">
            <w:pPr>
              <w:jc w:val="center"/>
            </w:pPr>
            <w:r>
              <w:rPr>
                <w:rFonts w:ascii="宋体" w:hAnsi="宋体" w:eastAsia="宋体"/>
                <w:sz w:val="16"/>
              </w:rPr>
              <w:t>全年执行数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12ED6">
            <w:pPr>
              <w:jc w:val="center"/>
            </w:pPr>
            <w:r>
              <w:rPr>
                <w:rFonts w:ascii="宋体" w:hAnsi="宋体" w:eastAsia="宋体"/>
                <w:sz w:val="16"/>
              </w:rPr>
              <w:t>分值</w:t>
            </w:r>
          </w:p>
        </w:tc>
        <w:tc>
          <w:tcPr>
            <w:tcW w:w="11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AE0F5">
            <w:pPr>
              <w:jc w:val="center"/>
            </w:pPr>
            <w:r>
              <w:rPr>
                <w:rFonts w:ascii="宋体" w:hAnsi="宋体" w:eastAsia="宋体"/>
                <w:sz w:val="16"/>
              </w:rPr>
              <w:t>执行率</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26E836B9">
            <w:pPr>
              <w:jc w:val="center"/>
            </w:pPr>
            <w:r>
              <w:rPr>
                <w:rFonts w:ascii="宋体" w:hAnsi="宋体" w:eastAsia="宋体"/>
                <w:sz w:val="16"/>
              </w:rPr>
              <w:t>得分</w:t>
            </w:r>
          </w:p>
        </w:tc>
      </w:tr>
      <w:tr w14:paraId="6750BC2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892CEA9"/>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DC0DD">
            <w:pPr>
              <w:jc w:val="center"/>
            </w:pPr>
            <w:r>
              <w:rPr>
                <w:rFonts w:ascii="宋体" w:hAnsi="宋体" w:eastAsia="宋体"/>
                <w:sz w:val="16"/>
              </w:rPr>
              <w:t>年度资金总额</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55483">
            <w:pPr>
              <w:jc w:val="center"/>
            </w:pPr>
            <w:r>
              <w:rPr>
                <w:rFonts w:ascii="宋体" w:hAnsi="宋体" w:eastAsia="宋体"/>
                <w:sz w:val="16"/>
              </w:rPr>
              <w:t>29.04</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623BD">
            <w:pPr>
              <w:jc w:val="center"/>
            </w:pPr>
            <w:r>
              <w:rPr>
                <w:rFonts w:ascii="宋体" w:hAnsi="宋体" w:eastAsia="宋体"/>
                <w:sz w:val="16"/>
              </w:rPr>
              <w:t>29.04</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9BCCF">
            <w:pPr>
              <w:jc w:val="center"/>
            </w:pPr>
            <w:r>
              <w:rPr>
                <w:rFonts w:ascii="宋体" w:hAnsi="宋体" w:eastAsia="宋体"/>
                <w:sz w:val="16"/>
              </w:rPr>
              <w:t>29.04</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9C232">
            <w:pPr>
              <w:jc w:val="center"/>
            </w:pPr>
            <w:r>
              <w:rPr>
                <w:rFonts w:ascii="宋体" w:hAnsi="宋体" w:eastAsia="宋体"/>
                <w:sz w:val="16"/>
              </w:rPr>
              <w:t>10</w:t>
            </w:r>
          </w:p>
        </w:tc>
        <w:tc>
          <w:tcPr>
            <w:tcW w:w="11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7E9B4">
            <w:pPr>
              <w:jc w:val="center"/>
            </w:pPr>
            <w:r>
              <w:rPr>
                <w:rFonts w:ascii="宋体" w:hAnsi="宋体" w:eastAsia="宋体"/>
                <w:sz w:val="16"/>
              </w:rPr>
              <w:t>100.00%</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31F560A4">
            <w:pPr>
              <w:jc w:val="center"/>
            </w:pPr>
            <w:r>
              <w:rPr>
                <w:rFonts w:ascii="宋体" w:hAnsi="宋体" w:eastAsia="宋体"/>
                <w:sz w:val="16"/>
              </w:rPr>
              <w:t>10.00</w:t>
            </w:r>
          </w:p>
        </w:tc>
      </w:tr>
      <w:tr w14:paraId="2340452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8DF681F"/>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14C84">
            <w:pPr>
              <w:jc w:val="center"/>
            </w:pPr>
            <w:r>
              <w:rPr>
                <w:rFonts w:ascii="宋体" w:hAnsi="宋体" w:eastAsia="宋体"/>
                <w:sz w:val="16"/>
              </w:rPr>
              <w:t>其中：当年财政拨款</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8FB23">
            <w:pPr>
              <w:jc w:val="center"/>
            </w:pPr>
            <w:r>
              <w:rPr>
                <w:rFonts w:ascii="宋体" w:hAnsi="宋体" w:eastAsia="宋体"/>
                <w:sz w:val="16"/>
              </w:rPr>
              <w:t>29.04</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DBC60">
            <w:pPr>
              <w:jc w:val="center"/>
            </w:pPr>
            <w:r>
              <w:rPr>
                <w:rFonts w:ascii="宋体" w:hAnsi="宋体" w:eastAsia="宋体"/>
                <w:sz w:val="16"/>
              </w:rPr>
              <w:t>29.04</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100A2">
            <w:pPr>
              <w:jc w:val="center"/>
            </w:pPr>
            <w:r>
              <w:rPr>
                <w:rFonts w:ascii="宋体" w:hAnsi="宋体" w:eastAsia="宋体"/>
                <w:sz w:val="16"/>
              </w:rPr>
              <w:t>29.04</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FC89F">
            <w:pPr>
              <w:jc w:val="center"/>
            </w:pPr>
            <w:r>
              <w:rPr>
                <w:rFonts w:ascii="宋体" w:hAnsi="宋体" w:eastAsia="宋体"/>
                <w:sz w:val="16"/>
              </w:rPr>
              <w:t>—</w:t>
            </w:r>
          </w:p>
        </w:tc>
        <w:tc>
          <w:tcPr>
            <w:tcW w:w="11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7F5EB">
            <w:pPr>
              <w:jc w:val="center"/>
            </w:pPr>
            <w:r>
              <w:rPr>
                <w:rFonts w:ascii="宋体" w:hAnsi="宋体" w:eastAsia="宋体"/>
                <w:sz w:val="16"/>
              </w:rPr>
              <w:t>—</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472DB0EE">
            <w:pPr>
              <w:jc w:val="center"/>
            </w:pPr>
            <w:r>
              <w:rPr>
                <w:rFonts w:ascii="宋体" w:hAnsi="宋体" w:eastAsia="宋体"/>
                <w:sz w:val="16"/>
              </w:rPr>
              <w:t>—</w:t>
            </w:r>
          </w:p>
        </w:tc>
      </w:tr>
      <w:tr w14:paraId="0A38C5D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63FB4AE"/>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AD76F">
            <w:pPr>
              <w:jc w:val="center"/>
            </w:pPr>
            <w:r>
              <w:rPr>
                <w:rFonts w:ascii="宋体" w:hAnsi="宋体" w:eastAsia="宋体"/>
                <w:sz w:val="16"/>
              </w:rPr>
              <w:t xml:space="preserve">  其他资金</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B3E31">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4EBFA">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5233E">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17621">
            <w:pPr>
              <w:jc w:val="center"/>
            </w:pPr>
            <w:r>
              <w:rPr>
                <w:rFonts w:ascii="宋体" w:hAnsi="宋体" w:eastAsia="宋体"/>
                <w:sz w:val="16"/>
              </w:rPr>
              <w:t>—</w:t>
            </w:r>
          </w:p>
        </w:tc>
        <w:tc>
          <w:tcPr>
            <w:tcW w:w="11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DC53D">
            <w:pPr>
              <w:jc w:val="center"/>
            </w:pPr>
            <w:r>
              <w:rPr>
                <w:rFonts w:ascii="宋体" w:hAnsi="宋体" w:eastAsia="宋体"/>
                <w:sz w:val="16"/>
              </w:rPr>
              <w:t>—</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38AD709C">
            <w:pPr>
              <w:jc w:val="center"/>
            </w:pPr>
            <w:r>
              <w:rPr>
                <w:rFonts w:ascii="宋体" w:hAnsi="宋体" w:eastAsia="宋体"/>
                <w:sz w:val="16"/>
              </w:rPr>
              <w:t>—</w:t>
            </w:r>
          </w:p>
        </w:tc>
      </w:tr>
      <w:tr w14:paraId="52BAF4FB">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A87F4">
            <w:pPr>
              <w:jc w:val="center"/>
            </w:pPr>
            <w:r>
              <w:rPr>
                <w:rFonts w:ascii="宋体" w:hAnsi="宋体" w:eastAsia="宋体"/>
                <w:sz w:val="16"/>
              </w:rPr>
              <w:t>年度总体目标</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6F3961">
            <w:pPr>
              <w:jc w:val="center"/>
            </w:pPr>
            <w:r>
              <w:rPr>
                <w:rFonts w:ascii="宋体" w:hAnsi="宋体" w:eastAsia="宋体"/>
                <w:sz w:val="16"/>
              </w:rPr>
              <w:t>预期目标</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9E27CC">
            <w:pPr>
              <w:jc w:val="center"/>
            </w:pPr>
            <w:r>
              <w:rPr>
                <w:rFonts w:ascii="宋体" w:hAnsi="宋体" w:eastAsia="宋体"/>
                <w:sz w:val="16"/>
              </w:rPr>
              <w:t>实际完成情况</w:t>
            </w:r>
          </w:p>
        </w:tc>
      </w:tr>
      <w:tr w14:paraId="3EF9D36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D4592BC"/>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3FD53">
            <w:pPr>
              <w:jc w:val="both"/>
            </w:pPr>
            <w:r>
              <w:rPr>
                <w:rFonts w:ascii="宋体" w:hAnsi="宋体" w:eastAsia="宋体"/>
                <w:sz w:val="16"/>
              </w:rPr>
              <w:t>为保证吉木萨尔县头道桥渠首闸除险加固工程顺利实施，缴纳林草地补偿费及其他项目相关费用29.0434万元。</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C70D1A">
            <w:pPr>
              <w:jc w:val="both"/>
            </w:pPr>
            <w:r>
              <w:rPr>
                <w:rFonts w:hint="eastAsia" w:ascii="宋体" w:hAnsi="宋体"/>
                <w:sz w:val="16"/>
                <w:lang w:eastAsia="zh-CN"/>
              </w:rPr>
              <w:t>截至</w:t>
            </w:r>
            <w:r>
              <w:rPr>
                <w:rFonts w:ascii="宋体" w:hAnsi="宋体" w:eastAsia="宋体"/>
                <w:sz w:val="16"/>
              </w:rPr>
              <w:t>2024年12月31日，本项目实际已完成缴纳林草地补偿费及其他项目相关费用29.0434万元，预算执行率100%，2024年底项目主体工程完工。通过本项目的实施，达到提高渠首闸安全运行能力的效益，受益群众满意度100%。</w:t>
            </w:r>
          </w:p>
        </w:tc>
      </w:tr>
      <w:tr w14:paraId="27A8A911">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7BB02CE0"/>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4EB244C">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A980B55">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EA1411">
            <w:pPr>
              <w:jc w:val="center"/>
            </w:pPr>
            <w:r>
              <w:rPr>
                <w:rFonts w:ascii="宋体" w:hAnsi="宋体" w:eastAsia="宋体"/>
                <w:sz w:val="16"/>
              </w:rPr>
              <w:t>三级指标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F52F926">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A581AEB">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3A444E">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7EB92D6">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F31CB3">
            <w:pPr>
              <w:jc w:val="center"/>
            </w:pPr>
            <w:r>
              <w:rPr>
                <w:rFonts w:ascii="宋体" w:hAnsi="宋体" w:eastAsia="宋体"/>
                <w:sz w:val="16"/>
              </w:rPr>
              <w:t>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58CC98">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5D0B643">
            <w:pPr>
              <w:jc w:val="center"/>
            </w:pPr>
            <w:r>
              <w:rPr>
                <w:rFonts w:ascii="宋体" w:hAnsi="宋体" w:eastAsia="宋体"/>
                <w:sz w:val="16"/>
              </w:rPr>
              <w:t>上年完成情况</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85FE7F">
            <w:pPr>
              <w:jc w:val="center"/>
            </w:pPr>
            <w:r>
              <w:rPr>
                <w:rFonts w:ascii="宋体" w:hAnsi="宋体" w:eastAsia="宋体"/>
                <w:sz w:val="16"/>
              </w:rPr>
              <w:t>赋分规则</w:t>
            </w:r>
          </w:p>
        </w:tc>
        <w:tc>
          <w:tcPr>
            <w:tcW w:w="543" w:type="dxa"/>
            <w:tcBorders>
              <w:top w:val="single" w:color="auto" w:sz="10" w:space="0"/>
              <w:left w:val="single" w:color="auto" w:sz="10" w:space="0"/>
              <w:bottom w:val="single" w:color="auto" w:sz="10" w:space="0"/>
              <w:right w:val="single" w:color="auto" w:sz="10" w:space="0"/>
              <w:insideV w:val="single" w:sz="10" w:space="0"/>
            </w:tcBorders>
            <w:vAlign w:val="center"/>
          </w:tcPr>
          <w:p w14:paraId="1B7E8953">
            <w:pPr>
              <w:jc w:val="center"/>
            </w:pPr>
            <w:r>
              <w:rPr>
                <w:rFonts w:ascii="宋体" w:hAnsi="宋体" w:eastAsia="宋体"/>
                <w:sz w:val="16"/>
              </w:rPr>
              <w:t>佐证资料</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44DE0305">
            <w:pPr>
              <w:jc w:val="center"/>
            </w:pPr>
            <w:r>
              <w:rPr>
                <w:rFonts w:ascii="宋体" w:hAnsi="宋体" w:eastAsia="宋体"/>
                <w:sz w:val="16"/>
              </w:rPr>
              <w:t>偏差原因分析及改进措施</w:t>
            </w:r>
          </w:p>
        </w:tc>
      </w:tr>
      <w:tr w14:paraId="71C4AD98">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4D6CD">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BF0879">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9447AA">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030E020">
            <w:pPr>
              <w:jc w:val="center"/>
            </w:pPr>
            <w:r>
              <w:rPr>
                <w:rFonts w:ascii="宋体" w:hAnsi="宋体" w:eastAsia="宋体"/>
                <w:sz w:val="16"/>
              </w:rPr>
              <w:t>规范项目用地手续数量</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B19EACB">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52F639">
            <w:pPr>
              <w:jc w:val="center"/>
            </w:pPr>
            <w:r>
              <w:rPr>
                <w:rFonts w:ascii="宋体" w:hAnsi="宋体" w:eastAsia="宋体"/>
                <w:sz w:val="16"/>
              </w:rPr>
              <w:t>=1个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F4D7FD">
            <w:pPr>
              <w:jc w:val="center"/>
            </w:pPr>
            <w:r>
              <w:rPr>
                <w:rFonts w:ascii="宋体" w:hAnsi="宋体" w:eastAsia="宋体"/>
                <w:sz w:val="16"/>
              </w:rPr>
              <w:t>=1个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B5C65C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FE2174">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DE7EB4A">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BC132F">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5C89D2">
            <w:pPr>
              <w:jc w:val="center"/>
            </w:pPr>
            <w:r>
              <w:rPr>
                <w:rFonts w:ascii="宋体" w:hAnsi="宋体" w:eastAsia="宋体"/>
                <w:sz w:val="16"/>
              </w:rPr>
              <w:t>按照完成比例赋分</w:t>
            </w:r>
          </w:p>
        </w:tc>
        <w:tc>
          <w:tcPr>
            <w:tcW w:w="543" w:type="dxa"/>
            <w:tcBorders>
              <w:top w:val="single" w:color="auto" w:sz="10" w:space="0"/>
              <w:left w:val="single" w:color="auto" w:sz="10" w:space="0"/>
              <w:bottom w:val="single" w:color="auto" w:sz="10" w:space="0"/>
              <w:right w:val="single" w:color="auto" w:sz="10" w:space="0"/>
              <w:insideV w:val="single" w:sz="10" w:space="0"/>
            </w:tcBorders>
            <w:vAlign w:val="center"/>
          </w:tcPr>
          <w:p w14:paraId="24117629">
            <w:pPr>
              <w:jc w:val="center"/>
            </w:pPr>
            <w:r>
              <w:rPr>
                <w:rFonts w:ascii="宋体" w:hAnsi="宋体" w:eastAsia="宋体"/>
                <w:sz w:val="16"/>
              </w:rPr>
              <w:t>工作资料</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566D2F66">
            <w:pPr>
              <w:jc w:val="center"/>
            </w:pPr>
          </w:p>
        </w:tc>
      </w:tr>
      <w:tr w14:paraId="235286F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D13CF1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38CDD0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03D3DD6">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C19C4A">
            <w:pPr>
              <w:jc w:val="center"/>
            </w:pPr>
            <w:r>
              <w:rPr>
                <w:rFonts w:ascii="宋体" w:hAnsi="宋体" w:eastAsia="宋体"/>
                <w:sz w:val="16"/>
              </w:rPr>
              <w:t>工程补偿程序合规率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DED664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E5EB1B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143E26">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F8D85B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5E2E2C">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FA174C">
            <w:pPr>
              <w:jc w:val="center"/>
            </w:pPr>
            <w:r>
              <w:rPr>
                <w:rFonts w:ascii="宋体" w:hAnsi="宋体" w:eastAsia="宋体"/>
                <w:sz w:val="16"/>
              </w:rPr>
              <w:t>行业标准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A3E739C">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0D726C8">
            <w:pPr>
              <w:jc w:val="center"/>
            </w:pPr>
            <w:r>
              <w:rPr>
                <w:rFonts w:ascii="宋体" w:hAnsi="宋体" w:eastAsia="宋体"/>
                <w:sz w:val="16"/>
              </w:rPr>
              <w:t>按照完成比例赋分</w:t>
            </w:r>
          </w:p>
        </w:tc>
        <w:tc>
          <w:tcPr>
            <w:tcW w:w="543" w:type="dxa"/>
            <w:tcBorders>
              <w:top w:val="single" w:color="auto" w:sz="10" w:space="0"/>
              <w:left w:val="single" w:color="auto" w:sz="10" w:space="0"/>
              <w:bottom w:val="single" w:color="auto" w:sz="10" w:space="0"/>
              <w:right w:val="single" w:color="auto" w:sz="10" w:space="0"/>
              <w:insideV w:val="single" w:sz="10" w:space="0"/>
            </w:tcBorders>
            <w:vAlign w:val="center"/>
          </w:tcPr>
          <w:p w14:paraId="346AB12B">
            <w:pPr>
              <w:jc w:val="center"/>
            </w:pPr>
            <w:r>
              <w:rPr>
                <w:rFonts w:ascii="宋体" w:hAnsi="宋体" w:eastAsia="宋体"/>
                <w:sz w:val="16"/>
              </w:rPr>
              <w:t>工作资料</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4F602B9C">
            <w:pPr>
              <w:jc w:val="center"/>
            </w:pPr>
          </w:p>
        </w:tc>
      </w:tr>
      <w:tr w14:paraId="75AFC72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AEB77FA"/>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A09941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1A47D3">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4202DB">
            <w:pPr>
              <w:jc w:val="center"/>
            </w:pPr>
            <w:r>
              <w:rPr>
                <w:rFonts w:ascii="宋体" w:hAnsi="宋体" w:eastAsia="宋体"/>
                <w:sz w:val="16"/>
              </w:rPr>
              <w:t>项目补偿款支付及时率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0789B45">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335544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104267">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8E6DAF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4E2348">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0C05B5">
            <w:pPr>
              <w:jc w:val="center"/>
            </w:pPr>
            <w:r>
              <w:rPr>
                <w:rFonts w:ascii="宋体" w:hAnsi="宋体" w:eastAsia="宋体"/>
                <w:sz w:val="16"/>
              </w:rPr>
              <w:t>行业标准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2F9C356">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3CBFA5">
            <w:pPr>
              <w:jc w:val="center"/>
            </w:pPr>
            <w:r>
              <w:rPr>
                <w:rFonts w:ascii="宋体" w:hAnsi="宋体" w:eastAsia="宋体"/>
                <w:sz w:val="16"/>
              </w:rPr>
              <w:t>按照完成比例赋分</w:t>
            </w:r>
          </w:p>
        </w:tc>
        <w:tc>
          <w:tcPr>
            <w:tcW w:w="543" w:type="dxa"/>
            <w:tcBorders>
              <w:top w:val="single" w:color="auto" w:sz="10" w:space="0"/>
              <w:left w:val="single" w:color="auto" w:sz="10" w:space="0"/>
              <w:bottom w:val="single" w:color="auto" w:sz="10" w:space="0"/>
              <w:right w:val="single" w:color="auto" w:sz="10" w:space="0"/>
              <w:insideV w:val="single" w:sz="10" w:space="0"/>
            </w:tcBorders>
            <w:vAlign w:val="center"/>
          </w:tcPr>
          <w:p w14:paraId="4EC3DB1D">
            <w:pPr>
              <w:jc w:val="center"/>
            </w:pPr>
            <w:r>
              <w:rPr>
                <w:rFonts w:ascii="宋体" w:hAnsi="宋体" w:eastAsia="宋体"/>
                <w:sz w:val="16"/>
              </w:rPr>
              <w:t>工作资料</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08C053AD">
            <w:pPr>
              <w:jc w:val="center"/>
            </w:pPr>
          </w:p>
        </w:tc>
      </w:tr>
      <w:tr w14:paraId="708664C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9B60208"/>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C7248">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0A5AF">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2F663A">
            <w:pPr>
              <w:jc w:val="center"/>
            </w:pPr>
            <w:r>
              <w:rPr>
                <w:rFonts w:ascii="宋体" w:hAnsi="宋体" w:eastAsia="宋体"/>
                <w:sz w:val="16"/>
              </w:rPr>
              <w:t>头道桥渠首闸林草补偿费</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D574198">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112C6C">
            <w:pPr>
              <w:jc w:val="center"/>
            </w:pPr>
            <w:r>
              <w:rPr>
                <w:rFonts w:ascii="宋体" w:hAnsi="宋体" w:eastAsia="宋体"/>
                <w:sz w:val="16"/>
              </w:rPr>
              <w:t>&lt;=23.56万元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DEB3DD">
            <w:pPr>
              <w:jc w:val="center"/>
            </w:pPr>
            <w:r>
              <w:rPr>
                <w:rFonts w:ascii="宋体" w:hAnsi="宋体" w:eastAsia="宋体"/>
                <w:sz w:val="16"/>
              </w:rPr>
              <w:t>=23.56万元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9EA566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3F2CA1">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274523C">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15D28A5">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3BE1C9">
            <w:pPr>
              <w:jc w:val="center"/>
            </w:pPr>
            <w:r>
              <w:rPr>
                <w:rFonts w:ascii="宋体" w:hAnsi="宋体" w:eastAsia="宋体"/>
                <w:sz w:val="16"/>
              </w:rPr>
              <w:t>按照完成比例赋分</w:t>
            </w:r>
          </w:p>
        </w:tc>
        <w:tc>
          <w:tcPr>
            <w:tcW w:w="543" w:type="dxa"/>
            <w:tcBorders>
              <w:top w:val="single" w:color="auto" w:sz="10" w:space="0"/>
              <w:left w:val="single" w:color="auto" w:sz="10" w:space="0"/>
              <w:bottom w:val="single" w:color="auto" w:sz="10" w:space="0"/>
              <w:right w:val="single" w:color="auto" w:sz="10" w:space="0"/>
              <w:insideV w:val="single" w:sz="10" w:space="0"/>
            </w:tcBorders>
            <w:vAlign w:val="center"/>
          </w:tcPr>
          <w:p w14:paraId="5DF786BE">
            <w:pPr>
              <w:jc w:val="center"/>
            </w:pPr>
            <w:r>
              <w:rPr>
                <w:rFonts w:ascii="宋体" w:hAnsi="宋体" w:eastAsia="宋体"/>
                <w:sz w:val="16"/>
              </w:rPr>
              <w:t>工作资料,原始凭证</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769CF9D9">
            <w:pPr>
              <w:jc w:val="center"/>
            </w:pPr>
          </w:p>
        </w:tc>
      </w:tr>
      <w:tr w14:paraId="681D4D0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5F6CB30"/>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C6D32A4"/>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FF9084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8ADB2C">
            <w:pPr>
              <w:jc w:val="center"/>
            </w:pPr>
            <w:r>
              <w:rPr>
                <w:rFonts w:ascii="宋体" w:hAnsi="宋体" w:eastAsia="宋体"/>
                <w:sz w:val="16"/>
              </w:rPr>
              <w:t>其他项目相关费用</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048A538">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9F1A359">
            <w:pPr>
              <w:jc w:val="center"/>
            </w:pPr>
            <w:r>
              <w:rPr>
                <w:rFonts w:ascii="宋体" w:hAnsi="宋体" w:eastAsia="宋体"/>
                <w:sz w:val="16"/>
              </w:rPr>
              <w:t>&lt;=5.48万元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09EFA7">
            <w:pPr>
              <w:jc w:val="center"/>
            </w:pPr>
            <w:r>
              <w:rPr>
                <w:rFonts w:ascii="宋体" w:hAnsi="宋体" w:eastAsia="宋体"/>
                <w:sz w:val="16"/>
              </w:rPr>
              <w:t>=5.48万元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76FD3F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D585F2">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41BAA38">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F362A44">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909069">
            <w:pPr>
              <w:jc w:val="center"/>
            </w:pPr>
            <w:r>
              <w:rPr>
                <w:rFonts w:ascii="宋体" w:hAnsi="宋体" w:eastAsia="宋体"/>
                <w:sz w:val="16"/>
              </w:rPr>
              <w:t>按照完成比例赋分</w:t>
            </w:r>
          </w:p>
        </w:tc>
        <w:tc>
          <w:tcPr>
            <w:tcW w:w="543" w:type="dxa"/>
            <w:tcBorders>
              <w:top w:val="single" w:color="auto" w:sz="10" w:space="0"/>
              <w:left w:val="single" w:color="auto" w:sz="10" w:space="0"/>
              <w:bottom w:val="single" w:color="auto" w:sz="10" w:space="0"/>
              <w:right w:val="single" w:color="auto" w:sz="10" w:space="0"/>
              <w:insideV w:val="single" w:sz="10" w:space="0"/>
            </w:tcBorders>
            <w:vAlign w:val="center"/>
          </w:tcPr>
          <w:p w14:paraId="1F3A382E">
            <w:pPr>
              <w:jc w:val="center"/>
            </w:pPr>
            <w:r>
              <w:rPr>
                <w:rFonts w:ascii="宋体" w:hAnsi="宋体" w:eastAsia="宋体"/>
                <w:sz w:val="16"/>
              </w:rPr>
              <w:t>工作资料,原始凭证</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04734CA8">
            <w:pPr>
              <w:jc w:val="center"/>
            </w:pPr>
          </w:p>
        </w:tc>
      </w:tr>
      <w:tr w14:paraId="20928EE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902ABA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2B61FCA">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25C82E">
            <w:pPr>
              <w:jc w:val="center"/>
            </w:pPr>
            <w:r>
              <w:rPr>
                <w:rFonts w:ascii="宋体" w:hAnsi="宋体" w:eastAsia="宋体"/>
                <w:sz w:val="16"/>
              </w:rPr>
              <w:t>生态效益指标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03BFED5">
            <w:pPr>
              <w:jc w:val="center"/>
            </w:pPr>
            <w:r>
              <w:rPr>
                <w:rFonts w:ascii="宋体" w:hAnsi="宋体" w:eastAsia="宋体"/>
                <w:sz w:val="16"/>
              </w:rPr>
              <w:t>提高渠首闸安全运行能力</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FD1EA2D">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D513CB">
            <w:pPr>
              <w:jc w:val="center"/>
            </w:pPr>
            <w:r>
              <w:rPr>
                <w:rFonts w:ascii="宋体" w:hAnsi="宋体" w:eastAsia="宋体"/>
                <w:sz w:val="16"/>
              </w:rPr>
              <w:t>有效提高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BD2E0F">
            <w:pPr>
              <w:jc w:val="center"/>
            </w:pPr>
            <w:r>
              <w:rPr>
                <w:rFonts w:ascii="宋体" w:hAnsi="宋体" w:eastAsia="宋体"/>
                <w:sz w:val="16"/>
              </w:rPr>
              <w:tab/>
            </w:r>
            <w:r>
              <w:rPr>
                <w:rFonts w:ascii="宋体" w:hAnsi="宋体" w:eastAsia="宋体"/>
                <w:sz w:val="16"/>
              </w:rPr>
              <w:t>有效提高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D3AA6E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892F21">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F32A52">
            <w:pPr>
              <w:jc w:val="center"/>
            </w:pPr>
            <w:r>
              <w:rPr>
                <w:rFonts w:ascii="宋体" w:hAnsi="宋体" w:eastAsia="宋体"/>
                <w:sz w:val="16"/>
              </w:rPr>
              <w:t>其他标准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88FE0B">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EA20785">
            <w:pPr>
              <w:jc w:val="center"/>
            </w:pPr>
            <w:r>
              <w:rPr>
                <w:rFonts w:ascii="宋体" w:hAnsi="宋体" w:eastAsia="宋体"/>
                <w:sz w:val="16"/>
              </w:rPr>
              <w:t>按评判等级赋分</w:t>
            </w:r>
          </w:p>
        </w:tc>
        <w:tc>
          <w:tcPr>
            <w:tcW w:w="543" w:type="dxa"/>
            <w:tcBorders>
              <w:top w:val="single" w:color="auto" w:sz="10" w:space="0"/>
              <w:left w:val="single" w:color="auto" w:sz="10" w:space="0"/>
              <w:bottom w:val="single" w:color="auto" w:sz="10" w:space="0"/>
              <w:right w:val="single" w:color="auto" w:sz="10" w:space="0"/>
              <w:insideV w:val="single" w:sz="10" w:space="0"/>
            </w:tcBorders>
            <w:vAlign w:val="center"/>
          </w:tcPr>
          <w:p w14:paraId="464610B3">
            <w:pPr>
              <w:jc w:val="center"/>
            </w:pPr>
            <w:r>
              <w:rPr>
                <w:rFonts w:ascii="宋体" w:hAnsi="宋体" w:eastAsia="宋体"/>
                <w:sz w:val="16"/>
              </w:rPr>
              <w:t>工作资料</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4D92462B">
            <w:pPr>
              <w:jc w:val="center"/>
            </w:pPr>
          </w:p>
        </w:tc>
      </w:tr>
      <w:tr w14:paraId="0C1CE56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9ACB165"/>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0E5BF8F">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8F7938">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7409D39">
            <w:pPr>
              <w:jc w:val="center"/>
            </w:pPr>
            <w:r>
              <w:rPr>
                <w:rFonts w:ascii="宋体" w:hAnsi="宋体" w:eastAsia="宋体"/>
                <w:sz w:val="16"/>
              </w:rPr>
              <w:t>项目受益单位满意度</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95FCD5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D10662">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8CFA2A">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6A11F31">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761235">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A08C8E">
            <w:pPr>
              <w:jc w:val="center"/>
            </w:pPr>
            <w:r>
              <w:rPr>
                <w:rFonts w:ascii="宋体" w:hAnsi="宋体" w:eastAsia="宋体"/>
                <w:sz w:val="16"/>
              </w:rPr>
              <w:t>其他标准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5C8049">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CBB6FC">
            <w:pPr>
              <w:jc w:val="center"/>
            </w:pPr>
            <w:r>
              <w:rPr>
                <w:rFonts w:ascii="宋体" w:hAnsi="宋体" w:eastAsia="宋体"/>
                <w:sz w:val="16"/>
              </w:rPr>
              <w:t>满意度赋分</w:t>
            </w:r>
          </w:p>
        </w:tc>
        <w:tc>
          <w:tcPr>
            <w:tcW w:w="543" w:type="dxa"/>
            <w:tcBorders>
              <w:top w:val="single" w:color="auto" w:sz="10" w:space="0"/>
              <w:left w:val="single" w:color="auto" w:sz="10" w:space="0"/>
              <w:bottom w:val="single" w:color="auto" w:sz="10" w:space="0"/>
              <w:right w:val="single" w:color="auto" w:sz="10" w:space="0"/>
              <w:insideV w:val="single" w:sz="10" w:space="0"/>
            </w:tcBorders>
            <w:vAlign w:val="center"/>
          </w:tcPr>
          <w:p w14:paraId="333125B1">
            <w:pPr>
              <w:jc w:val="center"/>
            </w:pPr>
            <w:r>
              <w:rPr>
                <w:rFonts w:ascii="宋体" w:hAnsi="宋体" w:eastAsia="宋体"/>
                <w:sz w:val="16"/>
              </w:rPr>
              <w:t>工作资料</w:t>
            </w:r>
          </w:p>
        </w:tc>
        <w:tc>
          <w:tcPr>
            <w:tcW w:w="716" w:type="dxa"/>
            <w:tcBorders>
              <w:top w:val="single" w:color="auto" w:sz="10" w:space="0"/>
              <w:left w:val="single" w:color="auto" w:sz="10" w:space="0"/>
              <w:bottom w:val="single" w:color="auto" w:sz="10" w:space="0"/>
              <w:right w:val="single" w:color="auto" w:sz="10" w:space="0"/>
              <w:insideV w:val="single" w:sz="10" w:space="0"/>
            </w:tcBorders>
            <w:vAlign w:val="center"/>
          </w:tcPr>
          <w:p w14:paraId="652BA230">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64522562">
        <w:tblPrEx>
          <w:tblCellMar>
            <w:top w:w="0" w:type="dxa"/>
            <w:left w:w="108" w:type="dxa"/>
            <w:bottom w:w="0" w:type="dxa"/>
            <w:right w:w="108" w:type="dxa"/>
          </w:tblCellMar>
        </w:tblPrEx>
        <w:tc>
          <w:tcPr>
            <w:tcW w:w="250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019EE0">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0D8262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D0C5B18"/>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493D6B2"/>
        </w:tc>
        <w:tc>
          <w:tcPr>
            <w:tcW w:w="629" w:type="dxa"/>
            <w:tcBorders>
              <w:top w:val="single" w:color="auto" w:sz="10" w:space="0"/>
              <w:left w:val="single" w:color="auto" w:sz="10" w:space="0"/>
              <w:bottom w:val="single" w:color="auto" w:sz="10" w:space="0"/>
              <w:right w:val="single" w:color="auto" w:sz="10" w:space="0"/>
              <w:insideV w:val="single" w:sz="10" w:space="0"/>
            </w:tcBorders>
          </w:tcPr>
          <w:p w14:paraId="5410EAB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770117">
            <w:pPr>
              <w:jc w:val="center"/>
            </w:pPr>
            <w:r>
              <w:rPr>
                <w:rFonts w:ascii="宋体" w:hAnsi="宋体" w:eastAsia="宋体"/>
                <w:sz w:val="16"/>
              </w:rPr>
              <w:t>100.00分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74D2FD64"/>
        </w:tc>
        <w:tc>
          <w:tcPr>
            <w:tcW w:w="625" w:type="dxa"/>
            <w:tcBorders>
              <w:top w:val="single" w:color="auto" w:sz="10" w:space="0"/>
              <w:left w:val="single" w:color="auto" w:sz="10" w:space="0"/>
              <w:bottom w:val="single" w:color="auto" w:sz="10" w:space="0"/>
              <w:right w:val="single" w:color="auto" w:sz="10" w:space="0"/>
              <w:insideV w:val="single" w:sz="10" w:space="0"/>
            </w:tcBorders>
          </w:tcPr>
          <w:p w14:paraId="1C0ADE0D"/>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D19823D"/>
        </w:tc>
        <w:tc>
          <w:tcPr>
            <w:tcW w:w="543" w:type="dxa"/>
            <w:tcBorders>
              <w:top w:val="single" w:color="auto" w:sz="10" w:space="0"/>
              <w:left w:val="single" w:color="auto" w:sz="10" w:space="0"/>
              <w:bottom w:val="single" w:color="auto" w:sz="10" w:space="0"/>
              <w:right w:val="single" w:color="auto" w:sz="10" w:space="0"/>
              <w:insideV w:val="single" w:sz="10" w:space="0"/>
            </w:tcBorders>
          </w:tcPr>
          <w:p w14:paraId="2CDE1AD3"/>
        </w:tc>
        <w:tc>
          <w:tcPr>
            <w:tcW w:w="716" w:type="dxa"/>
            <w:tcBorders>
              <w:top w:val="single" w:color="auto" w:sz="10" w:space="0"/>
              <w:left w:val="single" w:color="auto" w:sz="10" w:space="0"/>
              <w:bottom w:val="single" w:color="auto" w:sz="10" w:space="0"/>
              <w:right w:val="single" w:color="auto" w:sz="10" w:space="0"/>
              <w:insideV w:val="single" w:sz="10" w:space="0"/>
            </w:tcBorders>
          </w:tcPr>
          <w:p w14:paraId="7D56C8A4"/>
        </w:tc>
      </w:tr>
    </w:tbl>
    <w:p w14:paraId="458BD3DE">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618"/>
        <w:gridCol w:w="606"/>
        <w:gridCol w:w="856"/>
        <w:gridCol w:w="776"/>
        <w:gridCol w:w="618"/>
        <w:gridCol w:w="696"/>
        <w:gridCol w:w="594"/>
        <w:gridCol w:w="594"/>
        <w:gridCol w:w="594"/>
        <w:gridCol w:w="606"/>
        <w:gridCol w:w="696"/>
      </w:tblGrid>
      <w:tr w14:paraId="240279B9">
        <w:tblPrEx>
          <w:tblCellMar>
            <w:top w:w="0" w:type="dxa"/>
            <w:left w:w="108" w:type="dxa"/>
            <w:bottom w:w="0" w:type="dxa"/>
            <w:right w:w="108" w:type="dxa"/>
          </w:tblCellMar>
        </w:tblPrEx>
        <w:tc>
          <w:tcPr>
            <w:tcW w:w="8848" w:type="dxa"/>
            <w:gridSpan w:val="14"/>
            <w:vAlign w:val="center"/>
          </w:tcPr>
          <w:p w14:paraId="4A476F79">
            <w:pPr>
              <w:jc w:val="center"/>
            </w:pPr>
            <w:r>
              <w:rPr>
                <w:rFonts w:ascii="宋体" w:hAnsi="宋体" w:eastAsia="宋体"/>
                <w:sz w:val="24"/>
              </w:rPr>
              <w:t>项目支出绩效自评表</w:t>
            </w:r>
          </w:p>
        </w:tc>
      </w:tr>
      <w:tr w14:paraId="505113BD">
        <w:tblPrEx>
          <w:tblCellMar>
            <w:top w:w="0" w:type="dxa"/>
            <w:left w:w="108" w:type="dxa"/>
            <w:bottom w:w="0" w:type="dxa"/>
            <w:right w:w="108" w:type="dxa"/>
          </w:tblCellMar>
        </w:tblPrEx>
        <w:tc>
          <w:tcPr>
            <w:tcW w:w="8848" w:type="dxa"/>
            <w:gridSpan w:val="14"/>
            <w:vAlign w:val="center"/>
          </w:tcPr>
          <w:p w14:paraId="1E77C925">
            <w:pPr>
              <w:jc w:val="center"/>
            </w:pPr>
            <w:r>
              <w:rPr>
                <w:rFonts w:ascii="宋体" w:hAnsi="宋体" w:eastAsia="宋体"/>
                <w:sz w:val="24"/>
              </w:rPr>
              <w:t>(2024年度)</w:t>
            </w:r>
          </w:p>
        </w:tc>
      </w:tr>
      <w:tr w14:paraId="50E5B3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334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FC5061">
            <w:pPr>
              <w:jc w:val="center"/>
            </w:pPr>
            <w:r>
              <w:rPr>
                <w:rFonts w:ascii="宋体" w:hAnsi="宋体" w:eastAsia="宋体"/>
                <w:sz w:val="16"/>
              </w:rPr>
              <w:t>吉木萨尔县头道桥渠首闸除险加固工程（2024）</w:t>
            </w:r>
          </w:p>
        </w:tc>
      </w:tr>
      <w:tr w14:paraId="670964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83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C2A565">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5D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D5040A">
            <w:pPr>
              <w:jc w:val="center"/>
            </w:pPr>
            <w:r>
              <w:rPr>
                <w:rFonts w:ascii="宋体" w:hAnsi="宋体" w:eastAsia="宋体"/>
                <w:sz w:val="16"/>
              </w:rPr>
              <w:t>吉木萨尔县水利局</w:t>
            </w:r>
          </w:p>
        </w:tc>
      </w:tr>
      <w:tr w14:paraId="7F9010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36C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9789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9D1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C43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7A5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598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D28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450B">
            <w:pPr>
              <w:jc w:val="center"/>
            </w:pPr>
            <w:r>
              <w:rPr>
                <w:rFonts w:ascii="宋体" w:hAnsi="宋体" w:eastAsia="宋体"/>
                <w:sz w:val="16"/>
              </w:rPr>
              <w:t>得分</w:t>
            </w:r>
          </w:p>
        </w:tc>
      </w:tr>
      <w:tr w14:paraId="317F1C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36A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E1AC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47DD4">
            <w:pPr>
              <w:jc w:val="center"/>
            </w:pPr>
            <w:r>
              <w:rPr>
                <w:rFonts w:ascii="宋体" w:hAnsi="宋体" w:eastAsia="宋体"/>
                <w:sz w:val="16"/>
              </w:rPr>
              <w:t>834.14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4D0EF">
            <w:pPr>
              <w:jc w:val="center"/>
            </w:pPr>
            <w:r>
              <w:rPr>
                <w:rFonts w:ascii="宋体" w:hAnsi="宋体" w:eastAsia="宋体"/>
                <w:sz w:val="16"/>
              </w:rPr>
              <w:t>834.14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763D7">
            <w:pPr>
              <w:jc w:val="center"/>
            </w:pPr>
            <w:r>
              <w:rPr>
                <w:rFonts w:ascii="宋体" w:hAnsi="宋体" w:eastAsia="宋体"/>
                <w:sz w:val="16"/>
              </w:rPr>
              <w:t>834.14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05F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758C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EB6F">
            <w:pPr>
              <w:jc w:val="center"/>
            </w:pPr>
            <w:r>
              <w:rPr>
                <w:rFonts w:ascii="宋体" w:hAnsi="宋体" w:eastAsia="宋体"/>
                <w:sz w:val="16"/>
              </w:rPr>
              <w:t>10.00</w:t>
            </w:r>
          </w:p>
        </w:tc>
      </w:tr>
      <w:tr w14:paraId="3B115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52A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155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DD45A">
            <w:pPr>
              <w:jc w:val="center"/>
            </w:pPr>
            <w:r>
              <w:rPr>
                <w:rFonts w:ascii="宋体" w:hAnsi="宋体" w:eastAsia="宋体"/>
                <w:sz w:val="16"/>
              </w:rPr>
              <w:t>834.14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7701B">
            <w:pPr>
              <w:jc w:val="center"/>
            </w:pPr>
            <w:r>
              <w:rPr>
                <w:rFonts w:ascii="宋体" w:hAnsi="宋体" w:eastAsia="宋体"/>
                <w:sz w:val="16"/>
              </w:rPr>
              <w:t>834.14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B89E6">
            <w:pPr>
              <w:jc w:val="center"/>
            </w:pPr>
            <w:r>
              <w:rPr>
                <w:rFonts w:ascii="宋体" w:hAnsi="宋体" w:eastAsia="宋体"/>
                <w:sz w:val="16"/>
              </w:rPr>
              <w:t>834.14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7B3D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B9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E626">
            <w:pPr>
              <w:jc w:val="center"/>
            </w:pPr>
            <w:r>
              <w:rPr>
                <w:rFonts w:ascii="宋体" w:hAnsi="宋体" w:eastAsia="宋体"/>
                <w:sz w:val="16"/>
              </w:rPr>
              <w:t>—</w:t>
            </w:r>
          </w:p>
        </w:tc>
      </w:tr>
      <w:tr w14:paraId="7A89A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874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3EAA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B5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B55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39F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A17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75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1209">
            <w:pPr>
              <w:jc w:val="center"/>
            </w:pPr>
            <w:r>
              <w:rPr>
                <w:rFonts w:ascii="宋体" w:hAnsi="宋体" w:eastAsia="宋体"/>
                <w:sz w:val="16"/>
              </w:rPr>
              <w:t>—</w:t>
            </w:r>
          </w:p>
        </w:tc>
      </w:tr>
      <w:tr w14:paraId="5880DF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4978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5CC8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B4BEA">
            <w:pPr>
              <w:jc w:val="center"/>
            </w:pPr>
            <w:r>
              <w:rPr>
                <w:rFonts w:ascii="宋体" w:hAnsi="宋体" w:eastAsia="宋体"/>
                <w:sz w:val="16"/>
              </w:rPr>
              <w:t>实际完成情况</w:t>
            </w:r>
          </w:p>
        </w:tc>
      </w:tr>
      <w:tr w14:paraId="737A7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487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8E2890">
            <w:pPr>
              <w:jc w:val="both"/>
            </w:pPr>
            <w:r>
              <w:rPr>
                <w:rFonts w:ascii="宋体" w:hAnsi="宋体" w:eastAsia="宋体"/>
                <w:sz w:val="16"/>
              </w:rPr>
              <w:t>新建引水闸，冲砂闸、泄洪闸，倒流闸，管理站房各1座，质量合格，按时开工，改善大有灌区农田灌溉面积，使得项目区受益群众满意。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609B30">
            <w:pPr>
              <w:jc w:val="both"/>
            </w:pPr>
            <w:r>
              <w:rPr>
                <w:rFonts w:hint="eastAsia" w:ascii="宋体" w:hAnsi="宋体"/>
                <w:sz w:val="16"/>
                <w:lang w:eastAsia="zh-CN"/>
              </w:rPr>
              <w:t>截至</w:t>
            </w:r>
            <w:r>
              <w:rPr>
                <w:rFonts w:ascii="宋体" w:hAnsi="宋体" w:eastAsia="宋体"/>
                <w:sz w:val="16"/>
              </w:rPr>
              <w:t>2024年12月31日，项目实际支出834.14万元，预算执行率为100%。已完成新建引水闸，冲砂闸、泄洪闸，倒流闸，管理站房各1座，质量合格，按时开工，改善大有灌区农田灌溉面积，项目区受益群众满达到100%。</w:t>
            </w:r>
          </w:p>
        </w:tc>
      </w:tr>
      <w:tr w14:paraId="2321FF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47A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E57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AD5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909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1D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43D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D02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E8A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8B8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2D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0E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6E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E6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96EA">
            <w:pPr>
              <w:jc w:val="center"/>
            </w:pPr>
            <w:r>
              <w:rPr>
                <w:rFonts w:ascii="宋体" w:hAnsi="宋体" w:eastAsia="宋体"/>
                <w:sz w:val="16"/>
              </w:rPr>
              <w:t>偏差原因分析及改进措施</w:t>
            </w:r>
          </w:p>
        </w:tc>
      </w:tr>
      <w:tr w14:paraId="7F16D7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02A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794B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80F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11C4">
            <w:pPr>
              <w:jc w:val="center"/>
            </w:pPr>
            <w:r>
              <w:rPr>
                <w:rFonts w:ascii="宋体" w:hAnsi="宋体" w:eastAsia="宋体"/>
                <w:sz w:val="16"/>
              </w:rPr>
              <w:t>新建管理站房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384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AFAC">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CFB9">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0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698A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51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4F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0F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6D9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F695">
            <w:pPr>
              <w:jc w:val="center"/>
            </w:pPr>
          </w:p>
        </w:tc>
      </w:tr>
      <w:tr w14:paraId="03A99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25B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EFF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9C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E233">
            <w:pPr>
              <w:jc w:val="center"/>
            </w:pPr>
            <w:r>
              <w:rPr>
                <w:rFonts w:ascii="宋体" w:hAnsi="宋体" w:eastAsia="宋体"/>
                <w:sz w:val="16"/>
              </w:rPr>
              <w:t>新建引水闸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AD5E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CCEC2">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E528">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7F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61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E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8A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0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89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07E9">
            <w:pPr>
              <w:jc w:val="center"/>
            </w:pPr>
          </w:p>
        </w:tc>
      </w:tr>
      <w:tr w14:paraId="77C6E3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A6D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4F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441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6DDB">
            <w:pPr>
              <w:jc w:val="center"/>
            </w:pPr>
            <w:r>
              <w:rPr>
                <w:rFonts w:ascii="宋体" w:hAnsi="宋体" w:eastAsia="宋体"/>
                <w:sz w:val="16"/>
              </w:rPr>
              <w:t>新建冲砂闸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DA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07DE">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ACE14">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B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1B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3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9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2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D5C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47B4">
            <w:pPr>
              <w:jc w:val="center"/>
            </w:pPr>
          </w:p>
        </w:tc>
      </w:tr>
      <w:tr w14:paraId="4D9C2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E8E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BA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C6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6373">
            <w:pPr>
              <w:jc w:val="center"/>
            </w:pPr>
            <w:r>
              <w:rPr>
                <w:rFonts w:ascii="宋体" w:hAnsi="宋体" w:eastAsia="宋体"/>
                <w:sz w:val="16"/>
              </w:rPr>
              <w:t>新建泄洪闸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48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3E6C">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DC34">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C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7D0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7B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64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624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DD3D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8A1B">
            <w:pPr>
              <w:jc w:val="center"/>
            </w:pPr>
          </w:p>
        </w:tc>
      </w:tr>
      <w:tr w14:paraId="1EC5F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ACA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C9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C2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0AC6">
            <w:pPr>
              <w:jc w:val="center"/>
            </w:pPr>
            <w:r>
              <w:rPr>
                <w:rFonts w:ascii="宋体" w:hAnsi="宋体" w:eastAsia="宋体"/>
                <w:sz w:val="16"/>
              </w:rPr>
              <w:t>新建导流堤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2CB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9FAED">
            <w:pPr>
              <w:jc w:val="center"/>
            </w:pPr>
            <w:r>
              <w:rPr>
                <w:rFonts w:ascii="宋体" w:hAnsi="宋体" w:eastAsia="宋体"/>
                <w:sz w:val="16"/>
              </w:rPr>
              <w:t>&gt;=4段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6ADE">
            <w:pPr>
              <w:jc w:val="center"/>
            </w:pPr>
            <w:r>
              <w:rPr>
                <w:rFonts w:ascii="宋体" w:hAnsi="宋体" w:eastAsia="宋体"/>
                <w:sz w:val="16"/>
              </w:rPr>
              <w:t>=4段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86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6AE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8A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1F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69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21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F675">
            <w:pPr>
              <w:jc w:val="center"/>
            </w:pPr>
          </w:p>
        </w:tc>
      </w:tr>
      <w:tr w14:paraId="4FE50F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B3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0AD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F9F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586C">
            <w:pPr>
              <w:jc w:val="center"/>
            </w:pPr>
            <w:r>
              <w:rPr>
                <w:rFonts w:ascii="宋体" w:hAnsi="宋体" w:eastAsia="宋体"/>
                <w:sz w:val="16"/>
              </w:rPr>
              <w:t>已完成工程质量合格率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98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F7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2A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0D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376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200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FB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35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C2A6">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4949">
            <w:pPr>
              <w:jc w:val="center"/>
            </w:pPr>
          </w:p>
        </w:tc>
      </w:tr>
      <w:tr w14:paraId="1F12D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643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7B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D8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2C0A">
            <w:pPr>
              <w:jc w:val="center"/>
            </w:pPr>
            <w:r>
              <w:rPr>
                <w:rFonts w:ascii="宋体" w:hAnsi="宋体" w:eastAsia="宋体"/>
                <w:sz w:val="16"/>
              </w:rPr>
              <w:t>转移资金到位及时率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53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7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CB9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95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AEA8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E7E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4F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C0B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D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1D0E6">
            <w:pPr>
              <w:jc w:val="center"/>
            </w:pPr>
          </w:p>
        </w:tc>
      </w:tr>
      <w:tr w14:paraId="46DD3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F2B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201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D3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E0522">
            <w:pPr>
              <w:jc w:val="center"/>
            </w:pPr>
            <w:r>
              <w:rPr>
                <w:rFonts w:ascii="宋体" w:hAnsi="宋体" w:eastAsia="宋体"/>
                <w:sz w:val="16"/>
              </w:rPr>
              <w:t>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F95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68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C9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2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F0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F8D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C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515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2AE1">
            <w:pPr>
              <w:jc w:val="center"/>
            </w:pPr>
            <w:r>
              <w:rPr>
                <w:rFonts w:ascii="宋体" w:hAnsi="宋体" w:eastAsia="宋体"/>
                <w:sz w:val="16"/>
              </w:rPr>
              <w:t>说明材料,正式材料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9339B">
            <w:pPr>
              <w:jc w:val="center"/>
            </w:pPr>
          </w:p>
        </w:tc>
      </w:tr>
      <w:tr w14:paraId="4FCB1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7B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0364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317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0845">
            <w:pPr>
              <w:jc w:val="center"/>
            </w:pPr>
            <w:r>
              <w:rPr>
                <w:rFonts w:ascii="宋体" w:hAnsi="宋体" w:eastAsia="宋体"/>
                <w:sz w:val="16"/>
              </w:rPr>
              <w:t>2024年新建渠首闸及渠系配套建筑物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66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14C00">
            <w:pPr>
              <w:jc w:val="center"/>
            </w:pPr>
            <w:r>
              <w:rPr>
                <w:rFonts w:ascii="宋体" w:hAnsi="宋体" w:eastAsia="宋体"/>
                <w:sz w:val="16"/>
              </w:rPr>
              <w:t>&lt;=834.14万元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3D63">
            <w:pPr>
              <w:jc w:val="center"/>
            </w:pPr>
            <w:r>
              <w:rPr>
                <w:rFonts w:ascii="宋体" w:hAnsi="宋体" w:eastAsia="宋体"/>
                <w:sz w:val="16"/>
              </w:rPr>
              <w:t>=834.14万元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A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E89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19D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A8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A0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9067">
            <w:pPr>
              <w:jc w:val="center"/>
            </w:pPr>
            <w:r>
              <w:rPr>
                <w:rFonts w:ascii="宋体" w:hAnsi="宋体" w:eastAsia="宋体"/>
                <w:sz w:val="16"/>
              </w:rPr>
              <w:t>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F9B3">
            <w:pPr>
              <w:jc w:val="center"/>
            </w:pPr>
          </w:p>
        </w:tc>
      </w:tr>
      <w:tr w14:paraId="65CA6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5C55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D7F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E95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AB09">
            <w:pPr>
              <w:jc w:val="center"/>
            </w:pPr>
            <w:r>
              <w:rPr>
                <w:rFonts w:ascii="宋体" w:hAnsi="宋体" w:eastAsia="宋体"/>
                <w:sz w:val="16"/>
              </w:rPr>
              <w:t>改善</w:t>
            </w:r>
            <w:r>
              <w:rPr>
                <w:rFonts w:hint="eastAsia" w:ascii="宋体" w:hAnsi="宋体"/>
                <w:sz w:val="16"/>
                <w:lang w:eastAsia="zh-CN"/>
              </w:rPr>
              <w:t>大型灌区</w:t>
            </w:r>
            <w:r>
              <w:rPr>
                <w:rFonts w:ascii="宋体" w:hAnsi="宋体" w:eastAsia="宋体"/>
                <w:sz w:val="16"/>
              </w:rPr>
              <w:t>农田灌溉面积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C0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551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FFC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92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13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97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54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C6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8EB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4D23">
            <w:pPr>
              <w:jc w:val="center"/>
            </w:pPr>
          </w:p>
        </w:tc>
      </w:tr>
      <w:tr w14:paraId="7F9C8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08F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69C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EFD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F8ADD">
            <w:pPr>
              <w:jc w:val="center"/>
            </w:pPr>
            <w:r>
              <w:rPr>
                <w:rFonts w:ascii="宋体" w:hAnsi="宋体" w:eastAsia="宋体"/>
                <w:sz w:val="16"/>
              </w:rPr>
              <w:t>提高水闸水资源利用率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B4B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89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8AB2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3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4F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D7F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C6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91C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5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DEF6">
            <w:pPr>
              <w:jc w:val="center"/>
            </w:pPr>
          </w:p>
        </w:tc>
      </w:tr>
      <w:tr w14:paraId="6E3443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59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DF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F49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68022">
            <w:pPr>
              <w:jc w:val="center"/>
            </w:pPr>
            <w:r>
              <w:rPr>
                <w:rFonts w:ascii="宋体" w:hAnsi="宋体" w:eastAsia="宋体"/>
                <w:sz w:val="16"/>
              </w:rPr>
              <w:t>项目受益群众满意度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E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33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CE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1A8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2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0A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E9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188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564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C4C7">
            <w:pPr>
              <w:jc w:val="center"/>
            </w:pPr>
            <w:r>
              <w:rPr>
                <w:rFonts w:ascii="宋体" w:hAnsi="宋体" w:eastAsia="宋体"/>
                <w:sz w:val="16"/>
              </w:rPr>
              <w:t>通过调研问卷，项目的实施使得受益群众满意度达到100%。</w:t>
            </w:r>
          </w:p>
        </w:tc>
      </w:tr>
      <w:tr w14:paraId="636771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2D1C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D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73B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E55F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46A4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0501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578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3E0C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AE8D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EFE0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010AE"/>
        </w:tc>
      </w:tr>
    </w:tbl>
    <w:p w14:paraId="5BF2E2CC">
      <w:r>
        <w:br w:type="page"/>
      </w:r>
    </w:p>
    <w:tbl>
      <w:tblPr>
        <w:tblStyle w:val="9"/>
        <w:tblW w:w="9040" w:type="dxa"/>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539"/>
        <w:gridCol w:w="725"/>
      </w:tblGrid>
      <w:tr w14:paraId="4117FD77">
        <w:tblPrEx>
          <w:tblCellMar>
            <w:top w:w="0" w:type="dxa"/>
            <w:left w:w="108" w:type="dxa"/>
            <w:bottom w:w="0" w:type="dxa"/>
            <w:right w:w="108" w:type="dxa"/>
          </w:tblCellMar>
        </w:tblPrEx>
        <w:trPr>
          <w:wAfter w:w="0" w:type="auto"/>
        </w:trPr>
        <w:tc>
          <w:tcPr>
            <w:tcW w:w="9040" w:type="dxa"/>
            <w:gridSpan w:val="14"/>
            <w:vAlign w:val="center"/>
          </w:tcPr>
          <w:p w14:paraId="6985C8EB">
            <w:pPr>
              <w:jc w:val="center"/>
            </w:pPr>
            <w:r>
              <w:rPr>
                <w:rFonts w:ascii="宋体" w:hAnsi="宋体" w:eastAsia="宋体"/>
                <w:sz w:val="24"/>
              </w:rPr>
              <w:t>项目支出绩效自评表</w:t>
            </w:r>
          </w:p>
        </w:tc>
      </w:tr>
      <w:tr w14:paraId="75DCA6CA">
        <w:tblPrEx>
          <w:tblCellMar>
            <w:top w:w="0" w:type="dxa"/>
            <w:left w:w="108" w:type="dxa"/>
            <w:bottom w:w="0" w:type="dxa"/>
            <w:right w:w="108" w:type="dxa"/>
          </w:tblCellMar>
        </w:tblPrEx>
        <w:trPr>
          <w:wAfter w:w="0" w:type="auto"/>
        </w:trPr>
        <w:tc>
          <w:tcPr>
            <w:tcW w:w="9040" w:type="dxa"/>
            <w:gridSpan w:val="14"/>
            <w:vAlign w:val="center"/>
          </w:tcPr>
          <w:p w14:paraId="077B2E41">
            <w:pPr>
              <w:jc w:val="center"/>
            </w:pPr>
            <w:r>
              <w:rPr>
                <w:rFonts w:ascii="宋体" w:hAnsi="宋体" w:eastAsia="宋体"/>
                <w:sz w:val="24"/>
              </w:rPr>
              <w:t>(2024年度)</w:t>
            </w:r>
          </w:p>
        </w:tc>
      </w:tr>
      <w:tr w14:paraId="379BC374">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05C64">
            <w:pPr>
              <w:jc w:val="center"/>
            </w:pPr>
            <w:r>
              <w:rPr>
                <w:rFonts w:ascii="宋体" w:hAnsi="宋体" w:eastAsia="宋体"/>
                <w:sz w:val="16"/>
              </w:rPr>
              <w:t>项目名称</w:t>
            </w:r>
          </w:p>
        </w:tc>
        <w:tc>
          <w:tcPr>
            <w:tcW w:w="8408"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E0927F">
            <w:pPr>
              <w:jc w:val="center"/>
            </w:pPr>
            <w:r>
              <w:rPr>
                <w:rFonts w:ascii="宋体" w:hAnsi="宋体" w:eastAsia="宋体"/>
                <w:sz w:val="16"/>
              </w:rPr>
              <w:t>吉木萨尔县新区净化水厂建设项目</w:t>
            </w:r>
          </w:p>
        </w:tc>
      </w:tr>
      <w:tr w14:paraId="5028198E">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7856">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5789C7">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E496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D33F6F">
            <w:pPr>
              <w:jc w:val="center"/>
            </w:pPr>
            <w:r>
              <w:rPr>
                <w:rFonts w:ascii="宋体" w:hAnsi="宋体" w:eastAsia="宋体"/>
                <w:sz w:val="16"/>
              </w:rPr>
              <w:t>吉木萨尔县水利局</w:t>
            </w:r>
          </w:p>
        </w:tc>
      </w:tr>
      <w:tr w14:paraId="5D8DA273">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B482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CF1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FF1DB">
            <w:pPr>
              <w:jc w:val="center"/>
            </w:pPr>
            <w:r>
              <w:rPr>
                <w:rFonts w:ascii="宋体" w:hAnsi="宋体" w:eastAsia="宋体"/>
                <w:sz w:val="16"/>
              </w:rPr>
              <w:t>年初预算数</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376C0">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4E1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96C8B">
            <w:pPr>
              <w:jc w:val="center"/>
            </w:pPr>
            <w:r>
              <w:rPr>
                <w:rFonts w:ascii="宋体" w:hAnsi="宋体" w:eastAsia="宋体"/>
                <w:sz w:val="16"/>
              </w:rPr>
              <w:t>分值</w:t>
            </w:r>
          </w:p>
        </w:tc>
        <w:tc>
          <w:tcPr>
            <w:tcW w:w="11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B4DA6">
            <w:pPr>
              <w:jc w:val="center"/>
            </w:pPr>
            <w:r>
              <w:rPr>
                <w:rFonts w:ascii="宋体" w:hAnsi="宋体" w:eastAsia="宋体"/>
                <w:sz w:val="16"/>
              </w:rPr>
              <w:t>执行率</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16BF888E">
            <w:pPr>
              <w:jc w:val="center"/>
            </w:pPr>
            <w:r>
              <w:rPr>
                <w:rFonts w:ascii="宋体" w:hAnsi="宋体" w:eastAsia="宋体"/>
                <w:sz w:val="16"/>
              </w:rPr>
              <w:t>得分</w:t>
            </w:r>
          </w:p>
        </w:tc>
      </w:tr>
      <w:tr w14:paraId="46CA594B">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9904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572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8076E">
            <w:pPr>
              <w:jc w:val="center"/>
            </w:pPr>
            <w:r>
              <w:rPr>
                <w:rFonts w:ascii="宋体" w:hAnsi="宋体" w:eastAsia="宋体"/>
                <w:sz w:val="16"/>
              </w:rPr>
              <w:t>75.00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963D">
            <w:pPr>
              <w:jc w:val="center"/>
            </w:pPr>
            <w:r>
              <w:rPr>
                <w:rFonts w:ascii="宋体" w:hAnsi="宋体" w:eastAsia="宋体"/>
                <w:sz w:val="16"/>
              </w:rPr>
              <w:t>75.00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CACC7">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B178A">
            <w:pPr>
              <w:jc w:val="center"/>
            </w:pPr>
            <w:r>
              <w:rPr>
                <w:rFonts w:ascii="宋体" w:hAnsi="宋体" w:eastAsia="宋体"/>
                <w:sz w:val="16"/>
              </w:rPr>
              <w:t>10</w:t>
            </w:r>
          </w:p>
        </w:tc>
        <w:tc>
          <w:tcPr>
            <w:tcW w:w="11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9A802">
            <w:pPr>
              <w:jc w:val="center"/>
            </w:pPr>
            <w:r>
              <w:rPr>
                <w:rFonts w:ascii="宋体" w:hAnsi="宋体" w:eastAsia="宋体"/>
                <w:sz w:val="16"/>
              </w:rPr>
              <w:t>100.00%</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728B18A9">
            <w:pPr>
              <w:jc w:val="center"/>
            </w:pPr>
            <w:r>
              <w:rPr>
                <w:rFonts w:ascii="宋体" w:hAnsi="宋体" w:eastAsia="宋体"/>
                <w:sz w:val="16"/>
              </w:rPr>
              <w:t>10.00</w:t>
            </w:r>
          </w:p>
        </w:tc>
      </w:tr>
      <w:tr w14:paraId="558ACA72">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36E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558D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B041E">
            <w:pPr>
              <w:jc w:val="center"/>
            </w:pPr>
            <w:r>
              <w:rPr>
                <w:rFonts w:ascii="宋体" w:hAnsi="宋体" w:eastAsia="宋体"/>
                <w:sz w:val="16"/>
              </w:rPr>
              <w:t>75.00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421C4">
            <w:pPr>
              <w:jc w:val="center"/>
            </w:pPr>
            <w:r>
              <w:rPr>
                <w:rFonts w:ascii="宋体" w:hAnsi="宋体" w:eastAsia="宋体"/>
                <w:sz w:val="16"/>
              </w:rPr>
              <w:t>75.00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00E24">
            <w:pPr>
              <w:jc w:val="center"/>
            </w:pPr>
            <w:r>
              <w:rPr>
                <w:rFonts w:ascii="宋体" w:hAnsi="宋体" w:eastAsia="宋体"/>
                <w:sz w:val="16"/>
              </w:rPr>
              <w:t>75.00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525BE">
            <w:pPr>
              <w:jc w:val="center"/>
            </w:pPr>
            <w:r>
              <w:rPr>
                <w:rFonts w:ascii="宋体" w:hAnsi="宋体" w:eastAsia="宋体"/>
                <w:sz w:val="16"/>
              </w:rPr>
              <w:t>—</w:t>
            </w:r>
          </w:p>
        </w:tc>
        <w:tc>
          <w:tcPr>
            <w:tcW w:w="11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6F0DD">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7426E666">
            <w:pPr>
              <w:jc w:val="center"/>
            </w:pPr>
            <w:r>
              <w:rPr>
                <w:rFonts w:ascii="宋体" w:hAnsi="宋体" w:eastAsia="宋体"/>
                <w:sz w:val="16"/>
              </w:rPr>
              <w:t>—</w:t>
            </w:r>
          </w:p>
        </w:tc>
      </w:tr>
      <w:tr w14:paraId="6B29EC87">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CDD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310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67F7E">
            <w:pPr>
              <w:jc w:val="center"/>
            </w:pPr>
            <w:r>
              <w:rPr>
                <w:rFonts w:ascii="宋体" w:hAnsi="宋体" w:eastAsia="宋体"/>
                <w:sz w:val="16"/>
              </w:rPr>
              <w:t>0.00</w:t>
            </w:r>
          </w:p>
        </w:tc>
        <w:tc>
          <w:tcPr>
            <w:tcW w:w="139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8A0E">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9F4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56575">
            <w:pPr>
              <w:jc w:val="center"/>
            </w:pPr>
            <w:r>
              <w:rPr>
                <w:rFonts w:ascii="宋体" w:hAnsi="宋体" w:eastAsia="宋体"/>
                <w:sz w:val="16"/>
              </w:rPr>
              <w:t>—</w:t>
            </w:r>
          </w:p>
        </w:tc>
        <w:tc>
          <w:tcPr>
            <w:tcW w:w="117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C1B2D">
            <w:pPr>
              <w:jc w:val="center"/>
            </w:pPr>
            <w:r>
              <w:rPr>
                <w:rFonts w:ascii="宋体" w:hAnsi="宋体" w:eastAsia="宋体"/>
                <w:sz w:val="16"/>
              </w:rPr>
              <w:t>—</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28E74EC3">
            <w:pPr>
              <w:jc w:val="center"/>
            </w:pPr>
            <w:r>
              <w:rPr>
                <w:rFonts w:ascii="宋体" w:hAnsi="宋体" w:eastAsia="宋体"/>
                <w:sz w:val="16"/>
              </w:rPr>
              <w:t>—</w:t>
            </w:r>
          </w:p>
        </w:tc>
      </w:tr>
      <w:tr w14:paraId="1B79385A">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5B1E9">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41F10E">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30AD87">
            <w:pPr>
              <w:jc w:val="center"/>
            </w:pPr>
            <w:r>
              <w:rPr>
                <w:rFonts w:ascii="宋体" w:hAnsi="宋体" w:eastAsia="宋体"/>
                <w:sz w:val="16"/>
              </w:rPr>
              <w:t>实际完成情况</w:t>
            </w:r>
          </w:p>
        </w:tc>
      </w:tr>
      <w:tr w14:paraId="430B68B8">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28B1"/>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0E95B">
            <w:pPr>
              <w:jc w:val="both"/>
            </w:pPr>
            <w:r>
              <w:rPr>
                <w:rFonts w:ascii="宋体" w:hAnsi="宋体" w:eastAsia="宋体"/>
                <w:sz w:val="16"/>
              </w:rPr>
              <w:t>本项目主要用于支付可行性研究报告设计费4.86万元，</w:t>
            </w:r>
            <w:r>
              <w:rPr>
                <w:rFonts w:hint="eastAsia" w:ascii="宋体" w:hAnsi="宋体"/>
                <w:sz w:val="16"/>
                <w:lang w:eastAsia="zh-CN"/>
              </w:rPr>
              <w:t>支付</w:t>
            </w:r>
            <w:r>
              <w:rPr>
                <w:rFonts w:ascii="宋体" w:hAnsi="宋体" w:eastAsia="宋体"/>
                <w:sz w:val="16"/>
              </w:rPr>
              <w:t>建设性详细规划9.98万元，支付初步设计报告费60.16万元。保障项目前期手续合规。待项目实施完成，争取使委托单位满意度不低于90%。</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55BE78">
            <w:pPr>
              <w:jc w:val="both"/>
            </w:pPr>
            <w:r>
              <w:rPr>
                <w:rFonts w:hint="eastAsia" w:ascii="宋体" w:hAnsi="宋体"/>
                <w:sz w:val="16"/>
                <w:lang w:eastAsia="zh-CN"/>
              </w:rPr>
              <w:t>截至</w:t>
            </w:r>
            <w:r>
              <w:rPr>
                <w:rFonts w:ascii="宋体" w:hAnsi="宋体" w:eastAsia="宋体"/>
                <w:sz w:val="16"/>
              </w:rPr>
              <w:t>2024年12月31日，本项目实际已完成支付可行性研究报告设计费4.86万元，支付建设性详细规划9.98万元，支付初步设计报告费60.16万元，预算执行率100%。通过本项目的实施，保障项目前期手续合规的效益，委托单位满意度100%。</w:t>
            </w:r>
          </w:p>
        </w:tc>
      </w:tr>
      <w:tr w14:paraId="4C0BF86D">
        <w:tblPrEx>
          <w:tblCellMar>
            <w:top w:w="0" w:type="dxa"/>
            <w:left w:w="108" w:type="dxa"/>
            <w:bottom w:w="0" w:type="dxa"/>
            <w:right w:w="108" w:type="dxa"/>
          </w:tblCellMar>
        </w:tblPrEx>
        <w:trPr>
          <w:wAfter w:w="0" w:type="auto"/>
        </w:trPr>
        <w:tc>
          <w:tcPr>
            <w:tcW w:w="632" w:type="dxa"/>
            <w:tcBorders>
              <w:top w:val="single" w:color="auto" w:sz="10" w:space="0"/>
              <w:left w:val="single" w:color="auto" w:sz="10" w:space="0"/>
              <w:bottom w:val="single" w:color="auto" w:sz="10" w:space="0"/>
              <w:right w:val="single" w:color="auto" w:sz="10" w:space="0"/>
              <w:insideV w:val="single" w:sz="10" w:space="0"/>
            </w:tcBorders>
          </w:tcPr>
          <w:p w14:paraId="226B4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748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0A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4E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7F14">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215593">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3188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6584">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FDC72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448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33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01BF">
            <w:pPr>
              <w:jc w:val="center"/>
            </w:pPr>
            <w:r>
              <w:rPr>
                <w:rFonts w:ascii="宋体" w:hAnsi="宋体" w:eastAsia="宋体"/>
                <w:sz w:val="16"/>
              </w:rPr>
              <w:t>赋分规则</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3B08D22C">
            <w:pPr>
              <w:jc w:val="center"/>
            </w:pPr>
            <w:r>
              <w:rPr>
                <w:rFonts w:ascii="宋体" w:hAnsi="宋体" w:eastAsia="宋体"/>
                <w:sz w:val="16"/>
              </w:rPr>
              <w:t>佐证资料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15C6E641">
            <w:pPr>
              <w:jc w:val="center"/>
            </w:pPr>
            <w:r>
              <w:rPr>
                <w:rFonts w:ascii="宋体" w:hAnsi="宋体" w:eastAsia="宋体"/>
                <w:sz w:val="16"/>
              </w:rPr>
              <w:t>偏差原因分析及改进措施</w:t>
            </w:r>
          </w:p>
        </w:tc>
      </w:tr>
      <w:tr w14:paraId="365B4524">
        <w:tblPrEx>
          <w:tblCellMar>
            <w:top w:w="0" w:type="dxa"/>
            <w:left w:w="108" w:type="dxa"/>
            <w:bottom w:w="0" w:type="dxa"/>
            <w:right w:w="108" w:type="dxa"/>
          </w:tblCellMar>
        </w:tblPrEx>
        <w:trPr>
          <w:wAfter w:w="0" w:type="auto"/>
        </w:trPr>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962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C084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000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11DA">
            <w:pPr>
              <w:jc w:val="center"/>
            </w:pPr>
            <w:r>
              <w:rPr>
                <w:rFonts w:ascii="宋体" w:hAnsi="宋体" w:eastAsia="宋体"/>
                <w:sz w:val="16"/>
              </w:rPr>
              <w:t>服务单位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31B9">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60699A">
            <w:pPr>
              <w:jc w:val="center"/>
            </w:pPr>
            <w:r>
              <w:rPr>
                <w:rFonts w:ascii="宋体" w:hAnsi="宋体" w:eastAsia="宋体"/>
                <w:sz w:val="16"/>
              </w:rPr>
              <w:t>&gt;=1家</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0A0594">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E229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8F385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7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A40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51A3">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192181F3">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09B65618">
            <w:pPr>
              <w:jc w:val="center"/>
            </w:pPr>
          </w:p>
        </w:tc>
      </w:tr>
      <w:tr w14:paraId="6EA613BF">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9C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889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53D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80C8">
            <w:pPr>
              <w:jc w:val="center"/>
            </w:pPr>
            <w:r>
              <w:rPr>
                <w:rFonts w:ascii="宋体" w:hAnsi="宋体" w:eastAsia="宋体"/>
                <w:sz w:val="16"/>
              </w:rPr>
              <w:t>出具报告成果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263D">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B4C798">
            <w:pPr>
              <w:jc w:val="center"/>
            </w:pPr>
            <w:r>
              <w:rPr>
                <w:rFonts w:ascii="宋体" w:hAnsi="宋体" w:eastAsia="宋体"/>
                <w:sz w:val="16"/>
              </w:rPr>
              <w:t>&gt;=3份</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B09971">
            <w:pPr>
              <w:jc w:val="center"/>
            </w:pPr>
            <w:r>
              <w:rPr>
                <w:rFonts w:ascii="宋体" w:hAnsi="宋体" w:eastAsia="宋体"/>
                <w:sz w:val="16"/>
              </w:rPr>
              <w:t>=3份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58C9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A45C6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52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FB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0EDEC">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6316FD74">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3E9BC532">
            <w:pPr>
              <w:jc w:val="center"/>
            </w:pPr>
          </w:p>
        </w:tc>
      </w:tr>
      <w:tr w14:paraId="1EA078A8">
        <w:tblPrEx>
          <w:tblCellMar>
            <w:top w:w="0" w:type="dxa"/>
            <w:left w:w="108" w:type="dxa"/>
            <w:bottom w:w="0" w:type="dxa"/>
            <w:right w:w="108" w:type="dxa"/>
          </w:tblCellMar>
        </w:tblPrEx>
        <w:trPr>
          <w:wAfter w:w="0" w:type="auto"/>
        </w:trPr>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9F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C89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354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5FC9C">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5345">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0BF36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361A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1172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7201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7CF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7D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3876">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49D6D873">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0B095630">
            <w:pPr>
              <w:jc w:val="center"/>
            </w:pPr>
          </w:p>
        </w:tc>
      </w:tr>
      <w:tr w14:paraId="47444C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190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67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30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FDD79">
            <w:pPr>
              <w:jc w:val="center"/>
            </w:pPr>
            <w:r>
              <w:rPr>
                <w:rFonts w:ascii="宋体" w:hAnsi="宋体" w:eastAsia="宋体"/>
                <w:sz w:val="16"/>
              </w:rPr>
              <w:t>委托任务完成率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97DC0">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2AC7E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8200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FBC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12E6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70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716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CE73">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03F454C8">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5E55F3C2">
            <w:pPr>
              <w:jc w:val="center"/>
            </w:pPr>
          </w:p>
        </w:tc>
      </w:tr>
      <w:tr w14:paraId="028D0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F9E3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323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B0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0D7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D7C7D">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015258">
            <w:pPr>
              <w:jc w:val="center"/>
            </w:pPr>
            <w:r>
              <w:rPr>
                <w:rFonts w:ascii="宋体" w:hAnsi="宋体" w:eastAsia="宋体"/>
                <w:sz w:val="16"/>
              </w:rPr>
              <w:t>&gt;=11月底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2210AC">
            <w:pPr>
              <w:jc w:val="center"/>
            </w:pPr>
            <w:r>
              <w:rPr>
                <w:rFonts w:ascii="宋体" w:hAnsi="宋体" w:eastAsia="宋体"/>
                <w:sz w:val="16"/>
              </w:rPr>
              <w:t>=11月底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4D6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F7A3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B9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D3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A13B">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3000E8FB">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3C9A0D2F">
            <w:pPr>
              <w:jc w:val="center"/>
            </w:pPr>
          </w:p>
        </w:tc>
      </w:tr>
      <w:tr w14:paraId="0204C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6B7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603A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36E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9E73">
            <w:pPr>
              <w:jc w:val="center"/>
            </w:pPr>
            <w:r>
              <w:rPr>
                <w:rFonts w:ascii="宋体" w:hAnsi="宋体" w:eastAsia="宋体"/>
                <w:sz w:val="16"/>
              </w:rPr>
              <w:t>可行性研究报告设计费、初步设计费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7DF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914A6F">
            <w:pPr>
              <w:jc w:val="center"/>
            </w:pPr>
            <w:r>
              <w:rPr>
                <w:rFonts w:ascii="宋体" w:hAnsi="宋体" w:eastAsia="宋体"/>
                <w:sz w:val="16"/>
              </w:rPr>
              <w:t>=65.02万元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B38152">
            <w:pPr>
              <w:jc w:val="center"/>
            </w:pPr>
            <w:r>
              <w:rPr>
                <w:rFonts w:ascii="宋体" w:hAnsi="宋体" w:eastAsia="宋体"/>
                <w:sz w:val="16"/>
              </w:rPr>
              <w:t>=65.02万元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DC3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D6F7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8AB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45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57E0">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2DF54F61">
            <w:pPr>
              <w:jc w:val="center"/>
            </w:pPr>
            <w:r>
              <w:rPr>
                <w:rFonts w:ascii="宋体" w:hAnsi="宋体" w:eastAsia="宋体"/>
                <w:sz w:val="16"/>
              </w:rPr>
              <w:t>工作资料,原始凭证</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361FA24C">
            <w:pPr>
              <w:jc w:val="center"/>
            </w:pPr>
          </w:p>
        </w:tc>
      </w:tr>
      <w:tr w14:paraId="52B7C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6F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2E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8CD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B78A">
            <w:pPr>
              <w:jc w:val="center"/>
            </w:pPr>
            <w:r>
              <w:rPr>
                <w:rFonts w:ascii="宋体" w:hAnsi="宋体" w:eastAsia="宋体"/>
                <w:sz w:val="16"/>
              </w:rPr>
              <w:t>建设性详细规划费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884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259FC3">
            <w:pPr>
              <w:jc w:val="center"/>
            </w:pPr>
            <w:r>
              <w:rPr>
                <w:rFonts w:ascii="宋体" w:hAnsi="宋体" w:eastAsia="宋体"/>
                <w:sz w:val="16"/>
              </w:rPr>
              <w:t>=9.98万元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7A08AB">
            <w:pPr>
              <w:jc w:val="center"/>
            </w:pPr>
            <w:r>
              <w:rPr>
                <w:rFonts w:ascii="宋体" w:hAnsi="宋体" w:eastAsia="宋体"/>
                <w:sz w:val="16"/>
              </w:rPr>
              <w: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CCFE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A264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F4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55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AEA9">
            <w:pPr>
              <w:jc w:val="center"/>
            </w:pPr>
            <w:r>
              <w:rPr>
                <w:rFonts w:ascii="宋体" w:hAnsi="宋体" w:eastAsia="宋体"/>
                <w:sz w:val="16"/>
              </w:rPr>
              <w:t>按照完成比例赋分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3A62CA5A">
            <w:pPr>
              <w:jc w:val="center"/>
            </w:pPr>
            <w:r>
              <w:rPr>
                <w:rFonts w:ascii="宋体" w:hAnsi="宋体" w:eastAsia="宋体"/>
                <w:sz w:val="16"/>
              </w:rPr>
              <w:t>工作资料,原始凭证</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5018C525">
            <w:pPr>
              <w:jc w:val="center"/>
            </w:pPr>
          </w:p>
        </w:tc>
      </w:tr>
      <w:tr w14:paraId="56820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DE6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6658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FB6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E4F7">
            <w:pPr>
              <w:jc w:val="center"/>
            </w:pPr>
            <w:r>
              <w:rPr>
                <w:rFonts w:ascii="宋体" w:hAnsi="宋体" w:eastAsia="宋体"/>
                <w:sz w:val="16"/>
              </w:rPr>
              <w:t>保障项目前期手续合规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5E8A">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3388DE">
            <w:pPr>
              <w:jc w:val="center"/>
            </w:pPr>
            <w:r>
              <w:rPr>
                <w:rFonts w:ascii="宋体" w:hAnsi="宋体" w:eastAsia="宋体"/>
                <w:sz w:val="16"/>
              </w:rPr>
              <w:t>合规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DBE5B6">
            <w:pPr>
              <w:jc w:val="center"/>
            </w:pPr>
            <w:r>
              <w:rPr>
                <w:rFonts w:ascii="宋体" w:hAnsi="宋体" w:eastAsia="宋体"/>
                <w:sz w:val="16"/>
              </w:rPr>
              <w:tab/>
            </w: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627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8027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CC32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A3E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665F">
            <w:pPr>
              <w:jc w:val="center"/>
            </w:pPr>
            <w:r>
              <w:rPr>
                <w:rFonts w:ascii="宋体" w:hAnsi="宋体" w:eastAsia="宋体"/>
                <w:sz w:val="16"/>
              </w:rPr>
              <w:t>按评判等级赋分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0F24F218">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7689E5D7">
            <w:pPr>
              <w:jc w:val="center"/>
            </w:pPr>
          </w:p>
        </w:tc>
      </w:tr>
      <w:tr w14:paraId="7BE61B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D5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79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78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3365">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1C1B">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FEE905">
            <w:pPr>
              <w:jc w:val="center"/>
            </w:pPr>
            <w:r>
              <w:rPr>
                <w:rFonts w:ascii="宋体" w:hAnsi="宋体" w:eastAsia="宋体"/>
                <w:sz w:val="16"/>
              </w:rPr>
              <w:t>有效提高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74401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52F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85B6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C1E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F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F898">
            <w:pPr>
              <w:jc w:val="center"/>
            </w:pPr>
            <w:r>
              <w:rPr>
                <w:rFonts w:ascii="宋体" w:hAnsi="宋体" w:eastAsia="宋体"/>
                <w:sz w:val="16"/>
              </w:rPr>
              <w:t>按评判等级赋分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1F76DB5E">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64FAA28E">
            <w:pPr>
              <w:jc w:val="center"/>
            </w:pPr>
          </w:p>
        </w:tc>
      </w:tr>
      <w:tr w14:paraId="1AE94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8A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2A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0C4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5EBFC">
            <w:pPr>
              <w:jc w:val="center"/>
            </w:pPr>
            <w:r>
              <w:rPr>
                <w:rFonts w:ascii="宋体" w:hAnsi="宋体" w:eastAsia="宋体"/>
                <w:sz w:val="16"/>
              </w:rPr>
              <w:t>委托单位满意度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998FF">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2B0F013">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ED2B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A34A">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509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E37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00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80C9E">
            <w:pPr>
              <w:jc w:val="center"/>
            </w:pPr>
            <w:r>
              <w:rPr>
                <w:rFonts w:ascii="宋体" w:hAnsi="宋体" w:eastAsia="宋体"/>
                <w:sz w:val="16"/>
              </w:rPr>
              <w:t>满意度赋分</w:t>
            </w:r>
          </w:p>
        </w:tc>
        <w:tc>
          <w:tcPr>
            <w:tcW w:w="539" w:type="dxa"/>
            <w:tcBorders>
              <w:top w:val="single" w:color="auto" w:sz="10" w:space="0"/>
              <w:left w:val="single" w:color="auto" w:sz="10" w:space="0"/>
              <w:bottom w:val="single" w:color="auto" w:sz="10" w:space="0"/>
              <w:right w:val="single" w:color="auto" w:sz="10" w:space="0"/>
              <w:insideV w:val="single" w:sz="10" w:space="0"/>
            </w:tcBorders>
            <w:vAlign w:val="center"/>
          </w:tcPr>
          <w:p w14:paraId="034D8628">
            <w:pPr>
              <w:jc w:val="center"/>
            </w:pPr>
            <w:r>
              <w:rPr>
                <w:rFonts w:ascii="宋体" w:hAnsi="宋体" w:eastAsia="宋体"/>
                <w:sz w:val="16"/>
              </w:rPr>
              <w:t>工作资料</w:t>
            </w:r>
          </w:p>
        </w:tc>
        <w:tc>
          <w:tcPr>
            <w:tcW w:w="725" w:type="dxa"/>
            <w:tcBorders>
              <w:top w:val="single" w:color="auto" w:sz="10" w:space="0"/>
              <w:left w:val="single" w:color="auto" w:sz="10" w:space="0"/>
              <w:bottom w:val="single" w:color="auto" w:sz="10" w:space="0"/>
              <w:right w:val="single" w:color="auto" w:sz="10" w:space="0"/>
              <w:insideV w:val="single" w:sz="10" w:space="0"/>
            </w:tcBorders>
            <w:vAlign w:val="center"/>
          </w:tcPr>
          <w:p w14:paraId="602EC635">
            <w:pPr>
              <w:jc w:val="center"/>
            </w:pPr>
            <w:r>
              <w:rPr>
                <w:rFonts w:ascii="宋体" w:hAnsi="宋体" w:eastAsia="宋体"/>
                <w:sz w:val="16"/>
              </w:rPr>
              <w:t>主要是因为通过调研问卷，</w:t>
            </w:r>
            <w:r>
              <w:rPr>
                <w:rFonts w:hint="eastAsia" w:ascii="宋体" w:hAnsi="宋体"/>
                <w:sz w:val="16"/>
                <w:lang w:eastAsia="zh-CN"/>
              </w:rPr>
              <w:t>本单位</w:t>
            </w:r>
            <w:r>
              <w:rPr>
                <w:rFonts w:ascii="宋体" w:hAnsi="宋体" w:eastAsia="宋体"/>
                <w:sz w:val="16"/>
              </w:rPr>
              <w:t>对项目前期工作及时完成非常满意。</w:t>
            </w:r>
          </w:p>
        </w:tc>
      </w:tr>
      <w:tr w14:paraId="0DCBCCB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4D40A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3592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57170EC"/>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08A36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915B5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20584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42E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F7E8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98C18"/>
        </w:tc>
        <w:tc>
          <w:tcPr>
            <w:tcW w:w="539" w:type="dxa"/>
            <w:tcBorders>
              <w:top w:val="single" w:color="auto" w:sz="10" w:space="0"/>
              <w:left w:val="single" w:color="auto" w:sz="10" w:space="0"/>
              <w:bottom w:val="single" w:color="auto" w:sz="10" w:space="0"/>
              <w:right w:val="single" w:color="auto" w:sz="10" w:space="0"/>
              <w:insideV w:val="single" w:sz="10" w:space="0"/>
            </w:tcBorders>
          </w:tcPr>
          <w:p w14:paraId="0AEAFDC3"/>
        </w:tc>
        <w:tc>
          <w:tcPr>
            <w:tcW w:w="725" w:type="dxa"/>
            <w:tcBorders>
              <w:top w:val="single" w:color="auto" w:sz="10" w:space="0"/>
              <w:left w:val="single" w:color="auto" w:sz="10" w:space="0"/>
              <w:bottom w:val="single" w:color="auto" w:sz="10" w:space="0"/>
              <w:right w:val="single" w:color="auto" w:sz="10" w:space="0"/>
              <w:insideV w:val="single" w:sz="10" w:space="0"/>
            </w:tcBorders>
          </w:tcPr>
          <w:p w14:paraId="7A5021ED"/>
        </w:tc>
      </w:tr>
    </w:tbl>
    <w:p w14:paraId="5DD6CAC4">
      <w:r>
        <w:br w:type="page"/>
      </w:r>
    </w:p>
    <w:tbl>
      <w:tblPr>
        <w:tblStyle w:val="9"/>
        <w:tblW w:w="0" w:type="auto"/>
        <w:tblInd w:w="0" w:type="dxa"/>
        <w:tblLayout w:type="autofit"/>
        <w:tblCellMar>
          <w:top w:w="0" w:type="dxa"/>
          <w:left w:w="108" w:type="dxa"/>
          <w:bottom w:w="0" w:type="dxa"/>
          <w:right w:w="108" w:type="dxa"/>
        </w:tblCellMar>
      </w:tblPr>
      <w:tblGrid>
        <w:gridCol w:w="618"/>
        <w:gridCol w:w="594"/>
        <w:gridCol w:w="594"/>
        <w:gridCol w:w="618"/>
        <w:gridCol w:w="606"/>
        <w:gridCol w:w="856"/>
        <w:gridCol w:w="776"/>
        <w:gridCol w:w="618"/>
        <w:gridCol w:w="696"/>
        <w:gridCol w:w="594"/>
        <w:gridCol w:w="594"/>
        <w:gridCol w:w="594"/>
        <w:gridCol w:w="606"/>
        <w:gridCol w:w="696"/>
      </w:tblGrid>
      <w:tr w14:paraId="2FD2F901">
        <w:tblPrEx>
          <w:tblCellMar>
            <w:top w:w="0" w:type="dxa"/>
            <w:left w:w="108" w:type="dxa"/>
            <w:bottom w:w="0" w:type="dxa"/>
            <w:right w:w="108" w:type="dxa"/>
          </w:tblCellMar>
        </w:tblPrEx>
        <w:tc>
          <w:tcPr>
            <w:tcW w:w="8848" w:type="dxa"/>
            <w:gridSpan w:val="14"/>
            <w:vAlign w:val="center"/>
          </w:tcPr>
          <w:p w14:paraId="2ACE5B16">
            <w:pPr>
              <w:jc w:val="center"/>
            </w:pPr>
            <w:r>
              <w:rPr>
                <w:rFonts w:ascii="宋体" w:hAnsi="宋体" w:eastAsia="宋体"/>
                <w:sz w:val="24"/>
              </w:rPr>
              <w:t>项目支出绩效自评表</w:t>
            </w:r>
          </w:p>
        </w:tc>
      </w:tr>
      <w:tr w14:paraId="2CA33973">
        <w:tblPrEx>
          <w:tblCellMar>
            <w:top w:w="0" w:type="dxa"/>
            <w:left w:w="108" w:type="dxa"/>
            <w:bottom w:w="0" w:type="dxa"/>
            <w:right w:w="108" w:type="dxa"/>
          </w:tblCellMar>
        </w:tblPrEx>
        <w:tc>
          <w:tcPr>
            <w:tcW w:w="8848" w:type="dxa"/>
            <w:gridSpan w:val="14"/>
            <w:vAlign w:val="center"/>
          </w:tcPr>
          <w:p w14:paraId="61EE6BC4">
            <w:pPr>
              <w:jc w:val="center"/>
            </w:pPr>
            <w:r>
              <w:rPr>
                <w:rFonts w:ascii="宋体" w:hAnsi="宋体" w:eastAsia="宋体"/>
                <w:sz w:val="24"/>
              </w:rPr>
              <w:t>(2024年度)</w:t>
            </w:r>
          </w:p>
        </w:tc>
      </w:tr>
      <w:tr w14:paraId="0AE417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EA8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7CFD71">
            <w:pPr>
              <w:jc w:val="center"/>
            </w:pPr>
            <w:r>
              <w:rPr>
                <w:rFonts w:ascii="宋体" w:hAnsi="宋体" w:eastAsia="宋体"/>
                <w:sz w:val="16"/>
              </w:rPr>
              <w:t>吉木萨尔县水溪沟水库至X183公路大桥段中小河流治理工程等项目林草地及水土保持补偿费</w:t>
            </w:r>
          </w:p>
        </w:tc>
      </w:tr>
      <w:tr w14:paraId="4CB1F0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E5D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0FEC8D">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90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29812B">
            <w:pPr>
              <w:jc w:val="center"/>
            </w:pPr>
            <w:r>
              <w:rPr>
                <w:rFonts w:ascii="宋体" w:hAnsi="宋体" w:eastAsia="宋体"/>
                <w:sz w:val="16"/>
              </w:rPr>
              <w:t>吉木萨尔县水利局</w:t>
            </w:r>
          </w:p>
        </w:tc>
      </w:tr>
      <w:tr w14:paraId="1A1E82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DE55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8D7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0DE4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FEA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305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36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DF09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79E0">
            <w:pPr>
              <w:jc w:val="center"/>
            </w:pPr>
            <w:r>
              <w:rPr>
                <w:rFonts w:ascii="宋体" w:hAnsi="宋体" w:eastAsia="宋体"/>
                <w:sz w:val="16"/>
              </w:rPr>
              <w:t>得分</w:t>
            </w:r>
          </w:p>
        </w:tc>
      </w:tr>
      <w:tr w14:paraId="1BF25B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30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51B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69F60">
            <w:pPr>
              <w:jc w:val="center"/>
            </w:pPr>
            <w:r>
              <w:rPr>
                <w:rFonts w:ascii="宋体" w:hAnsi="宋体" w:eastAsia="宋体"/>
                <w:sz w:val="16"/>
              </w:rPr>
              <w:t>838.38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41192">
            <w:pPr>
              <w:jc w:val="center"/>
            </w:pPr>
            <w:r>
              <w:rPr>
                <w:rFonts w:ascii="宋体" w:hAnsi="宋体" w:eastAsia="宋体"/>
                <w:sz w:val="16"/>
              </w:rPr>
              <w:t>838.38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E48F3">
            <w:pPr>
              <w:jc w:val="center"/>
            </w:pPr>
            <w:r>
              <w:rPr>
                <w:rFonts w:ascii="宋体" w:hAnsi="宋体" w:eastAsia="宋体"/>
                <w:sz w:val="16"/>
              </w:rPr>
              <w:t>838.38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11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0EBB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F65D8">
            <w:pPr>
              <w:jc w:val="center"/>
            </w:pPr>
            <w:r>
              <w:rPr>
                <w:rFonts w:ascii="宋体" w:hAnsi="宋体" w:eastAsia="宋体"/>
                <w:sz w:val="16"/>
              </w:rPr>
              <w:t>10.00</w:t>
            </w:r>
          </w:p>
        </w:tc>
      </w:tr>
      <w:tr w14:paraId="1FC30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2B4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4D1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2C463">
            <w:pPr>
              <w:jc w:val="center"/>
            </w:pPr>
            <w:r>
              <w:rPr>
                <w:rFonts w:ascii="宋体" w:hAnsi="宋体" w:eastAsia="宋体"/>
                <w:sz w:val="16"/>
              </w:rPr>
              <w:t>838.38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758F3">
            <w:pPr>
              <w:jc w:val="center"/>
            </w:pPr>
            <w:r>
              <w:rPr>
                <w:rFonts w:ascii="宋体" w:hAnsi="宋体" w:eastAsia="宋体"/>
                <w:sz w:val="16"/>
              </w:rPr>
              <w:t>838.38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E0414">
            <w:pPr>
              <w:jc w:val="center"/>
            </w:pPr>
            <w:r>
              <w:rPr>
                <w:rFonts w:ascii="宋体" w:hAnsi="宋体" w:eastAsia="宋体"/>
                <w:sz w:val="16"/>
              </w:rPr>
              <w:t>838.38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EA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99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3BC70">
            <w:pPr>
              <w:jc w:val="center"/>
            </w:pPr>
            <w:r>
              <w:rPr>
                <w:rFonts w:ascii="宋体" w:hAnsi="宋体" w:eastAsia="宋体"/>
                <w:sz w:val="16"/>
              </w:rPr>
              <w:t>—</w:t>
            </w:r>
          </w:p>
        </w:tc>
      </w:tr>
      <w:tr w14:paraId="7F24A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FE7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D84D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63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21F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432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3B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8F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0C43D">
            <w:pPr>
              <w:jc w:val="center"/>
            </w:pPr>
            <w:r>
              <w:rPr>
                <w:rFonts w:ascii="宋体" w:hAnsi="宋体" w:eastAsia="宋体"/>
                <w:sz w:val="16"/>
              </w:rPr>
              <w:t>—</w:t>
            </w:r>
          </w:p>
        </w:tc>
      </w:tr>
      <w:tr w14:paraId="31018C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C9D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9FE2F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C76291">
            <w:pPr>
              <w:jc w:val="center"/>
            </w:pPr>
            <w:r>
              <w:rPr>
                <w:rFonts w:ascii="宋体" w:hAnsi="宋体" w:eastAsia="宋体"/>
                <w:sz w:val="16"/>
              </w:rPr>
              <w:t>实际完成情况</w:t>
            </w:r>
          </w:p>
        </w:tc>
      </w:tr>
      <w:tr w14:paraId="457D6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F79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8D2494">
            <w:pPr>
              <w:jc w:val="both"/>
            </w:pPr>
            <w:r>
              <w:rPr>
                <w:rFonts w:ascii="宋体" w:hAnsi="宋体" w:eastAsia="宋体"/>
                <w:sz w:val="16"/>
              </w:rPr>
              <w:t>为保证吉木萨尔县白杨河五圣宫水文站至S303省道段中小河流治理工程、吉木萨尔县水溪沟水库至X183公路大桥段中小河流治理工程、吉木萨尔县水溪沟X181公路大桥至大泉东村下游过水路面河道中小河流治理工程等项目顺利施工，需缴纳水土保持补偿费、林地补偿费、草地补偿费、草原植被恢复费、安置补助费等费用合计838.375178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4ABFC5">
            <w:pPr>
              <w:jc w:val="both"/>
            </w:pPr>
            <w:r>
              <w:rPr>
                <w:rFonts w:ascii="宋体" w:hAnsi="宋体" w:eastAsia="宋体"/>
                <w:sz w:val="16"/>
              </w:rPr>
              <w:t>截至2024年12月31日，本项目实际支出资金838.38</w:t>
            </w:r>
            <w:r>
              <w:rPr>
                <w:rFonts w:hint="eastAsia" w:ascii="宋体" w:hAnsi="宋体"/>
                <w:sz w:val="16"/>
                <w:lang w:eastAsia="zh-CN"/>
              </w:rPr>
              <w:t>万元</w:t>
            </w:r>
            <w:r>
              <w:rPr>
                <w:rFonts w:ascii="宋体" w:hAnsi="宋体" w:eastAsia="宋体"/>
                <w:sz w:val="16"/>
              </w:rPr>
              <w:t>，预算执行率为100%，实际已完成吉木萨尔县白杨河五圣宫水文站至S303省道段中小河流治理工程、吉木萨尔县水溪沟水库至X183公路大桥段中小河流治理工程、吉木萨尔县水溪沟X181公路大桥至大泉东村下游过水路面河道中小河流治理工程水土保持补偿费、林地补偿费、草地补偿费、草原植被恢复费、安置补助费的支出。</w:t>
            </w:r>
          </w:p>
        </w:tc>
      </w:tr>
      <w:tr w14:paraId="7B580E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3BB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A57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C6B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4A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9F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6C6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EF93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6E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777B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901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2B7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00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86E4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4B7A">
            <w:pPr>
              <w:jc w:val="center"/>
            </w:pPr>
            <w:r>
              <w:rPr>
                <w:rFonts w:ascii="宋体" w:hAnsi="宋体" w:eastAsia="宋体"/>
                <w:sz w:val="16"/>
              </w:rPr>
              <w:t>偏差原因分析及改进措施</w:t>
            </w:r>
          </w:p>
        </w:tc>
      </w:tr>
      <w:tr w14:paraId="06CFB8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0E85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33C46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E6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F1A7D">
            <w:pPr>
              <w:jc w:val="center"/>
            </w:pPr>
            <w:r>
              <w:rPr>
                <w:rFonts w:ascii="宋体" w:hAnsi="宋体" w:eastAsia="宋体"/>
                <w:sz w:val="16"/>
              </w:rPr>
              <w:t>补偿项目个数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B1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22028">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DE3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1E0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C14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865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0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402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5A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4B45">
            <w:pPr>
              <w:jc w:val="center"/>
            </w:pPr>
            <w:r>
              <w:rPr>
                <w:rFonts w:ascii="宋体" w:hAnsi="宋体" w:eastAsia="宋体"/>
                <w:sz w:val="16"/>
              </w:rPr>
              <w:t>续建项目，目前正在项目建设中</w:t>
            </w:r>
          </w:p>
        </w:tc>
      </w:tr>
      <w:tr w14:paraId="323A1B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1C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90C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8BF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95E24">
            <w:pPr>
              <w:jc w:val="center"/>
            </w:pPr>
            <w:r>
              <w:rPr>
                <w:rFonts w:ascii="宋体" w:hAnsi="宋体" w:eastAsia="宋体"/>
                <w:sz w:val="16"/>
              </w:rPr>
              <w:t>工程补偿程序合规率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75E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C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D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33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0E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A36E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CCC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5F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C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A5846">
            <w:pPr>
              <w:jc w:val="center"/>
            </w:pPr>
            <w:r>
              <w:rPr>
                <w:rFonts w:ascii="宋体" w:hAnsi="宋体" w:eastAsia="宋体"/>
                <w:sz w:val="16"/>
              </w:rPr>
              <w:t>续建项目，目前正在项目建设中</w:t>
            </w:r>
          </w:p>
        </w:tc>
      </w:tr>
      <w:tr w14:paraId="435082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85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524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B48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208A">
            <w:pPr>
              <w:jc w:val="center"/>
            </w:pPr>
            <w:r>
              <w:rPr>
                <w:rFonts w:ascii="宋体" w:hAnsi="宋体" w:eastAsia="宋体"/>
                <w:sz w:val="16"/>
              </w:rPr>
              <w:t>补偿费支付及时率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6E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6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1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F2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868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810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C05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DF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19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278E">
            <w:pPr>
              <w:jc w:val="center"/>
            </w:pPr>
            <w:r>
              <w:rPr>
                <w:rFonts w:ascii="宋体" w:hAnsi="宋体" w:eastAsia="宋体"/>
                <w:sz w:val="16"/>
              </w:rPr>
              <w:t>续建项目，目前正在项目建设中</w:t>
            </w:r>
          </w:p>
        </w:tc>
      </w:tr>
      <w:tr w14:paraId="44770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DEE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B0E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D93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DEE8">
            <w:pPr>
              <w:jc w:val="center"/>
            </w:pPr>
            <w:r>
              <w:rPr>
                <w:rFonts w:ascii="宋体" w:hAnsi="宋体" w:eastAsia="宋体"/>
                <w:sz w:val="16"/>
              </w:rPr>
              <w:t>吉木萨尔县白杨河五圣宫水文站至S303省道段中小河流治理工</w:t>
            </w:r>
            <w:r>
              <w:rPr>
                <w:rFonts w:hint="eastAsia" w:ascii="宋体" w:hAnsi="宋体"/>
                <w:sz w:val="16"/>
                <w:lang w:eastAsia="zh-CN"/>
              </w:rPr>
              <w:t>程项</w:t>
            </w:r>
            <w:r>
              <w:rPr>
                <w:rFonts w:ascii="宋体" w:hAnsi="宋体" w:eastAsia="宋体"/>
                <w:sz w:val="16"/>
              </w:rPr>
              <w:t>目补偿费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67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1FEFA">
            <w:pPr>
              <w:jc w:val="center"/>
            </w:pPr>
            <w:r>
              <w:rPr>
                <w:rFonts w:ascii="宋体" w:hAnsi="宋体" w:eastAsia="宋体"/>
                <w:sz w:val="16"/>
              </w:rPr>
              <w:t>&lt;=257.86万元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72D71">
            <w:pPr>
              <w:jc w:val="center"/>
            </w:pPr>
            <w:r>
              <w:rPr>
                <w:rFonts w:ascii="宋体" w:hAnsi="宋体" w:eastAsia="宋体"/>
                <w:sz w:val="16"/>
              </w:rPr>
              <w:t>=257.86万元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5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AF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A6AA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EE3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FD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F3B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00E2">
            <w:pPr>
              <w:jc w:val="center"/>
            </w:pPr>
            <w:r>
              <w:rPr>
                <w:rFonts w:ascii="宋体" w:hAnsi="宋体" w:eastAsia="宋体"/>
                <w:sz w:val="16"/>
              </w:rPr>
              <w:t>续建项目，目前正在项目建设中</w:t>
            </w:r>
          </w:p>
        </w:tc>
      </w:tr>
      <w:tr w14:paraId="412E6D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88B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09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B1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E21F">
            <w:pPr>
              <w:jc w:val="center"/>
            </w:pPr>
            <w:r>
              <w:rPr>
                <w:rFonts w:ascii="宋体" w:hAnsi="宋体" w:eastAsia="宋体"/>
                <w:sz w:val="16"/>
              </w:rPr>
              <w:t>吉木萨尔县水溪沟水库至X183公路大桥段中小河流治理工程补偿费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1FB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8914">
            <w:pPr>
              <w:jc w:val="center"/>
            </w:pPr>
            <w:r>
              <w:rPr>
                <w:rFonts w:ascii="宋体" w:hAnsi="宋体" w:eastAsia="宋体"/>
                <w:sz w:val="16"/>
              </w:rPr>
              <w:t>&lt;=271.11万元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4B44">
            <w:pPr>
              <w:jc w:val="center"/>
            </w:pPr>
            <w:r>
              <w:rPr>
                <w:rFonts w:ascii="宋体" w:hAnsi="宋体" w:eastAsia="宋体"/>
                <w:sz w:val="16"/>
              </w:rPr>
              <w:t>=271.11万元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C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B1A9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75F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E9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B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7F9C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1B37">
            <w:pPr>
              <w:jc w:val="center"/>
            </w:pPr>
            <w:r>
              <w:rPr>
                <w:rFonts w:ascii="宋体" w:hAnsi="宋体" w:eastAsia="宋体"/>
                <w:sz w:val="16"/>
              </w:rPr>
              <w:t>续建项目，目前正在项目建设中</w:t>
            </w:r>
          </w:p>
        </w:tc>
      </w:tr>
      <w:tr w14:paraId="3610CB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547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66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E2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D6CC">
            <w:pPr>
              <w:jc w:val="center"/>
            </w:pPr>
            <w:r>
              <w:rPr>
                <w:rFonts w:ascii="宋体" w:hAnsi="宋体" w:eastAsia="宋体"/>
                <w:sz w:val="16"/>
              </w:rPr>
              <w:t>吉木萨尔县水溪沟X181公路大桥至大泉东村下游过水路面河道中小河流治理工程补偿费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7E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6D5E">
            <w:pPr>
              <w:jc w:val="center"/>
            </w:pPr>
            <w:r>
              <w:rPr>
                <w:rFonts w:ascii="宋体" w:hAnsi="宋体" w:eastAsia="宋体"/>
                <w:sz w:val="16"/>
              </w:rPr>
              <w:t>&lt;=309.41万元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9317">
            <w:pPr>
              <w:jc w:val="center"/>
            </w:pPr>
            <w:r>
              <w:rPr>
                <w:rFonts w:ascii="宋体" w:hAnsi="宋体" w:eastAsia="宋体"/>
                <w:sz w:val="16"/>
              </w:rPr>
              <w:t>=309.41万元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B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8A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62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52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65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9A8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C525">
            <w:pPr>
              <w:jc w:val="center"/>
            </w:pPr>
            <w:r>
              <w:rPr>
                <w:rFonts w:ascii="宋体" w:hAnsi="宋体" w:eastAsia="宋体"/>
                <w:sz w:val="16"/>
              </w:rPr>
              <w:t>续建项目，目前正在项目建设中</w:t>
            </w:r>
          </w:p>
        </w:tc>
      </w:tr>
      <w:tr w14:paraId="1683F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CA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CE6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35E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7D90">
            <w:pPr>
              <w:jc w:val="center"/>
            </w:pPr>
            <w:r>
              <w:rPr>
                <w:rFonts w:ascii="宋体" w:hAnsi="宋体" w:eastAsia="宋体"/>
                <w:sz w:val="16"/>
              </w:rPr>
              <w:t>提高河道防洪能力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E67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B7AA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37CC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9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1B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DCB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0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AB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78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18177">
            <w:pPr>
              <w:jc w:val="center"/>
            </w:pPr>
            <w:r>
              <w:rPr>
                <w:rFonts w:ascii="宋体" w:hAnsi="宋体" w:eastAsia="宋体"/>
                <w:sz w:val="16"/>
              </w:rPr>
              <w:t>续建项目，目前正在项目建设中</w:t>
            </w:r>
          </w:p>
        </w:tc>
      </w:tr>
      <w:tr w14:paraId="02106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86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77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9A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1187">
            <w:pPr>
              <w:jc w:val="center"/>
            </w:pPr>
            <w:r>
              <w:rPr>
                <w:rFonts w:ascii="宋体" w:hAnsi="宋体" w:eastAsia="宋体"/>
                <w:sz w:val="16"/>
              </w:rPr>
              <w:t>工程受益单位满意度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7B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51D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7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194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4B9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7578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D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63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6B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58E78">
            <w:pPr>
              <w:jc w:val="center"/>
            </w:pPr>
            <w:r>
              <w:rPr>
                <w:rFonts w:ascii="宋体" w:hAnsi="宋体" w:eastAsia="宋体"/>
                <w:sz w:val="16"/>
              </w:rPr>
              <w:t>项目及时对前期</w:t>
            </w:r>
            <w:r>
              <w:rPr>
                <w:rFonts w:hint="eastAsia" w:ascii="宋体" w:hAnsi="宋体"/>
                <w:sz w:val="16"/>
                <w:lang w:eastAsia="zh-CN"/>
              </w:rPr>
              <w:t>费用</w:t>
            </w:r>
            <w:r>
              <w:rPr>
                <w:rFonts w:ascii="宋体" w:hAnsi="宋体" w:eastAsia="宋体"/>
                <w:sz w:val="16"/>
              </w:rPr>
              <w:t>支付，使得项目顺利开工，使得工程受益单位满意度达到100%。</w:t>
            </w:r>
          </w:p>
        </w:tc>
      </w:tr>
      <w:tr w14:paraId="6269C69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2657B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76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95B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58F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3EF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FA98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6C1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F89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42C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BE84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01583"/>
        </w:tc>
      </w:tr>
    </w:tbl>
    <w:p w14:paraId="39A2C8E4">
      <w:r>
        <w:br w:type="page"/>
      </w:r>
    </w:p>
    <w:tbl>
      <w:tblPr>
        <w:tblStyle w:val="9"/>
        <w:tblW w:w="9456" w:type="dxa"/>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gridCol w:w="396"/>
      </w:tblGrid>
      <w:tr w14:paraId="1514DCCA">
        <w:tblPrEx>
          <w:tblCellMar>
            <w:top w:w="0" w:type="dxa"/>
            <w:left w:w="108" w:type="dxa"/>
            <w:bottom w:w="0" w:type="dxa"/>
            <w:right w:w="108" w:type="dxa"/>
          </w:tblCellMar>
        </w:tblPrEx>
        <w:trPr>
          <w:gridAfter w:val="1"/>
          <w:wAfter w:w="396" w:type="dxa"/>
        </w:trPr>
        <w:tc>
          <w:tcPr>
            <w:tcW w:w="9060" w:type="dxa"/>
            <w:gridSpan w:val="14"/>
            <w:vAlign w:val="center"/>
          </w:tcPr>
          <w:p w14:paraId="248D93A4">
            <w:pPr>
              <w:jc w:val="center"/>
            </w:pPr>
            <w:r>
              <w:rPr>
                <w:rFonts w:ascii="宋体" w:hAnsi="宋体" w:eastAsia="宋体"/>
                <w:sz w:val="24"/>
              </w:rPr>
              <w:t>项目支出绩效自评表</w:t>
            </w:r>
          </w:p>
        </w:tc>
      </w:tr>
      <w:tr w14:paraId="745FCEA0">
        <w:tblPrEx>
          <w:tblCellMar>
            <w:top w:w="0" w:type="dxa"/>
            <w:left w:w="108" w:type="dxa"/>
            <w:bottom w:w="0" w:type="dxa"/>
            <w:right w:w="108" w:type="dxa"/>
          </w:tblCellMar>
        </w:tblPrEx>
        <w:trPr>
          <w:gridAfter w:val="1"/>
          <w:wAfter w:w="396" w:type="dxa"/>
        </w:trPr>
        <w:tc>
          <w:tcPr>
            <w:tcW w:w="9060" w:type="dxa"/>
            <w:gridSpan w:val="14"/>
            <w:vAlign w:val="center"/>
          </w:tcPr>
          <w:p w14:paraId="45179FEA">
            <w:pPr>
              <w:jc w:val="center"/>
            </w:pPr>
            <w:r>
              <w:rPr>
                <w:rFonts w:ascii="宋体" w:hAnsi="宋体" w:eastAsia="宋体"/>
                <w:sz w:val="24"/>
              </w:rPr>
              <w:t>(2024年度)</w:t>
            </w:r>
          </w:p>
        </w:tc>
      </w:tr>
      <w:tr w14:paraId="2A88D2E7">
        <w:tblPrEx>
          <w:tblCellMar>
            <w:top w:w="0" w:type="dxa"/>
            <w:left w:w="108" w:type="dxa"/>
            <w:bottom w:w="0" w:type="dxa"/>
            <w:right w:w="108" w:type="dxa"/>
          </w:tblCellMar>
        </w:tblPrEx>
        <w:trPr>
          <w:gridAfter w:val="1"/>
          <w:wAfter w:w="396" w:type="dxa"/>
        </w:trPr>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2EAE72">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F3DD56">
            <w:pPr>
              <w:jc w:val="center"/>
            </w:pPr>
            <w:r>
              <w:rPr>
                <w:rFonts w:ascii="宋体" w:hAnsi="宋体" w:eastAsia="宋体"/>
                <w:sz w:val="16"/>
              </w:rPr>
              <w:t>吉木萨尔县水溪沟河X183公路大桥至大泉东村下游过水路面河段中小河流治理工程</w:t>
            </w:r>
          </w:p>
        </w:tc>
      </w:tr>
      <w:tr w14:paraId="6ED7D05C">
        <w:tblPrEx>
          <w:tblCellMar>
            <w:top w:w="0" w:type="dxa"/>
            <w:left w:w="108" w:type="dxa"/>
            <w:bottom w:w="0" w:type="dxa"/>
            <w:right w:w="108" w:type="dxa"/>
          </w:tblCellMar>
        </w:tblPrEx>
        <w:trPr>
          <w:gridAfter w:val="1"/>
          <w:wAfter w:w="396" w:type="dxa"/>
        </w:trPr>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D8FBB11">
            <w:pPr>
              <w:jc w:val="center"/>
            </w:pPr>
            <w:r>
              <w:rPr>
                <w:rFonts w:ascii="宋体" w:hAnsi="宋体" w:eastAsia="宋体"/>
                <w:sz w:val="16"/>
              </w:rPr>
              <w:t>主管部门</w:t>
            </w:r>
          </w:p>
        </w:tc>
        <w:tc>
          <w:tcPr>
            <w:tcW w:w="45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F71557">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8145F1">
            <w:pPr>
              <w:jc w:val="center"/>
            </w:pPr>
            <w:r>
              <w:rPr>
                <w:rFonts w:ascii="宋体" w:hAnsi="宋体" w:eastAsia="宋体"/>
                <w:sz w:val="16"/>
              </w:rPr>
              <w:t>实施单位</w:t>
            </w:r>
          </w:p>
        </w:tc>
        <w:tc>
          <w:tcPr>
            <w:tcW w:w="3163"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A5C41B">
            <w:pPr>
              <w:jc w:val="center"/>
            </w:pPr>
            <w:r>
              <w:rPr>
                <w:rFonts w:ascii="宋体" w:hAnsi="宋体" w:eastAsia="宋体"/>
                <w:sz w:val="16"/>
              </w:rPr>
              <w:t>吉木萨尔县水利局</w:t>
            </w:r>
          </w:p>
        </w:tc>
      </w:tr>
      <w:tr w14:paraId="17708BFA">
        <w:tblPrEx>
          <w:tblCellMar>
            <w:top w:w="0" w:type="dxa"/>
            <w:left w:w="108" w:type="dxa"/>
            <w:bottom w:w="0" w:type="dxa"/>
            <w:right w:w="108" w:type="dxa"/>
          </w:tblCellMar>
        </w:tblPrEx>
        <w:trPr>
          <w:gridAfter w:val="1"/>
          <w:wAfter w:w="396" w:type="dxa"/>
        </w:trPr>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D920A">
            <w:pPr>
              <w:jc w:val="center"/>
            </w:pPr>
            <w:r>
              <w:rPr>
                <w:rFonts w:ascii="宋体" w:hAnsi="宋体" w:eastAsia="宋体"/>
                <w:sz w:val="16"/>
              </w:rPr>
              <w:t>项目资金（万元）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D55A4">
            <w:pPr>
              <w:jc w:val="center"/>
            </w:pP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529CB">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0D45F">
            <w:pPr>
              <w:jc w:val="center"/>
            </w:pPr>
            <w:r>
              <w:rPr>
                <w:rFonts w:ascii="宋体" w:hAnsi="宋体" w:eastAsia="宋体"/>
                <w:sz w:val="16"/>
              </w:rPr>
              <w:t>全年预算数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9A59F">
            <w:pPr>
              <w:jc w:val="center"/>
            </w:pPr>
            <w:r>
              <w:rPr>
                <w:rFonts w:ascii="宋体" w:hAnsi="宋体" w:eastAsia="宋体"/>
                <w:sz w:val="16"/>
              </w:rPr>
              <w:t>全年执行数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67C64">
            <w:pPr>
              <w:jc w:val="center"/>
            </w:pPr>
            <w:r>
              <w:rPr>
                <w:rFonts w:ascii="宋体" w:hAnsi="宋体" w:eastAsia="宋体"/>
                <w:sz w:val="16"/>
              </w:rPr>
              <w:t>分值</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1CE59">
            <w:pPr>
              <w:jc w:val="center"/>
            </w:pPr>
            <w:r>
              <w:rPr>
                <w:rFonts w:ascii="宋体" w:hAnsi="宋体" w:eastAsia="宋体"/>
                <w:sz w:val="16"/>
              </w:rPr>
              <w:t>执行率</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01FB7A70">
            <w:pPr>
              <w:jc w:val="center"/>
            </w:pPr>
            <w:r>
              <w:rPr>
                <w:rFonts w:ascii="宋体" w:hAnsi="宋体" w:eastAsia="宋体"/>
                <w:sz w:val="16"/>
              </w:rPr>
              <w:t>得分</w:t>
            </w:r>
          </w:p>
        </w:tc>
      </w:tr>
      <w:tr w14:paraId="4F5285BA">
        <w:tblPrEx>
          <w:tblCellMar>
            <w:top w:w="0" w:type="dxa"/>
            <w:left w:w="108" w:type="dxa"/>
            <w:bottom w:w="0" w:type="dxa"/>
            <w:right w:w="108" w:type="dxa"/>
          </w:tblCellMar>
        </w:tblPrEx>
        <w:trPr>
          <w:gridAfter w:val="1"/>
          <w:wAfter w:w="396" w:type="dxa"/>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444494F"/>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3DB56">
            <w:pPr>
              <w:jc w:val="center"/>
            </w:pPr>
            <w:r>
              <w:rPr>
                <w:rFonts w:ascii="宋体" w:hAnsi="宋体" w:eastAsia="宋体"/>
                <w:sz w:val="16"/>
              </w:rPr>
              <w:t>年度资金总额</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19E07">
            <w:pPr>
              <w:jc w:val="center"/>
            </w:pPr>
            <w:r>
              <w:rPr>
                <w:rFonts w:ascii="宋体" w:hAnsi="宋体" w:eastAsia="宋体"/>
                <w:sz w:val="16"/>
              </w:rPr>
              <w:t>2,783.00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FB112">
            <w:pPr>
              <w:jc w:val="center"/>
            </w:pPr>
            <w:r>
              <w:rPr>
                <w:rFonts w:ascii="宋体" w:hAnsi="宋体" w:eastAsia="宋体"/>
                <w:sz w:val="16"/>
              </w:rPr>
              <w:t>1,710.00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62097">
            <w:pPr>
              <w:jc w:val="center"/>
            </w:pPr>
            <w:r>
              <w:rPr>
                <w:rFonts w:ascii="宋体" w:hAnsi="宋体" w:eastAsia="宋体"/>
                <w:sz w:val="16"/>
              </w:rPr>
              <w:t>1,710.00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C8548">
            <w:pPr>
              <w:jc w:val="center"/>
            </w:pPr>
            <w:r>
              <w:rPr>
                <w:rFonts w:ascii="宋体" w:hAnsi="宋体" w:eastAsia="宋体"/>
                <w:sz w:val="16"/>
              </w:rPr>
              <w:t>10</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C1882">
            <w:pPr>
              <w:jc w:val="center"/>
            </w:pPr>
            <w:r>
              <w:rPr>
                <w:rFonts w:ascii="宋体" w:hAnsi="宋体" w:eastAsia="宋体"/>
                <w:sz w:val="16"/>
              </w:rPr>
              <w:t>100.00%</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56873AB8">
            <w:pPr>
              <w:jc w:val="center"/>
            </w:pPr>
            <w:r>
              <w:rPr>
                <w:rFonts w:ascii="宋体" w:hAnsi="宋体" w:eastAsia="宋体"/>
                <w:sz w:val="16"/>
              </w:rPr>
              <w:t>10.00</w:t>
            </w:r>
          </w:p>
        </w:tc>
      </w:tr>
      <w:tr w14:paraId="1F3289C2">
        <w:tblPrEx>
          <w:tblCellMar>
            <w:top w:w="0" w:type="dxa"/>
            <w:left w:w="108" w:type="dxa"/>
            <w:bottom w:w="0" w:type="dxa"/>
            <w:right w:w="108" w:type="dxa"/>
          </w:tblCellMar>
        </w:tblPrEx>
        <w:trPr>
          <w:gridAfter w:val="1"/>
          <w:wAfter w:w="396" w:type="dxa"/>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9AFAE0A"/>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4FD64">
            <w:pPr>
              <w:jc w:val="center"/>
            </w:pPr>
            <w:r>
              <w:rPr>
                <w:rFonts w:ascii="宋体" w:hAnsi="宋体" w:eastAsia="宋体"/>
                <w:sz w:val="16"/>
              </w:rPr>
              <w:t>其中：当年财政拨款</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F519F">
            <w:pPr>
              <w:jc w:val="center"/>
            </w:pPr>
            <w:r>
              <w:rPr>
                <w:rFonts w:ascii="宋体" w:hAnsi="宋体" w:eastAsia="宋体"/>
                <w:sz w:val="16"/>
              </w:rPr>
              <w:t>2,783.00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1F15D">
            <w:pPr>
              <w:jc w:val="center"/>
            </w:pPr>
            <w:r>
              <w:rPr>
                <w:rFonts w:ascii="宋体" w:hAnsi="宋体" w:eastAsia="宋体"/>
                <w:sz w:val="16"/>
              </w:rPr>
              <w:t>1,710.00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6051E">
            <w:pPr>
              <w:jc w:val="center"/>
            </w:pPr>
            <w:r>
              <w:rPr>
                <w:rFonts w:ascii="宋体" w:hAnsi="宋体" w:eastAsia="宋体"/>
                <w:sz w:val="16"/>
              </w:rPr>
              <w:t>1,710.00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E1967">
            <w:pPr>
              <w:jc w:val="center"/>
            </w:pPr>
            <w:r>
              <w:rPr>
                <w:rFonts w:ascii="宋体" w:hAnsi="宋体" w:eastAsia="宋体"/>
                <w:sz w:val="16"/>
              </w:rPr>
              <w:t>—</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5A939">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B39D7F1">
            <w:pPr>
              <w:jc w:val="center"/>
            </w:pPr>
            <w:r>
              <w:rPr>
                <w:rFonts w:ascii="宋体" w:hAnsi="宋体" w:eastAsia="宋体"/>
                <w:sz w:val="16"/>
              </w:rPr>
              <w:t>—</w:t>
            </w:r>
          </w:p>
        </w:tc>
      </w:tr>
      <w:tr w14:paraId="6F036385">
        <w:tblPrEx>
          <w:tblCellMar>
            <w:top w:w="0" w:type="dxa"/>
            <w:left w:w="108" w:type="dxa"/>
            <w:bottom w:w="0" w:type="dxa"/>
            <w:right w:w="108" w:type="dxa"/>
          </w:tblCellMar>
        </w:tblPrEx>
        <w:trPr>
          <w:gridAfter w:val="1"/>
          <w:wAfter w:w="396" w:type="dxa"/>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40693E6"/>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A04C">
            <w:pPr>
              <w:jc w:val="center"/>
            </w:pPr>
            <w:r>
              <w:rPr>
                <w:rFonts w:ascii="宋体" w:hAnsi="宋体" w:eastAsia="宋体"/>
                <w:sz w:val="16"/>
              </w:rPr>
              <w:t xml:space="preserve">  其他资金</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D5266">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C81A">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75927">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F47E">
            <w:pPr>
              <w:jc w:val="center"/>
            </w:pPr>
            <w:r>
              <w:rPr>
                <w:rFonts w:ascii="宋体" w:hAnsi="宋体" w:eastAsia="宋体"/>
                <w:sz w:val="16"/>
              </w:rPr>
              <w:t>—</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8DEA3">
            <w:pPr>
              <w:jc w:val="center"/>
            </w:pPr>
            <w:r>
              <w:rPr>
                <w:rFonts w:ascii="宋体" w:hAnsi="宋体" w:eastAsia="宋体"/>
                <w:sz w:val="16"/>
              </w:rPr>
              <w:t>—</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7F0D951">
            <w:pPr>
              <w:jc w:val="center"/>
            </w:pPr>
            <w:r>
              <w:rPr>
                <w:rFonts w:ascii="宋体" w:hAnsi="宋体" w:eastAsia="宋体"/>
                <w:sz w:val="16"/>
              </w:rPr>
              <w:t>—</w:t>
            </w:r>
          </w:p>
        </w:tc>
      </w:tr>
      <w:tr w14:paraId="771FD3A8">
        <w:tblPrEx>
          <w:tblCellMar>
            <w:top w:w="0" w:type="dxa"/>
            <w:left w:w="108" w:type="dxa"/>
            <w:bottom w:w="0" w:type="dxa"/>
            <w:right w:w="108" w:type="dxa"/>
          </w:tblCellMar>
        </w:tblPrEx>
        <w:trPr>
          <w:gridAfter w:val="1"/>
          <w:wAfter w:w="396" w:type="dxa"/>
        </w:trPr>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3886D">
            <w:pPr>
              <w:jc w:val="center"/>
            </w:pPr>
            <w:r>
              <w:rPr>
                <w:rFonts w:ascii="宋体" w:hAnsi="宋体" w:eastAsia="宋体"/>
                <w:sz w:val="16"/>
              </w:rPr>
              <w:t>年度总体目标</w:t>
            </w:r>
          </w:p>
        </w:tc>
        <w:tc>
          <w:tcPr>
            <w:tcW w:w="45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20360">
            <w:pPr>
              <w:jc w:val="center"/>
            </w:pPr>
            <w:r>
              <w:rPr>
                <w:rFonts w:ascii="宋体" w:hAnsi="宋体" w:eastAsia="宋体"/>
                <w:sz w:val="16"/>
              </w:rPr>
              <w:t>预期目标</w:t>
            </w:r>
          </w:p>
        </w:tc>
        <w:tc>
          <w:tcPr>
            <w:tcW w:w="385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D240C">
            <w:pPr>
              <w:jc w:val="center"/>
            </w:pPr>
            <w:r>
              <w:rPr>
                <w:rFonts w:ascii="宋体" w:hAnsi="宋体" w:eastAsia="宋体"/>
                <w:sz w:val="16"/>
              </w:rPr>
              <w:t>实际完成情况</w:t>
            </w:r>
          </w:p>
        </w:tc>
      </w:tr>
      <w:tr w14:paraId="66F98BE6">
        <w:tblPrEx>
          <w:tblCellMar>
            <w:top w:w="0" w:type="dxa"/>
            <w:left w:w="108" w:type="dxa"/>
            <w:bottom w:w="0" w:type="dxa"/>
            <w:right w:w="108" w:type="dxa"/>
          </w:tblCellMar>
        </w:tblPrEx>
        <w:trPr>
          <w:gridAfter w:val="1"/>
          <w:wAfter w:w="396" w:type="dxa"/>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AE28DBF"/>
        </w:tc>
        <w:tc>
          <w:tcPr>
            <w:tcW w:w="457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6C1E1">
            <w:pPr>
              <w:jc w:val="both"/>
            </w:pPr>
            <w:r>
              <w:rPr>
                <w:rFonts w:ascii="宋体" w:hAnsi="宋体" w:eastAsia="宋体"/>
                <w:sz w:val="16"/>
              </w:rPr>
              <w:t>2024年本工程的建设内容为综合治理河长11.05km。按进度建设进度计划支付工程款1710万元。通过项目的实施，可以有效保障行洪通道的畅通和保障河道正常行洪能力，保护河道两岸的耕地和人民，在施工过</w:t>
            </w:r>
            <w:r>
              <w:rPr>
                <w:rFonts w:hint="eastAsia" w:ascii="宋体" w:hAnsi="宋体"/>
                <w:sz w:val="16"/>
                <w:lang w:eastAsia="zh-CN"/>
              </w:rPr>
              <w:t>程中</w:t>
            </w:r>
            <w:r>
              <w:rPr>
                <w:rFonts w:ascii="宋体" w:hAnsi="宋体" w:eastAsia="宋体"/>
                <w:sz w:val="16"/>
              </w:rPr>
              <w:t>不发生重大安全事故，争取使项目区受益群众满</w:t>
            </w:r>
            <w:r>
              <w:rPr>
                <w:rFonts w:hint="eastAsia" w:ascii="宋体" w:hAnsi="宋体"/>
                <w:sz w:val="16"/>
                <w:lang w:eastAsia="zh-CN"/>
              </w:rPr>
              <w:t>意度</w:t>
            </w:r>
            <w:r>
              <w:rPr>
                <w:rFonts w:ascii="宋体" w:hAnsi="宋体" w:eastAsia="宋体"/>
                <w:sz w:val="16"/>
              </w:rPr>
              <w:t>不低于90%。</w:t>
            </w:r>
          </w:p>
        </w:tc>
        <w:tc>
          <w:tcPr>
            <w:tcW w:w="385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FE17FA">
            <w:pPr>
              <w:jc w:val="both"/>
            </w:pPr>
            <w:r>
              <w:rPr>
                <w:rFonts w:ascii="宋体" w:hAnsi="宋体" w:eastAsia="宋体"/>
                <w:sz w:val="16"/>
              </w:rPr>
              <w:t>截至2024年12月31日，本项目实际支出资金1710</w:t>
            </w:r>
            <w:r>
              <w:rPr>
                <w:rFonts w:hint="eastAsia" w:ascii="宋体" w:hAnsi="宋体"/>
                <w:sz w:val="16"/>
                <w:lang w:eastAsia="zh-CN"/>
              </w:rPr>
              <w:t>万元</w:t>
            </w:r>
            <w:r>
              <w:rPr>
                <w:rFonts w:ascii="宋体" w:hAnsi="宋体" w:eastAsia="宋体"/>
                <w:sz w:val="16"/>
              </w:rPr>
              <w:t>，预算执行率为100%，实际已完成两岸的护坡修建，混凝土面板铺设61%的工程量，项目实施后可以有效保障行洪通道的畅通和保障河道正常行洪能力，保护河道两岸的耕地和人民，在施工过</w:t>
            </w:r>
            <w:r>
              <w:rPr>
                <w:rFonts w:hint="eastAsia" w:ascii="宋体" w:hAnsi="宋体"/>
                <w:sz w:val="16"/>
                <w:lang w:eastAsia="zh-CN"/>
              </w:rPr>
              <w:t>程中</w:t>
            </w:r>
            <w:r>
              <w:rPr>
                <w:rFonts w:ascii="宋体" w:hAnsi="宋体" w:eastAsia="宋体"/>
                <w:sz w:val="16"/>
              </w:rPr>
              <w:t>不发生重大安全事故，使项目区受益群众满</w:t>
            </w:r>
            <w:r>
              <w:rPr>
                <w:rFonts w:hint="eastAsia" w:ascii="宋体" w:hAnsi="宋体"/>
                <w:sz w:val="16"/>
                <w:lang w:eastAsia="zh-CN"/>
              </w:rPr>
              <w:t>意度</w:t>
            </w:r>
            <w:r>
              <w:rPr>
                <w:rFonts w:ascii="宋体" w:hAnsi="宋体" w:eastAsia="宋体"/>
                <w:sz w:val="16"/>
              </w:rPr>
              <w:t>达到100%。</w:t>
            </w:r>
            <w:r>
              <w:rPr>
                <w:rFonts w:ascii="宋体" w:hAnsi="宋体" w:eastAsia="宋体"/>
                <w:sz w:val="16"/>
              </w:rPr>
              <w:br w:type="textWrapping"/>
            </w:r>
          </w:p>
        </w:tc>
      </w:tr>
      <w:tr w14:paraId="591C7E6C">
        <w:tblPrEx>
          <w:tblCellMar>
            <w:top w:w="0" w:type="dxa"/>
            <w:left w:w="108" w:type="dxa"/>
            <w:bottom w:w="0" w:type="dxa"/>
            <w:right w:w="108" w:type="dxa"/>
          </w:tblCellMar>
        </w:tblPrEx>
        <w:trPr>
          <w:gridAfter w:val="1"/>
          <w:wAfter w:w="396" w:type="dxa"/>
        </w:trPr>
        <w:tc>
          <w:tcPr>
            <w:tcW w:w="626" w:type="dxa"/>
            <w:tcBorders>
              <w:top w:val="single" w:color="auto" w:sz="10" w:space="0"/>
              <w:left w:val="single" w:color="auto" w:sz="10" w:space="0"/>
              <w:bottom w:val="single" w:color="auto" w:sz="10" w:space="0"/>
              <w:right w:val="single" w:color="auto" w:sz="10" w:space="0"/>
              <w:insideV w:val="single" w:sz="10" w:space="0"/>
            </w:tcBorders>
          </w:tcPr>
          <w:p w14:paraId="567CDB9C"/>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E19E054">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CAAB952">
            <w:pPr>
              <w:jc w:val="center"/>
            </w:pPr>
            <w:r>
              <w:rPr>
                <w:rFonts w:ascii="宋体" w:hAnsi="宋体" w:eastAsia="宋体"/>
                <w:sz w:val="16"/>
              </w:rPr>
              <w:t>二级指标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7CB8E9">
            <w:pPr>
              <w:jc w:val="center"/>
            </w:pPr>
            <w:r>
              <w:rPr>
                <w:rFonts w:ascii="宋体" w:hAnsi="宋体" w:eastAsia="宋体"/>
                <w:sz w:val="16"/>
              </w:rPr>
              <w:t>三级指标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867E800">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BC17D66">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94D9CF">
            <w:pPr>
              <w:jc w:val="center"/>
            </w:pPr>
            <w:r>
              <w:rPr>
                <w:rFonts w:ascii="宋体" w:hAnsi="宋体" w:eastAsia="宋体"/>
                <w:sz w:val="16"/>
              </w:rPr>
              <w:t>业绩值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1CF9A2C">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40AD71">
            <w:pPr>
              <w:jc w:val="center"/>
            </w:pPr>
            <w:r>
              <w:rPr>
                <w:rFonts w:ascii="宋体" w:hAnsi="宋体" w:eastAsia="宋体"/>
                <w:sz w:val="16"/>
              </w:rPr>
              <w:t>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F9950DA">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EC074A3">
            <w:pPr>
              <w:jc w:val="center"/>
            </w:pPr>
            <w:r>
              <w:rPr>
                <w:rFonts w:ascii="宋体" w:hAnsi="宋体" w:eastAsia="宋体"/>
                <w:sz w:val="16"/>
              </w:rPr>
              <w:t>上年完成情况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F1493FE">
            <w:pPr>
              <w:jc w:val="center"/>
            </w:pPr>
            <w:r>
              <w:rPr>
                <w:rFonts w:ascii="宋体" w:hAnsi="宋体" w:eastAsia="宋体"/>
                <w:sz w:val="16"/>
              </w:rPr>
              <w:t>赋分规则</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743E856">
            <w:pPr>
              <w:jc w:val="center"/>
            </w:pPr>
            <w:r>
              <w:rPr>
                <w:rFonts w:ascii="宋体" w:hAnsi="宋体" w:eastAsia="宋体"/>
                <w:sz w:val="16"/>
              </w:rPr>
              <w:t>佐证资料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45CD3C8">
            <w:pPr>
              <w:jc w:val="center"/>
            </w:pPr>
            <w:r>
              <w:rPr>
                <w:rFonts w:ascii="宋体" w:hAnsi="宋体" w:eastAsia="宋体"/>
                <w:sz w:val="16"/>
              </w:rPr>
              <w:t>偏差原因分析及改进措施</w:t>
            </w:r>
          </w:p>
        </w:tc>
      </w:tr>
      <w:tr w14:paraId="6F2B340D">
        <w:tblPrEx>
          <w:tblCellMar>
            <w:top w:w="0" w:type="dxa"/>
            <w:left w:w="108" w:type="dxa"/>
            <w:bottom w:w="0" w:type="dxa"/>
            <w:right w:w="108" w:type="dxa"/>
          </w:tblCellMar>
        </w:tblPrEx>
        <w:trPr>
          <w:gridAfter w:val="1"/>
          <w:wAfter w:w="396" w:type="dxa"/>
        </w:trPr>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415AB7">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114BA">
            <w:pPr>
              <w:jc w:val="center"/>
            </w:pPr>
            <w:r>
              <w:rPr>
                <w:rFonts w:ascii="宋体" w:hAnsi="宋体" w:eastAsia="宋体"/>
                <w:sz w:val="16"/>
              </w:rPr>
              <w:t>产出指标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E12DC7B">
            <w:pPr>
              <w:jc w:val="center"/>
            </w:pPr>
            <w:r>
              <w:rPr>
                <w:rFonts w:ascii="宋体" w:hAnsi="宋体" w:eastAsia="宋体"/>
                <w:sz w:val="16"/>
              </w:rPr>
              <w:t>数量指标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95E6F4">
            <w:pPr>
              <w:jc w:val="center"/>
            </w:pPr>
            <w:r>
              <w:rPr>
                <w:rFonts w:ascii="宋体" w:hAnsi="宋体" w:eastAsia="宋体"/>
                <w:sz w:val="16"/>
              </w:rPr>
              <w:t>中小河流治理长度</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9D2412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E0132D">
            <w:pPr>
              <w:jc w:val="center"/>
            </w:pPr>
            <w:r>
              <w:rPr>
                <w:rFonts w:ascii="宋体" w:hAnsi="宋体" w:eastAsia="宋体"/>
                <w:sz w:val="16"/>
              </w:rPr>
              <w:t>&gt;=11.05公里</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D7F5CA">
            <w:pPr>
              <w:jc w:val="center"/>
            </w:pPr>
            <w:r>
              <w:rPr>
                <w:rFonts w:ascii="宋体" w:hAnsi="宋体" w:eastAsia="宋体"/>
                <w:sz w:val="16"/>
              </w:rPr>
              <w:t>=11.05公里</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DB7BE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8B23AA">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21AE549">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1FE6072">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4B6B56A">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B1C8E40">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42014808">
            <w:pPr>
              <w:jc w:val="center"/>
            </w:pPr>
          </w:p>
        </w:tc>
      </w:tr>
      <w:tr w14:paraId="101C945C">
        <w:tblPrEx>
          <w:tblCellMar>
            <w:top w:w="0" w:type="dxa"/>
            <w:left w:w="108" w:type="dxa"/>
            <w:bottom w:w="0" w:type="dxa"/>
            <w:right w:w="108" w:type="dxa"/>
          </w:tblCellMar>
        </w:tblPrEx>
        <w:trPr>
          <w:gridAfter w:val="1"/>
          <w:wAfter w:w="396" w:type="dxa"/>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E61DB4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2C75582"/>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F8A19B0">
            <w:pPr>
              <w:jc w:val="center"/>
            </w:pPr>
            <w:r>
              <w:rPr>
                <w:rFonts w:ascii="宋体" w:hAnsi="宋体" w:eastAsia="宋体"/>
                <w:sz w:val="16"/>
              </w:rPr>
              <w:t>质量指标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0AC613">
            <w:pPr>
              <w:jc w:val="center"/>
            </w:pPr>
            <w:r>
              <w:rPr>
                <w:rFonts w:ascii="宋体" w:hAnsi="宋体" w:eastAsia="宋体"/>
                <w:sz w:val="16"/>
              </w:rPr>
              <w:t>已完工程质量合格率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C28D00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7BD8AF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8EED92">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4F878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88A2D2">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EDF515F">
            <w:pPr>
              <w:jc w:val="center"/>
            </w:pPr>
            <w:r>
              <w:rPr>
                <w:rFonts w:ascii="宋体" w:hAnsi="宋体" w:eastAsia="宋体"/>
                <w:sz w:val="16"/>
              </w:rPr>
              <w:t>行业标准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9B2FFE7">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B081A5D">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7DE6BCC">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60B262EF">
            <w:pPr>
              <w:jc w:val="center"/>
            </w:pPr>
          </w:p>
        </w:tc>
      </w:tr>
      <w:tr w14:paraId="6FD86C57">
        <w:tblPrEx>
          <w:tblCellMar>
            <w:top w:w="0" w:type="dxa"/>
            <w:left w:w="108" w:type="dxa"/>
            <w:bottom w:w="0" w:type="dxa"/>
            <w:right w:w="108" w:type="dxa"/>
          </w:tblCellMar>
        </w:tblPrEx>
        <w:trPr>
          <w:gridAfter w:val="1"/>
          <w:wAfter w:w="396" w:type="dxa"/>
        </w:trPr>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E0B7201"/>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D5B47F1"/>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D0CCD0">
            <w:pPr>
              <w:jc w:val="center"/>
            </w:pPr>
            <w:r>
              <w:rPr>
                <w:rFonts w:ascii="宋体" w:hAnsi="宋体" w:eastAsia="宋体"/>
                <w:sz w:val="16"/>
              </w:rPr>
              <w:t>时效指标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422DAA">
            <w:pPr>
              <w:jc w:val="center"/>
            </w:pPr>
            <w:r>
              <w:rPr>
                <w:rFonts w:ascii="宋体" w:hAnsi="宋体" w:eastAsia="宋体"/>
                <w:sz w:val="16"/>
              </w:rPr>
              <w:t>资金到位及时率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7845E89">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FA75F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23A6DB">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1A791B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171876">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304CA8C">
            <w:pPr>
              <w:jc w:val="center"/>
            </w:pPr>
            <w:r>
              <w:rPr>
                <w:rFonts w:ascii="宋体" w:hAnsi="宋体" w:eastAsia="宋体"/>
                <w:sz w:val="16"/>
              </w:rPr>
              <w:t>行业标准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133C64F">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D8E0C69">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4325F93">
            <w:pPr>
              <w:jc w:val="center"/>
            </w:pPr>
            <w:r>
              <w:rPr>
                <w:rFonts w:ascii="宋体" w:hAnsi="宋体" w:eastAsia="宋体"/>
                <w:sz w:val="16"/>
              </w:rPr>
              <w:t>工作资料</w:t>
            </w:r>
          </w:p>
        </w:tc>
        <w:tc>
          <w:tcPr>
            <w:tcW w:w="697" w:type="dxa"/>
            <w:tcBorders>
              <w:top w:val="single" w:color="auto" w:sz="10" w:space="0"/>
              <w:left w:val="single" w:color="auto" w:sz="10" w:space="0"/>
              <w:bottom w:val="single" w:color="auto" w:sz="10" w:space="0"/>
              <w:right w:val="single" w:color="auto" w:sz="10" w:space="0"/>
              <w:insideV w:val="single" w:sz="10" w:space="0"/>
            </w:tcBorders>
            <w:vAlign w:val="center"/>
          </w:tcPr>
          <w:p w14:paraId="21C24326">
            <w:pPr>
              <w:jc w:val="center"/>
            </w:pPr>
          </w:p>
        </w:tc>
      </w:tr>
      <w:tr w14:paraId="64C139B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595B21D6"/>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0D15F76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72B8586"/>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C9CE279">
            <w:pPr>
              <w:jc w:val="center"/>
            </w:pPr>
            <w:r>
              <w:rPr>
                <w:rFonts w:ascii="宋体" w:hAnsi="宋体" w:eastAsia="宋体"/>
                <w:sz w:val="16"/>
              </w:rPr>
              <w:t>项目开工及时率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500645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AA536F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C7FEE2">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2C7B83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D3DADE">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7DE5F5D">
            <w:pPr>
              <w:jc w:val="center"/>
            </w:pPr>
            <w:r>
              <w:rPr>
                <w:rFonts w:ascii="宋体" w:hAnsi="宋体" w:eastAsia="宋体"/>
                <w:sz w:val="16"/>
              </w:rPr>
              <w:t>行业标准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B312581">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2B12547">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D8F512A">
            <w:pPr>
              <w:jc w:val="center"/>
            </w:pPr>
            <w:r>
              <w:rPr>
                <w:rFonts w:ascii="宋体" w:hAnsi="宋体" w:eastAsia="宋体"/>
                <w:sz w:val="16"/>
              </w:rPr>
              <w:t>工作资料</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37438">
            <w:pPr>
              <w:jc w:val="center"/>
            </w:pPr>
          </w:p>
        </w:tc>
      </w:tr>
      <w:tr w14:paraId="1966A40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D9DF872"/>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521C2">
            <w:pPr>
              <w:jc w:val="center"/>
            </w:pPr>
            <w:r>
              <w:rPr>
                <w:rFonts w:ascii="宋体" w:hAnsi="宋体" w:eastAsia="宋体"/>
                <w:sz w:val="16"/>
              </w:rPr>
              <w:t>成本指标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64742">
            <w:pPr>
              <w:jc w:val="center"/>
            </w:pPr>
            <w:r>
              <w:rPr>
                <w:rFonts w:ascii="宋体" w:hAnsi="宋体" w:eastAsia="宋体"/>
                <w:sz w:val="16"/>
              </w:rPr>
              <w:t>经济成本指标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055E66">
            <w:pPr>
              <w:jc w:val="center"/>
            </w:pPr>
            <w:r>
              <w:rPr>
                <w:rFonts w:ascii="宋体" w:hAnsi="宋体" w:eastAsia="宋体"/>
                <w:sz w:val="16"/>
              </w:rPr>
              <w:t>2024年按进度支付工程施工费用</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9E7AE93">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B9DE6F">
            <w:pPr>
              <w:jc w:val="center"/>
            </w:pPr>
            <w:r>
              <w:rPr>
                <w:rFonts w:ascii="宋体" w:hAnsi="宋体" w:eastAsia="宋体"/>
                <w:sz w:val="16"/>
              </w:rPr>
              <w:t>&lt;=1710万元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B899F1">
            <w:pPr>
              <w:jc w:val="center"/>
            </w:pPr>
            <w:r>
              <w:rPr>
                <w:rFonts w:ascii="宋体" w:hAnsi="宋体" w:eastAsia="宋体"/>
                <w:sz w:val="16"/>
              </w:rPr>
              <w:t>=1710万元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8AC94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365312">
            <w:pPr>
              <w:jc w:val="center"/>
            </w:pPr>
            <w:r>
              <w:rPr>
                <w:rFonts w:ascii="宋体" w:hAnsi="宋体" w:eastAsia="宋体"/>
                <w:sz w:val="16"/>
              </w:rPr>
              <w:t>15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659FB45">
            <w:pPr>
              <w:jc w:val="center"/>
            </w:pPr>
            <w:r>
              <w:rPr>
                <w:rFonts w:ascii="宋体" w:hAnsi="宋体" w:eastAsia="宋体"/>
                <w:sz w:val="16"/>
              </w:rPr>
              <w:t>预算支出标准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B1E4918">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12793B0">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AE2A3A8">
            <w:pPr>
              <w:jc w:val="center"/>
            </w:pPr>
            <w:r>
              <w:rPr>
                <w:rFonts w:ascii="宋体" w:hAnsi="宋体" w:eastAsia="宋体"/>
                <w:sz w:val="16"/>
              </w:rPr>
              <w:t>工作资料,原始凭证</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3BE8A">
            <w:pPr>
              <w:jc w:val="center"/>
            </w:pPr>
          </w:p>
        </w:tc>
      </w:tr>
      <w:tr w14:paraId="3B5DE23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8B753B8"/>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3B33CF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6E1F9FB"/>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7A8E73">
            <w:pPr>
              <w:jc w:val="center"/>
            </w:pPr>
            <w:r>
              <w:rPr>
                <w:rFonts w:ascii="宋体" w:hAnsi="宋体" w:eastAsia="宋体"/>
                <w:sz w:val="16"/>
              </w:rPr>
              <w:t>工程项目预算控制率</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DFF5579">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0F8652">
            <w:pPr>
              <w:jc w:val="center"/>
            </w:pPr>
            <w:r>
              <w:rPr>
                <w:rFonts w:ascii="宋体" w:hAnsi="宋体" w:eastAsia="宋体"/>
                <w:sz w:val="16"/>
              </w:rPr>
              <w:t>&lt;=100%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7706A2">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C90AD6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9D13F6">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CCA36A0">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B0A9A8">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8CAC0DF">
            <w:pPr>
              <w:jc w:val="center"/>
            </w:pPr>
            <w:r>
              <w:rPr>
                <w:rFonts w:ascii="宋体" w:hAnsi="宋体" w:eastAsia="宋体"/>
                <w:sz w:val="16"/>
              </w:rPr>
              <w:t>按照完成比例赋分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9AD6786">
            <w:pPr>
              <w:jc w:val="center"/>
            </w:pPr>
            <w:r>
              <w:rPr>
                <w:rFonts w:ascii="宋体" w:hAnsi="宋体" w:eastAsia="宋体"/>
                <w:sz w:val="16"/>
              </w:rPr>
              <w:t>工作资料,原始凭证</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F31C9">
            <w:pPr>
              <w:jc w:val="center"/>
            </w:pPr>
          </w:p>
        </w:tc>
      </w:tr>
      <w:tr w14:paraId="393BC72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BDAE9F8"/>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574FA">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1F84328">
            <w:pPr>
              <w:jc w:val="center"/>
            </w:pPr>
            <w:r>
              <w:rPr>
                <w:rFonts w:ascii="宋体" w:hAnsi="宋体" w:eastAsia="宋体"/>
                <w:sz w:val="16"/>
              </w:rPr>
              <w:t>社会效益指标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B94A08">
            <w:pPr>
              <w:jc w:val="center"/>
            </w:pPr>
            <w:r>
              <w:rPr>
                <w:rFonts w:ascii="宋体" w:hAnsi="宋体" w:eastAsia="宋体"/>
                <w:sz w:val="16"/>
              </w:rPr>
              <w:t>重大安全事故发生数</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BEA6401">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DECC919">
            <w:pPr>
              <w:jc w:val="center"/>
            </w:pPr>
            <w:r>
              <w:rPr>
                <w:rFonts w:ascii="宋体" w:hAnsi="宋体" w:eastAsia="宋体"/>
                <w:sz w:val="16"/>
              </w:rPr>
              <w:t>=0起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9152A1">
            <w:pPr>
              <w:jc w:val="center"/>
            </w:pPr>
            <w:r>
              <w:rPr>
                <w:rFonts w:ascii="宋体" w:hAnsi="宋体" w:eastAsia="宋体"/>
                <w:sz w:val="16"/>
              </w:rPr>
              <w:t>=0起</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FD09C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FACB95">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D995A21">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2649B15">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B174BBF">
            <w:pPr>
              <w:jc w:val="center"/>
            </w:pPr>
            <w:r>
              <w:rPr>
                <w:rFonts w:ascii="宋体" w:hAnsi="宋体" w:eastAsia="宋体"/>
                <w:sz w:val="16"/>
              </w:rPr>
              <w:t>直接赋分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5EB13D4">
            <w:pPr>
              <w:jc w:val="center"/>
            </w:pPr>
            <w:r>
              <w:rPr>
                <w:rFonts w:ascii="宋体" w:hAnsi="宋体" w:eastAsia="宋体"/>
                <w:sz w:val="16"/>
              </w:rPr>
              <w:t>工作资料</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97DA9">
            <w:pPr>
              <w:jc w:val="center"/>
            </w:pPr>
          </w:p>
        </w:tc>
      </w:tr>
      <w:tr w14:paraId="515E85FD">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10C232F"/>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0D6050F"/>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2C293E8">
            <w:pPr>
              <w:jc w:val="center"/>
            </w:pPr>
            <w:r>
              <w:rPr>
                <w:rFonts w:ascii="宋体" w:hAnsi="宋体" w:eastAsia="宋体"/>
                <w:sz w:val="16"/>
              </w:rPr>
              <w:t>生态效益指标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BDE349E">
            <w:pPr>
              <w:jc w:val="center"/>
            </w:pPr>
            <w:r>
              <w:rPr>
                <w:rFonts w:ascii="宋体" w:hAnsi="宋体" w:eastAsia="宋体"/>
                <w:sz w:val="16"/>
              </w:rPr>
              <w:t>保障河道正常行洪能力</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F46B3A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6229EF5">
            <w:pPr>
              <w:jc w:val="center"/>
            </w:pPr>
            <w:r>
              <w:rPr>
                <w:rFonts w:ascii="宋体" w:hAnsi="宋体" w:eastAsia="宋体"/>
                <w:sz w:val="16"/>
              </w:rPr>
              <w:t>有效保障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8D2277">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D0611C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244ECC">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52BF522">
            <w:pPr>
              <w:jc w:val="center"/>
            </w:pPr>
            <w:r>
              <w:rPr>
                <w:rFonts w:ascii="宋体" w:hAnsi="宋体" w:eastAsia="宋体"/>
                <w:sz w:val="16"/>
              </w:rPr>
              <w:t>其他标准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E58724">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5F4AB51">
            <w:pPr>
              <w:jc w:val="center"/>
            </w:pPr>
            <w:r>
              <w:rPr>
                <w:rFonts w:ascii="宋体" w:hAnsi="宋体" w:eastAsia="宋体"/>
                <w:sz w:val="16"/>
              </w:rPr>
              <w:t>按评判等级赋分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FFDE30C">
            <w:pPr>
              <w:jc w:val="center"/>
            </w:pPr>
            <w:r>
              <w:rPr>
                <w:rFonts w:ascii="宋体" w:hAnsi="宋体" w:eastAsia="宋体"/>
                <w:sz w:val="16"/>
              </w:rPr>
              <w:t>工作资料</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09717">
            <w:pPr>
              <w:jc w:val="center"/>
            </w:pPr>
          </w:p>
        </w:tc>
      </w:tr>
      <w:tr w14:paraId="65D3F172">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766845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8F8D0A6">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77AB9F5">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0F9496">
            <w:pPr>
              <w:jc w:val="center"/>
            </w:pPr>
            <w:r>
              <w:rPr>
                <w:rFonts w:ascii="宋体" w:hAnsi="宋体" w:eastAsia="宋体"/>
                <w:sz w:val="16"/>
              </w:rPr>
              <w:t>项目区受益群众满意度</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A7E67FB">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03EBE2E">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820E10">
            <w:pPr>
              <w:jc w:val="center"/>
            </w:pPr>
            <w:r>
              <w:rPr>
                <w:rFonts w:ascii="宋体" w:hAnsi="宋体" w:eastAsia="宋体"/>
                <w:sz w:val="16"/>
              </w:rPr>
              <w:t>=100%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BF47CA">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0325DF">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55EC28E">
            <w:pPr>
              <w:jc w:val="center"/>
            </w:pPr>
            <w:r>
              <w:rPr>
                <w:rFonts w:ascii="宋体" w:hAnsi="宋体" w:eastAsia="宋体"/>
                <w:sz w:val="16"/>
              </w:rPr>
              <w:t>其他标准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C2356FD">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B4C7A8">
            <w:pPr>
              <w:jc w:val="center"/>
            </w:pPr>
            <w:r>
              <w:rPr>
                <w:rFonts w:ascii="宋体" w:hAnsi="宋体" w:eastAsia="宋体"/>
                <w:sz w:val="16"/>
              </w:rPr>
              <w:t>满意度赋分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73CF1D3">
            <w:pPr>
              <w:jc w:val="center"/>
            </w:pPr>
            <w:r>
              <w:rPr>
                <w:rFonts w:ascii="宋体" w:hAnsi="宋体" w:eastAsia="宋体"/>
                <w:sz w:val="16"/>
              </w:rPr>
              <w:t>工作资料</w:t>
            </w:r>
          </w:p>
        </w:tc>
        <w:tc>
          <w:tcPr>
            <w:tcW w:w="109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5BF50">
            <w:pPr>
              <w:jc w:val="center"/>
            </w:pPr>
            <w:r>
              <w:rPr>
                <w:rFonts w:ascii="宋体" w:hAnsi="宋体" w:eastAsia="宋体"/>
                <w:sz w:val="16"/>
              </w:rPr>
              <w:t>主要是因为通过实施该项目，保障了项目区群众的生活环境</w:t>
            </w:r>
            <w:r>
              <w:rPr>
                <w:rFonts w:hint="eastAsia" w:ascii="宋体" w:hAnsi="宋体"/>
                <w:sz w:val="16"/>
                <w:lang w:eastAsia="zh-CN"/>
              </w:rPr>
              <w:t>，</w:t>
            </w:r>
            <w:r>
              <w:rPr>
                <w:rFonts w:ascii="宋体" w:hAnsi="宋体" w:eastAsia="宋体"/>
                <w:sz w:val="16"/>
              </w:rPr>
              <w:t>满意度非常高达到100%。</w:t>
            </w:r>
          </w:p>
        </w:tc>
      </w:tr>
      <w:tr w14:paraId="269FDB35">
        <w:tblPrEx>
          <w:tblCellMar>
            <w:top w:w="0" w:type="dxa"/>
            <w:left w:w="108" w:type="dxa"/>
            <w:bottom w:w="0" w:type="dxa"/>
            <w:right w:w="108" w:type="dxa"/>
          </w:tblCellMar>
        </w:tblPrEx>
        <w:tc>
          <w:tcPr>
            <w:tcW w:w="248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2B3834">
            <w:pPr>
              <w:jc w:val="center"/>
            </w:pPr>
            <w:r>
              <w:rPr>
                <w:rFonts w:ascii="宋体" w:hAnsi="宋体" w:eastAsia="宋体"/>
                <w:sz w:val="16"/>
              </w:rPr>
              <w:t>总分</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1A629D7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AF67D35"/>
        </w:tc>
        <w:tc>
          <w:tcPr>
            <w:tcW w:w="696" w:type="dxa"/>
            <w:tcBorders>
              <w:top w:val="single" w:color="auto" w:sz="10" w:space="0"/>
              <w:left w:val="single" w:color="auto" w:sz="10" w:space="0"/>
              <w:bottom w:val="single" w:color="auto" w:sz="10" w:space="0"/>
              <w:right w:val="single" w:color="auto" w:sz="10" w:space="0"/>
              <w:insideV w:val="single" w:sz="10" w:space="0"/>
            </w:tcBorders>
          </w:tcPr>
          <w:p w14:paraId="5D5CC584"/>
        </w:tc>
        <w:tc>
          <w:tcPr>
            <w:tcW w:w="626" w:type="dxa"/>
            <w:tcBorders>
              <w:top w:val="single" w:color="auto" w:sz="10" w:space="0"/>
              <w:left w:val="single" w:color="auto" w:sz="10" w:space="0"/>
              <w:bottom w:val="single" w:color="auto" w:sz="10" w:space="0"/>
              <w:right w:val="single" w:color="auto" w:sz="10" w:space="0"/>
              <w:insideV w:val="single" w:sz="10" w:space="0"/>
            </w:tcBorders>
          </w:tcPr>
          <w:p w14:paraId="21C55FD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EA6BFF">
            <w:pPr>
              <w:jc w:val="center"/>
            </w:pPr>
            <w:r>
              <w:rPr>
                <w:rFonts w:ascii="宋体" w:hAnsi="宋体" w:eastAsia="宋体"/>
                <w:sz w:val="16"/>
              </w:rPr>
              <w:t>100.00分</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C19ADB6"/>
        </w:tc>
        <w:tc>
          <w:tcPr>
            <w:tcW w:w="615" w:type="dxa"/>
            <w:tcBorders>
              <w:top w:val="single" w:color="auto" w:sz="10" w:space="0"/>
              <w:left w:val="single" w:color="auto" w:sz="10" w:space="0"/>
              <w:bottom w:val="single" w:color="auto" w:sz="10" w:space="0"/>
              <w:right w:val="single" w:color="auto" w:sz="10" w:space="0"/>
              <w:insideV w:val="single" w:sz="10" w:space="0"/>
            </w:tcBorders>
          </w:tcPr>
          <w:p w14:paraId="31681BEF"/>
        </w:tc>
        <w:tc>
          <w:tcPr>
            <w:tcW w:w="615" w:type="dxa"/>
            <w:tcBorders>
              <w:top w:val="single" w:color="auto" w:sz="10" w:space="0"/>
              <w:left w:val="single" w:color="auto" w:sz="10" w:space="0"/>
              <w:bottom w:val="single" w:color="auto" w:sz="10" w:space="0"/>
              <w:right w:val="single" w:color="auto" w:sz="10" w:space="0"/>
              <w:insideV w:val="single" w:sz="10" w:space="0"/>
            </w:tcBorders>
          </w:tcPr>
          <w:p w14:paraId="1723F50D"/>
        </w:tc>
        <w:tc>
          <w:tcPr>
            <w:tcW w:w="621" w:type="dxa"/>
            <w:tcBorders>
              <w:top w:val="single" w:color="auto" w:sz="10" w:space="0"/>
              <w:left w:val="single" w:color="auto" w:sz="10" w:space="0"/>
              <w:bottom w:val="single" w:color="auto" w:sz="10" w:space="0"/>
              <w:right w:val="single" w:color="auto" w:sz="10" w:space="0"/>
              <w:insideV w:val="single" w:sz="10" w:space="0"/>
            </w:tcBorders>
          </w:tcPr>
          <w:p w14:paraId="074DF2A8"/>
        </w:tc>
        <w:tc>
          <w:tcPr>
            <w:tcW w:w="1093" w:type="dxa"/>
            <w:gridSpan w:val="2"/>
            <w:tcBorders>
              <w:top w:val="single" w:color="auto" w:sz="10" w:space="0"/>
              <w:left w:val="single" w:color="auto" w:sz="10" w:space="0"/>
              <w:bottom w:val="single" w:color="auto" w:sz="10" w:space="0"/>
              <w:right w:val="single" w:color="auto" w:sz="10" w:space="0"/>
              <w:insideV w:val="single" w:sz="10" w:space="0"/>
            </w:tcBorders>
          </w:tcPr>
          <w:p w14:paraId="794BC997"/>
        </w:tc>
      </w:tr>
    </w:tbl>
    <w:p w14:paraId="6C4AACAC">
      <w:r>
        <w:br w:type="page"/>
      </w:r>
    </w:p>
    <w:tbl>
      <w:tblPr>
        <w:tblStyle w:val="9"/>
        <w:tblW w:w="0" w:type="auto"/>
        <w:tblInd w:w="0" w:type="dxa"/>
        <w:tblLayout w:type="autofit"/>
        <w:tblCellMar>
          <w:top w:w="0" w:type="dxa"/>
          <w:left w:w="108" w:type="dxa"/>
          <w:bottom w:w="0" w:type="dxa"/>
          <w:right w:w="108" w:type="dxa"/>
        </w:tblCellMar>
      </w:tblPr>
      <w:tblGrid>
        <w:gridCol w:w="617"/>
        <w:gridCol w:w="593"/>
        <w:gridCol w:w="593"/>
        <w:gridCol w:w="696"/>
        <w:gridCol w:w="606"/>
        <w:gridCol w:w="856"/>
        <w:gridCol w:w="776"/>
        <w:gridCol w:w="618"/>
        <w:gridCol w:w="696"/>
        <w:gridCol w:w="594"/>
        <w:gridCol w:w="594"/>
        <w:gridCol w:w="596"/>
        <w:gridCol w:w="595"/>
        <w:gridCol w:w="630"/>
      </w:tblGrid>
      <w:tr w14:paraId="4AE88567">
        <w:tblPrEx>
          <w:tblCellMar>
            <w:top w:w="0" w:type="dxa"/>
            <w:left w:w="108" w:type="dxa"/>
            <w:bottom w:w="0" w:type="dxa"/>
            <w:right w:w="108" w:type="dxa"/>
          </w:tblCellMar>
        </w:tblPrEx>
        <w:tc>
          <w:tcPr>
            <w:tcW w:w="8848" w:type="dxa"/>
            <w:gridSpan w:val="14"/>
            <w:vAlign w:val="center"/>
          </w:tcPr>
          <w:p w14:paraId="1F642B04">
            <w:pPr>
              <w:jc w:val="center"/>
            </w:pPr>
            <w:r>
              <w:rPr>
                <w:rFonts w:ascii="宋体" w:hAnsi="宋体" w:eastAsia="宋体"/>
                <w:sz w:val="24"/>
              </w:rPr>
              <w:t>项目支出绩效自评表</w:t>
            </w:r>
          </w:p>
        </w:tc>
      </w:tr>
      <w:tr w14:paraId="7677008C">
        <w:tblPrEx>
          <w:tblCellMar>
            <w:top w:w="0" w:type="dxa"/>
            <w:left w:w="108" w:type="dxa"/>
            <w:bottom w:w="0" w:type="dxa"/>
            <w:right w:w="108" w:type="dxa"/>
          </w:tblCellMar>
        </w:tblPrEx>
        <w:tc>
          <w:tcPr>
            <w:tcW w:w="8848" w:type="dxa"/>
            <w:gridSpan w:val="14"/>
            <w:vAlign w:val="center"/>
          </w:tcPr>
          <w:p w14:paraId="2C487F4F">
            <w:pPr>
              <w:jc w:val="center"/>
            </w:pPr>
            <w:r>
              <w:rPr>
                <w:rFonts w:ascii="宋体" w:hAnsi="宋体" w:eastAsia="宋体"/>
                <w:sz w:val="24"/>
              </w:rPr>
              <w:t>(2024年度)</w:t>
            </w:r>
          </w:p>
        </w:tc>
      </w:tr>
      <w:tr w14:paraId="653699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EED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FBCC6F">
            <w:pPr>
              <w:jc w:val="center"/>
            </w:pPr>
            <w:r>
              <w:rPr>
                <w:rFonts w:ascii="宋体" w:hAnsi="宋体" w:eastAsia="宋体"/>
                <w:sz w:val="16"/>
              </w:rPr>
              <w:t>吉木萨尔县泉子街灌区续建配套与节水改造项目</w:t>
            </w:r>
          </w:p>
        </w:tc>
      </w:tr>
      <w:tr w14:paraId="7C967B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670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DF5A12">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64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9F55D0">
            <w:pPr>
              <w:jc w:val="center"/>
            </w:pPr>
            <w:r>
              <w:rPr>
                <w:rFonts w:ascii="宋体" w:hAnsi="宋体" w:eastAsia="宋体"/>
                <w:sz w:val="16"/>
              </w:rPr>
              <w:t>吉木萨尔县水利局</w:t>
            </w:r>
          </w:p>
        </w:tc>
      </w:tr>
      <w:tr w14:paraId="4E6C72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F95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286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BFA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241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D41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B3ED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18A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EBE9">
            <w:pPr>
              <w:jc w:val="center"/>
            </w:pPr>
            <w:r>
              <w:rPr>
                <w:rFonts w:ascii="宋体" w:hAnsi="宋体" w:eastAsia="宋体"/>
                <w:sz w:val="16"/>
              </w:rPr>
              <w:t>得分</w:t>
            </w:r>
          </w:p>
        </w:tc>
      </w:tr>
      <w:tr w14:paraId="37BCE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C8F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4D0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0B273">
            <w:pPr>
              <w:jc w:val="center"/>
            </w:pPr>
            <w:r>
              <w:rPr>
                <w:rFonts w:ascii="宋体" w:hAnsi="宋体" w:eastAsia="宋体"/>
                <w:sz w:val="16"/>
              </w:rPr>
              <w:t>251.92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2A8DE">
            <w:pPr>
              <w:jc w:val="center"/>
            </w:pPr>
            <w:r>
              <w:rPr>
                <w:rFonts w:ascii="宋体" w:hAnsi="宋体" w:eastAsia="宋体"/>
                <w:sz w:val="16"/>
              </w:rPr>
              <w:t>251.92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04F13">
            <w:pPr>
              <w:jc w:val="center"/>
            </w:pPr>
            <w:r>
              <w:rPr>
                <w:rFonts w:ascii="宋体" w:hAnsi="宋体" w:eastAsia="宋体"/>
                <w:sz w:val="16"/>
              </w:rPr>
              <w:t>251.92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722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DF9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A25F2">
            <w:pPr>
              <w:jc w:val="center"/>
            </w:pPr>
            <w:r>
              <w:rPr>
                <w:rFonts w:ascii="宋体" w:hAnsi="宋体" w:eastAsia="宋体"/>
                <w:sz w:val="16"/>
              </w:rPr>
              <w:t>10.00</w:t>
            </w:r>
          </w:p>
        </w:tc>
      </w:tr>
      <w:tr w14:paraId="20F81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67D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E5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29610">
            <w:pPr>
              <w:jc w:val="center"/>
            </w:pPr>
            <w:r>
              <w:rPr>
                <w:rFonts w:ascii="宋体" w:hAnsi="宋体" w:eastAsia="宋体"/>
                <w:sz w:val="16"/>
              </w:rPr>
              <w:t>251.92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CADD0">
            <w:pPr>
              <w:jc w:val="center"/>
            </w:pPr>
            <w:r>
              <w:rPr>
                <w:rFonts w:ascii="宋体" w:hAnsi="宋体" w:eastAsia="宋体"/>
                <w:sz w:val="16"/>
              </w:rPr>
              <w:t>251.92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F7F5B">
            <w:pPr>
              <w:jc w:val="center"/>
            </w:pPr>
            <w:r>
              <w:rPr>
                <w:rFonts w:ascii="宋体" w:hAnsi="宋体" w:eastAsia="宋体"/>
                <w:sz w:val="16"/>
              </w:rPr>
              <w:t>251.92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FA2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58E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28FD">
            <w:pPr>
              <w:jc w:val="center"/>
            </w:pPr>
            <w:r>
              <w:rPr>
                <w:rFonts w:ascii="宋体" w:hAnsi="宋体" w:eastAsia="宋体"/>
                <w:sz w:val="16"/>
              </w:rPr>
              <w:t>—</w:t>
            </w:r>
          </w:p>
        </w:tc>
      </w:tr>
      <w:tr w14:paraId="6AE68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23F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BC2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2AC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33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F30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2D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A7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03BD">
            <w:pPr>
              <w:jc w:val="center"/>
            </w:pPr>
            <w:r>
              <w:rPr>
                <w:rFonts w:ascii="宋体" w:hAnsi="宋体" w:eastAsia="宋体"/>
                <w:sz w:val="16"/>
              </w:rPr>
              <w:t>—</w:t>
            </w:r>
          </w:p>
        </w:tc>
      </w:tr>
      <w:tr w14:paraId="5D2C6E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3EE5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11B1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BB3EC">
            <w:pPr>
              <w:jc w:val="center"/>
            </w:pPr>
            <w:r>
              <w:rPr>
                <w:rFonts w:ascii="宋体" w:hAnsi="宋体" w:eastAsia="宋体"/>
                <w:sz w:val="16"/>
              </w:rPr>
              <w:t>实际完成情况</w:t>
            </w:r>
          </w:p>
        </w:tc>
      </w:tr>
      <w:tr w14:paraId="4B223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B4C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D3760">
            <w:pPr>
              <w:jc w:val="both"/>
            </w:pPr>
            <w:r>
              <w:rPr>
                <w:rFonts w:ascii="宋体" w:hAnsi="宋体" w:eastAsia="宋体"/>
                <w:sz w:val="16"/>
              </w:rPr>
              <w:t>主要任务是在泉子街镇各村改造支渠7km，配套桥、涵、闸等建筑物50座。项目实施后，可改善灌溉面积4.07万亩，对加强农业基础设施和生态环境建设，提高农业综合效益，促进整个灌区经济发展，都具有重要意义。</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CFCCA4">
            <w:pPr>
              <w:jc w:val="both"/>
            </w:pPr>
            <w:r>
              <w:rPr>
                <w:rFonts w:hint="eastAsia" w:ascii="宋体" w:hAnsi="宋体"/>
                <w:sz w:val="16"/>
                <w:lang w:eastAsia="zh-CN"/>
              </w:rPr>
              <w:t>截至2024</w:t>
            </w:r>
            <w:r>
              <w:rPr>
                <w:rFonts w:ascii="宋体" w:hAnsi="宋体" w:eastAsia="宋体"/>
                <w:sz w:val="16"/>
              </w:rPr>
              <w:t>年12月31日，本项目实际支出金额为251.92万元，预算执行率100%，实际已完成在泉子街镇各村改造支渠7km，配套桥、涵、闸等建筑物50座。通过本项目的实施，达到改善灌溉面积4.07万亩的效益，受益群众满意度100%。</w:t>
            </w:r>
          </w:p>
        </w:tc>
      </w:tr>
      <w:tr w14:paraId="75F488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2D4D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3A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34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1B9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CB9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83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11A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622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D9F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3B1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AD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4160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C6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4F83">
            <w:pPr>
              <w:jc w:val="center"/>
            </w:pPr>
            <w:r>
              <w:rPr>
                <w:rFonts w:ascii="宋体" w:hAnsi="宋体" w:eastAsia="宋体"/>
                <w:sz w:val="16"/>
              </w:rPr>
              <w:t>偏差原因分析及改进措施</w:t>
            </w:r>
          </w:p>
        </w:tc>
      </w:tr>
      <w:tr w14:paraId="7DBA81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AAB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C027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459D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83F6">
            <w:pPr>
              <w:jc w:val="center"/>
            </w:pPr>
            <w:r>
              <w:rPr>
                <w:rFonts w:ascii="宋体" w:hAnsi="宋体" w:eastAsia="宋体"/>
                <w:sz w:val="16"/>
              </w:rPr>
              <w:t>改造支渠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A27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4BF5">
            <w:pPr>
              <w:jc w:val="center"/>
            </w:pPr>
            <w:r>
              <w:rPr>
                <w:rFonts w:ascii="宋体" w:hAnsi="宋体" w:eastAsia="宋体"/>
                <w:sz w:val="16"/>
              </w:rPr>
              <w:t>=7km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BDC1">
            <w:pPr>
              <w:jc w:val="center"/>
            </w:pPr>
            <w:r>
              <w:rPr>
                <w:rFonts w:ascii="宋体" w:hAnsi="宋体" w:eastAsia="宋体"/>
                <w:sz w:val="16"/>
              </w:rPr>
              <w:t>=7km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F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CA4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C9B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4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39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50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49616">
            <w:pPr>
              <w:jc w:val="center"/>
            </w:pPr>
          </w:p>
        </w:tc>
      </w:tr>
      <w:tr w14:paraId="3215A0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380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6CF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794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47374">
            <w:pPr>
              <w:jc w:val="center"/>
            </w:pPr>
            <w:r>
              <w:rPr>
                <w:rFonts w:ascii="宋体" w:hAnsi="宋体" w:eastAsia="宋体"/>
                <w:sz w:val="16"/>
              </w:rPr>
              <w:t>配套桥、涵、闸等建筑物（座）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E9D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8C61">
            <w:pPr>
              <w:jc w:val="center"/>
            </w:pPr>
            <w:r>
              <w:rPr>
                <w:rFonts w:ascii="宋体" w:hAnsi="宋体" w:eastAsia="宋体"/>
                <w:sz w:val="16"/>
              </w:rPr>
              <w:t>=50座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6BB8">
            <w:pPr>
              <w:jc w:val="center"/>
            </w:pPr>
            <w:r>
              <w:rPr>
                <w:rFonts w:ascii="宋体" w:hAnsi="宋体" w:eastAsia="宋体"/>
                <w:sz w:val="16"/>
              </w:rPr>
              <w:t>=50座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BE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1F1D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450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5E3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E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47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53CD">
            <w:pPr>
              <w:jc w:val="center"/>
            </w:pPr>
          </w:p>
        </w:tc>
      </w:tr>
      <w:tr w14:paraId="77BE3F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911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FA0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095B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6BD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19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6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1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C42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6C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CD5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265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D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6D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52BF">
            <w:pPr>
              <w:jc w:val="center"/>
            </w:pPr>
          </w:p>
        </w:tc>
      </w:tr>
      <w:tr w14:paraId="032215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B4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28F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02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BD1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A5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0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4B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E56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BA4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80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9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C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48A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688B">
            <w:pPr>
              <w:jc w:val="center"/>
            </w:pPr>
          </w:p>
        </w:tc>
      </w:tr>
      <w:tr w14:paraId="0ED75A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F14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5EA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C72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1A382">
            <w:pPr>
              <w:jc w:val="center"/>
            </w:pPr>
            <w:r>
              <w:rPr>
                <w:rFonts w:ascii="宋体" w:hAnsi="宋体" w:eastAsia="宋体"/>
                <w:sz w:val="16"/>
              </w:rPr>
              <w:t>2024年投入资金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4CD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7D134">
            <w:pPr>
              <w:jc w:val="center"/>
            </w:pPr>
            <w:r>
              <w:rPr>
                <w:rFonts w:ascii="宋体" w:hAnsi="宋体" w:eastAsia="宋体"/>
                <w:sz w:val="16"/>
              </w:rPr>
              <w:t>&lt;=251.92万元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36FD">
            <w:pPr>
              <w:jc w:val="center"/>
            </w:pPr>
            <w:r>
              <w:rPr>
                <w:rFonts w:ascii="宋体" w:hAnsi="宋体" w:eastAsia="宋体"/>
                <w:sz w:val="16"/>
              </w:rPr>
              <w:t>=251.92万元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86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30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9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7C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6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D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1E33">
            <w:pPr>
              <w:jc w:val="center"/>
            </w:pPr>
          </w:p>
        </w:tc>
      </w:tr>
      <w:tr w14:paraId="75D28BF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7F0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1A3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96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CA89A">
            <w:pPr>
              <w:jc w:val="center"/>
            </w:pPr>
            <w:r>
              <w:rPr>
                <w:rFonts w:ascii="宋体" w:hAnsi="宋体" w:eastAsia="宋体"/>
                <w:sz w:val="16"/>
              </w:rPr>
              <w:t>促进整个灌区经济发展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86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2E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966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6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D4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6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7D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95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3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D3D0">
            <w:pPr>
              <w:jc w:val="center"/>
            </w:pPr>
          </w:p>
        </w:tc>
      </w:tr>
      <w:tr w14:paraId="7B92C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683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13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BF0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251F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B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A995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D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AE5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85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E4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2B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D4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9B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3F15">
            <w:pPr>
              <w:jc w:val="center"/>
            </w:pPr>
            <w:r>
              <w:rPr>
                <w:rFonts w:ascii="宋体" w:hAnsi="宋体" w:eastAsia="宋体"/>
                <w:sz w:val="16"/>
              </w:rPr>
              <w:t>主要是因为通过调研问卷，受益群众对开展此项目非常满意。</w:t>
            </w:r>
          </w:p>
        </w:tc>
      </w:tr>
      <w:tr w14:paraId="35F6FFE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B156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2C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054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0C6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347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233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DAA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663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0943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A9A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C724B"/>
        </w:tc>
      </w:tr>
    </w:tbl>
    <w:p w14:paraId="704DFF3A">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6"/>
        <w:gridCol w:w="614"/>
        <w:gridCol w:w="856"/>
        <w:gridCol w:w="776"/>
        <w:gridCol w:w="622"/>
        <w:gridCol w:w="696"/>
        <w:gridCol w:w="605"/>
        <w:gridCol w:w="605"/>
        <w:gridCol w:w="605"/>
        <w:gridCol w:w="613"/>
        <w:gridCol w:w="630"/>
      </w:tblGrid>
      <w:tr w14:paraId="60820D88">
        <w:tblPrEx>
          <w:tblCellMar>
            <w:top w:w="0" w:type="dxa"/>
            <w:left w:w="108" w:type="dxa"/>
            <w:bottom w:w="0" w:type="dxa"/>
            <w:right w:w="108" w:type="dxa"/>
          </w:tblCellMar>
        </w:tblPrEx>
        <w:tc>
          <w:tcPr>
            <w:tcW w:w="8848" w:type="dxa"/>
            <w:gridSpan w:val="14"/>
            <w:vAlign w:val="center"/>
          </w:tcPr>
          <w:p w14:paraId="6C0762BE">
            <w:pPr>
              <w:jc w:val="center"/>
            </w:pPr>
            <w:r>
              <w:rPr>
                <w:rFonts w:ascii="宋体" w:hAnsi="宋体" w:eastAsia="宋体"/>
                <w:sz w:val="24"/>
              </w:rPr>
              <w:t>项目支出绩效自评表</w:t>
            </w:r>
          </w:p>
        </w:tc>
      </w:tr>
      <w:tr w14:paraId="35C0627E">
        <w:tblPrEx>
          <w:tblCellMar>
            <w:top w:w="0" w:type="dxa"/>
            <w:left w:w="108" w:type="dxa"/>
            <w:bottom w:w="0" w:type="dxa"/>
            <w:right w:w="108" w:type="dxa"/>
          </w:tblCellMar>
        </w:tblPrEx>
        <w:tc>
          <w:tcPr>
            <w:tcW w:w="8848" w:type="dxa"/>
            <w:gridSpan w:val="14"/>
            <w:vAlign w:val="center"/>
          </w:tcPr>
          <w:p w14:paraId="44DDFD52">
            <w:pPr>
              <w:jc w:val="center"/>
            </w:pPr>
            <w:r>
              <w:rPr>
                <w:rFonts w:ascii="宋体" w:hAnsi="宋体" w:eastAsia="宋体"/>
                <w:sz w:val="24"/>
              </w:rPr>
              <w:t>(2024年度)</w:t>
            </w:r>
          </w:p>
        </w:tc>
      </w:tr>
      <w:tr w14:paraId="04B201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937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E51FA4">
            <w:pPr>
              <w:jc w:val="center"/>
            </w:pPr>
            <w:r>
              <w:rPr>
                <w:rFonts w:ascii="宋体" w:hAnsi="宋体" w:eastAsia="宋体"/>
                <w:sz w:val="16"/>
              </w:rPr>
              <w:t>吉木萨尔县泉沟水库工程耕地占用税和设计费</w:t>
            </w:r>
          </w:p>
        </w:tc>
      </w:tr>
      <w:tr w14:paraId="7520FD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C6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2282A6">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5F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732C24">
            <w:pPr>
              <w:jc w:val="center"/>
            </w:pPr>
            <w:r>
              <w:rPr>
                <w:rFonts w:ascii="宋体" w:hAnsi="宋体" w:eastAsia="宋体"/>
                <w:sz w:val="16"/>
              </w:rPr>
              <w:t>吉木萨尔县水利局</w:t>
            </w:r>
          </w:p>
        </w:tc>
      </w:tr>
      <w:tr w14:paraId="5289B0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D24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FDA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26D9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F0C6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7BE2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6293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3B5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A7750">
            <w:pPr>
              <w:jc w:val="center"/>
            </w:pPr>
            <w:r>
              <w:rPr>
                <w:rFonts w:ascii="宋体" w:hAnsi="宋体" w:eastAsia="宋体"/>
                <w:sz w:val="16"/>
              </w:rPr>
              <w:t>得分</w:t>
            </w:r>
          </w:p>
        </w:tc>
      </w:tr>
      <w:tr w14:paraId="19596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005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887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CB217">
            <w:pPr>
              <w:jc w:val="center"/>
            </w:pPr>
            <w:r>
              <w:rPr>
                <w:rFonts w:ascii="宋体" w:hAnsi="宋体" w:eastAsia="宋体"/>
                <w:sz w:val="16"/>
              </w:rPr>
              <w:t>1,986.58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B54607">
            <w:pPr>
              <w:jc w:val="center"/>
            </w:pPr>
            <w:r>
              <w:rPr>
                <w:rFonts w:ascii="宋体" w:hAnsi="宋体" w:eastAsia="宋体"/>
                <w:sz w:val="16"/>
              </w:rPr>
              <w:t>1,986.58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F8C75">
            <w:pPr>
              <w:jc w:val="center"/>
            </w:pPr>
            <w:r>
              <w:rPr>
                <w:rFonts w:ascii="宋体" w:hAnsi="宋体" w:eastAsia="宋体"/>
                <w:sz w:val="16"/>
              </w:rPr>
              <w:t>1,986.58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34F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2C1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C597">
            <w:pPr>
              <w:jc w:val="center"/>
            </w:pPr>
            <w:r>
              <w:rPr>
                <w:rFonts w:ascii="宋体" w:hAnsi="宋体" w:eastAsia="宋体"/>
                <w:sz w:val="16"/>
              </w:rPr>
              <w:t>10.00</w:t>
            </w:r>
          </w:p>
        </w:tc>
      </w:tr>
      <w:tr w14:paraId="528986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6EB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2FB7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617E2">
            <w:pPr>
              <w:jc w:val="center"/>
            </w:pPr>
            <w:r>
              <w:rPr>
                <w:rFonts w:ascii="宋体" w:hAnsi="宋体" w:eastAsia="宋体"/>
                <w:sz w:val="16"/>
              </w:rPr>
              <w:t>1,986.58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91DB">
            <w:pPr>
              <w:jc w:val="center"/>
            </w:pPr>
            <w:r>
              <w:rPr>
                <w:rFonts w:ascii="宋体" w:hAnsi="宋体" w:eastAsia="宋体"/>
                <w:sz w:val="16"/>
              </w:rPr>
              <w:t>1,986.58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66114">
            <w:pPr>
              <w:jc w:val="center"/>
            </w:pPr>
            <w:r>
              <w:rPr>
                <w:rFonts w:ascii="宋体" w:hAnsi="宋体" w:eastAsia="宋体"/>
                <w:sz w:val="16"/>
              </w:rPr>
              <w:t>1,986.58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0C3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534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986D">
            <w:pPr>
              <w:jc w:val="center"/>
            </w:pPr>
            <w:r>
              <w:rPr>
                <w:rFonts w:ascii="宋体" w:hAnsi="宋体" w:eastAsia="宋体"/>
                <w:sz w:val="16"/>
              </w:rPr>
              <w:t>—</w:t>
            </w:r>
          </w:p>
        </w:tc>
      </w:tr>
      <w:tr w14:paraId="56CAA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F89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E29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300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5CD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49D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9D1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167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3933">
            <w:pPr>
              <w:jc w:val="center"/>
            </w:pPr>
            <w:r>
              <w:rPr>
                <w:rFonts w:ascii="宋体" w:hAnsi="宋体" w:eastAsia="宋体"/>
                <w:sz w:val="16"/>
              </w:rPr>
              <w:t>—</w:t>
            </w:r>
          </w:p>
        </w:tc>
      </w:tr>
      <w:tr w14:paraId="7FA22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AA1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FB3E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6BDC1A">
            <w:pPr>
              <w:jc w:val="center"/>
            </w:pPr>
            <w:r>
              <w:rPr>
                <w:rFonts w:ascii="宋体" w:hAnsi="宋体" w:eastAsia="宋体"/>
                <w:sz w:val="16"/>
              </w:rPr>
              <w:t>实际完成情况</w:t>
            </w:r>
          </w:p>
        </w:tc>
      </w:tr>
      <w:tr w14:paraId="3DCE0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5236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CBD8F7">
            <w:pPr>
              <w:jc w:val="both"/>
            </w:pPr>
            <w:r>
              <w:rPr>
                <w:rFonts w:ascii="宋体" w:hAnsi="宋体" w:eastAsia="宋体"/>
                <w:sz w:val="16"/>
              </w:rPr>
              <w:t>计划2024年年底前缴清耕地占用税93.18万元、支付工程建设购买砂石料费用1890万元，采购砂石数量109.71万方，按照合同约定支付。增加企业和财政收入。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D582CA">
            <w:pPr>
              <w:jc w:val="both"/>
            </w:pPr>
            <w:r>
              <w:rPr>
                <w:rFonts w:hint="eastAsia" w:ascii="宋体" w:hAnsi="宋体"/>
                <w:sz w:val="16"/>
                <w:lang w:eastAsia="zh-CN"/>
              </w:rPr>
              <w:t>截至2024</w:t>
            </w:r>
            <w:r>
              <w:rPr>
                <w:rFonts w:ascii="宋体" w:hAnsi="宋体" w:eastAsia="宋体"/>
                <w:sz w:val="16"/>
              </w:rPr>
              <w:t>年12月31日，项目实际支出1986.58万元，预算执行率为100%，实际完成缴清耕地占用税93.18万元、支付工程建设购买砂石料费用1890万元，采购砂石数量109.71万方，按照合同约定支付。增加了企业和财政收入。提高政府管理和服务社会效益。</w:t>
            </w:r>
          </w:p>
        </w:tc>
      </w:tr>
      <w:tr w14:paraId="0B9221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708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A73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BB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9F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78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454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C6F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743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9EF7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66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39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1BB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56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2649">
            <w:pPr>
              <w:jc w:val="center"/>
            </w:pPr>
            <w:r>
              <w:rPr>
                <w:rFonts w:ascii="宋体" w:hAnsi="宋体" w:eastAsia="宋体"/>
                <w:sz w:val="16"/>
              </w:rPr>
              <w:t>偏差原因分析及改进措施</w:t>
            </w:r>
          </w:p>
        </w:tc>
      </w:tr>
      <w:tr w14:paraId="0658AF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D060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C381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FB6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5215">
            <w:pPr>
              <w:jc w:val="center"/>
            </w:pPr>
            <w:r>
              <w:rPr>
                <w:rFonts w:ascii="宋体" w:hAnsi="宋体" w:eastAsia="宋体"/>
                <w:sz w:val="16"/>
              </w:rPr>
              <w:t>涉及项目支付款项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CF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846E">
            <w:pPr>
              <w:jc w:val="center"/>
            </w:pPr>
            <w:r>
              <w:rPr>
                <w:rFonts w:ascii="宋体" w:hAnsi="宋体" w:eastAsia="宋体"/>
                <w:sz w:val="16"/>
              </w:rPr>
              <w:t>&gt;=3项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9BF1F">
            <w:pPr>
              <w:jc w:val="center"/>
            </w:pPr>
            <w:r>
              <w:rPr>
                <w:rFonts w:ascii="宋体" w:hAnsi="宋体" w:eastAsia="宋体"/>
                <w:sz w:val="16"/>
              </w:rPr>
              <w:t>=3项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5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E2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5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31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4E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0F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E8DE">
            <w:pPr>
              <w:jc w:val="center"/>
            </w:pPr>
          </w:p>
        </w:tc>
      </w:tr>
      <w:tr w14:paraId="306A1F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EFE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03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49D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FF44D">
            <w:pPr>
              <w:jc w:val="center"/>
            </w:pPr>
            <w:r>
              <w:rPr>
                <w:rFonts w:ascii="宋体" w:hAnsi="宋体" w:eastAsia="宋体"/>
                <w:sz w:val="16"/>
              </w:rPr>
              <w:t>采购砂石数量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33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31F3">
            <w:pPr>
              <w:jc w:val="center"/>
            </w:pPr>
            <w:r>
              <w:rPr>
                <w:rFonts w:ascii="宋体" w:hAnsi="宋体" w:eastAsia="宋体"/>
                <w:sz w:val="16"/>
              </w:rPr>
              <w:t>&lt;=109.71万方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C278">
            <w:pPr>
              <w:jc w:val="center"/>
            </w:pPr>
            <w:r>
              <w:rPr>
                <w:rFonts w:ascii="宋体" w:hAnsi="宋体" w:eastAsia="宋体"/>
                <w:sz w:val="16"/>
              </w:rPr>
              <w:t>=109.71万方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1D5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42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B9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5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276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540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9B51">
            <w:pPr>
              <w:jc w:val="center"/>
            </w:pPr>
          </w:p>
        </w:tc>
      </w:tr>
      <w:tr w14:paraId="17BF2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180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BC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0A4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C5A0">
            <w:pPr>
              <w:jc w:val="center"/>
            </w:pPr>
            <w:r>
              <w:rPr>
                <w:rFonts w:ascii="宋体" w:hAnsi="宋体" w:eastAsia="宋体"/>
                <w:sz w:val="16"/>
              </w:rPr>
              <w:t>采购砂石验收合格率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5A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82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2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2C7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82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8C9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1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1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BC1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3E19">
            <w:pPr>
              <w:jc w:val="center"/>
            </w:pPr>
          </w:p>
        </w:tc>
      </w:tr>
      <w:tr w14:paraId="75BA82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CB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A2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AF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61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67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1F87">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5B7D">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D4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B1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71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4E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51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AA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C995">
            <w:pPr>
              <w:jc w:val="center"/>
            </w:pPr>
          </w:p>
        </w:tc>
      </w:tr>
      <w:tr w14:paraId="1FE48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180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37CF5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D236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138CA">
            <w:pPr>
              <w:jc w:val="center"/>
            </w:pPr>
            <w:r>
              <w:rPr>
                <w:rFonts w:ascii="宋体" w:hAnsi="宋体" w:eastAsia="宋体"/>
                <w:sz w:val="16"/>
              </w:rPr>
              <w:t>支付泉沟水库工程耕地占用税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B9FF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CF30B">
            <w:pPr>
              <w:jc w:val="center"/>
            </w:pPr>
            <w:r>
              <w:rPr>
                <w:rFonts w:ascii="宋体" w:hAnsi="宋体" w:eastAsia="宋体"/>
                <w:sz w:val="16"/>
              </w:rPr>
              <w:t>&lt;=93.18万元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DC6D">
            <w:pPr>
              <w:jc w:val="center"/>
            </w:pPr>
            <w:r>
              <w:rPr>
                <w:rFonts w:ascii="宋体" w:hAnsi="宋体" w:eastAsia="宋体"/>
                <w:sz w:val="16"/>
              </w:rPr>
              <w:t>=93.18万元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73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012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115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B0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E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DCA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3733">
            <w:pPr>
              <w:jc w:val="center"/>
            </w:pPr>
          </w:p>
        </w:tc>
      </w:tr>
      <w:tr w14:paraId="3E207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11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629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578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C06A">
            <w:pPr>
              <w:jc w:val="center"/>
            </w:pPr>
            <w:r>
              <w:rPr>
                <w:rFonts w:ascii="宋体" w:hAnsi="宋体" w:eastAsia="宋体"/>
                <w:sz w:val="16"/>
              </w:rPr>
              <w:t>支付工程购买砂石料费用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69A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9087">
            <w:pPr>
              <w:jc w:val="center"/>
            </w:pPr>
            <w:r>
              <w:rPr>
                <w:rFonts w:ascii="宋体" w:hAnsi="宋体" w:eastAsia="宋体"/>
                <w:sz w:val="16"/>
              </w:rPr>
              <w:t>&lt;=1890万元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06E0">
            <w:pPr>
              <w:jc w:val="center"/>
            </w:pPr>
            <w:r>
              <w:rPr>
                <w:rFonts w:ascii="宋体" w:hAnsi="宋体" w:eastAsia="宋体"/>
                <w:sz w:val="16"/>
              </w:rPr>
              <w:t>=1890万元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4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E00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EACA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05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C9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D337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23E7">
            <w:pPr>
              <w:jc w:val="center"/>
            </w:pPr>
          </w:p>
        </w:tc>
      </w:tr>
      <w:tr w14:paraId="7E34A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B1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87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CA3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0A47">
            <w:pPr>
              <w:jc w:val="center"/>
            </w:pPr>
            <w:r>
              <w:rPr>
                <w:rFonts w:ascii="宋体" w:hAnsi="宋体" w:eastAsia="宋体"/>
                <w:sz w:val="16"/>
              </w:rPr>
              <w:t>吉木萨尔县泉沟水库工程土地复垦方案竣工验收技术服务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C24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5A2F">
            <w:pPr>
              <w:jc w:val="center"/>
            </w:pPr>
            <w:r>
              <w:rPr>
                <w:rFonts w:ascii="宋体" w:hAnsi="宋体" w:eastAsia="宋体"/>
                <w:sz w:val="16"/>
              </w:rPr>
              <w:t>&lt;=3.40万元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ED79">
            <w:pPr>
              <w:jc w:val="center"/>
            </w:pPr>
            <w:r>
              <w:rPr>
                <w:rFonts w:ascii="宋体" w:hAnsi="宋体" w:eastAsia="宋体"/>
                <w:sz w:val="16"/>
              </w:rPr>
              <w:t>=3.4万元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EC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10C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24F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D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D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6A67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FE32">
            <w:pPr>
              <w:jc w:val="center"/>
            </w:pPr>
          </w:p>
        </w:tc>
      </w:tr>
      <w:tr w14:paraId="1B536A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432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8E04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6531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5B90">
            <w:pPr>
              <w:jc w:val="center"/>
            </w:pPr>
            <w:r>
              <w:rPr>
                <w:rFonts w:ascii="宋体" w:hAnsi="宋体" w:eastAsia="宋体"/>
                <w:sz w:val="16"/>
              </w:rPr>
              <w:t>增加</w:t>
            </w:r>
            <w:r>
              <w:rPr>
                <w:rFonts w:hint="eastAsia" w:ascii="宋体" w:hAnsi="宋体"/>
                <w:sz w:val="16"/>
                <w:lang w:eastAsia="zh-CN"/>
              </w:rPr>
              <w:t>企业</w:t>
            </w:r>
            <w:r>
              <w:rPr>
                <w:rFonts w:ascii="宋体" w:hAnsi="宋体" w:eastAsia="宋体"/>
                <w:sz w:val="16"/>
              </w:rPr>
              <w:t>财政收入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E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1A48B">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4584A">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9BF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B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0CA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F8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2B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CA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E0AD">
            <w:pPr>
              <w:jc w:val="center"/>
            </w:pPr>
          </w:p>
        </w:tc>
      </w:tr>
      <w:tr w14:paraId="17748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3E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AD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85E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1FF1">
            <w:pPr>
              <w:jc w:val="center"/>
            </w:pPr>
            <w:r>
              <w:rPr>
                <w:rFonts w:ascii="宋体" w:hAnsi="宋体" w:eastAsia="宋体"/>
                <w:sz w:val="16"/>
              </w:rPr>
              <w:t>提高政府管理和服务社会效益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F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6B6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AD3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4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B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FC1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0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D1B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5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6359">
            <w:pPr>
              <w:jc w:val="center"/>
            </w:pPr>
          </w:p>
        </w:tc>
      </w:tr>
      <w:tr w14:paraId="1C490D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4FE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187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9B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E317">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C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AD0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1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F78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82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5B2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46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EBB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8A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BC74">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7428C1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561C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06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D039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8A6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3C8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BC0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2B4C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3E46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C64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307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F1724"/>
        </w:tc>
      </w:tr>
    </w:tbl>
    <w:p w14:paraId="684C118B">
      <w:r>
        <w:br w:type="page"/>
      </w:r>
    </w:p>
    <w:tbl>
      <w:tblPr>
        <w:tblStyle w:val="9"/>
        <w:tblW w:w="0" w:type="auto"/>
        <w:tblInd w:w="0" w:type="dxa"/>
        <w:tblLayout w:type="autofit"/>
        <w:tblCellMar>
          <w:top w:w="0" w:type="dxa"/>
          <w:left w:w="108" w:type="dxa"/>
          <w:bottom w:w="0" w:type="dxa"/>
          <w:right w:w="108" w:type="dxa"/>
        </w:tblCellMar>
      </w:tblPr>
      <w:tblGrid>
        <w:gridCol w:w="609"/>
        <w:gridCol w:w="572"/>
        <w:gridCol w:w="572"/>
        <w:gridCol w:w="628"/>
        <w:gridCol w:w="591"/>
        <w:gridCol w:w="936"/>
        <w:gridCol w:w="856"/>
        <w:gridCol w:w="610"/>
        <w:gridCol w:w="696"/>
        <w:gridCol w:w="572"/>
        <w:gridCol w:w="572"/>
        <w:gridCol w:w="576"/>
        <w:gridCol w:w="574"/>
        <w:gridCol w:w="696"/>
      </w:tblGrid>
      <w:tr w14:paraId="25EF1535">
        <w:tblPrEx>
          <w:tblCellMar>
            <w:top w:w="0" w:type="dxa"/>
            <w:left w:w="108" w:type="dxa"/>
            <w:bottom w:w="0" w:type="dxa"/>
            <w:right w:w="108" w:type="dxa"/>
          </w:tblCellMar>
        </w:tblPrEx>
        <w:tc>
          <w:tcPr>
            <w:tcW w:w="8848" w:type="dxa"/>
            <w:gridSpan w:val="14"/>
            <w:vAlign w:val="center"/>
          </w:tcPr>
          <w:p w14:paraId="66D5AE2F">
            <w:pPr>
              <w:jc w:val="center"/>
            </w:pPr>
            <w:r>
              <w:rPr>
                <w:rFonts w:ascii="宋体" w:hAnsi="宋体" w:eastAsia="宋体"/>
                <w:sz w:val="24"/>
              </w:rPr>
              <w:t>项目支出绩效自评表</w:t>
            </w:r>
          </w:p>
        </w:tc>
      </w:tr>
      <w:tr w14:paraId="2A928731">
        <w:tblPrEx>
          <w:tblCellMar>
            <w:top w:w="0" w:type="dxa"/>
            <w:left w:w="108" w:type="dxa"/>
            <w:bottom w:w="0" w:type="dxa"/>
            <w:right w:w="108" w:type="dxa"/>
          </w:tblCellMar>
        </w:tblPrEx>
        <w:tc>
          <w:tcPr>
            <w:tcW w:w="8848" w:type="dxa"/>
            <w:gridSpan w:val="14"/>
            <w:vAlign w:val="center"/>
          </w:tcPr>
          <w:p w14:paraId="73FE2717">
            <w:pPr>
              <w:jc w:val="center"/>
            </w:pPr>
            <w:r>
              <w:rPr>
                <w:rFonts w:ascii="宋体" w:hAnsi="宋体" w:eastAsia="宋体"/>
                <w:sz w:val="24"/>
              </w:rPr>
              <w:t>(2024年度)</w:t>
            </w:r>
          </w:p>
        </w:tc>
      </w:tr>
      <w:tr w14:paraId="2FB134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307F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A4F625">
            <w:pPr>
              <w:jc w:val="center"/>
            </w:pPr>
            <w:r>
              <w:rPr>
                <w:rFonts w:ascii="宋体" w:hAnsi="宋体" w:eastAsia="宋体"/>
                <w:sz w:val="16"/>
              </w:rPr>
              <w:t>吉木萨尔县泉沟水库枢纽工程</w:t>
            </w:r>
          </w:p>
        </w:tc>
      </w:tr>
      <w:tr w14:paraId="403B6E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12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CCDE9">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2837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C6CDCA">
            <w:pPr>
              <w:jc w:val="center"/>
            </w:pPr>
            <w:r>
              <w:rPr>
                <w:rFonts w:ascii="宋体" w:hAnsi="宋体" w:eastAsia="宋体"/>
                <w:sz w:val="16"/>
              </w:rPr>
              <w:t>吉木萨尔县水利局</w:t>
            </w:r>
          </w:p>
        </w:tc>
      </w:tr>
      <w:tr w14:paraId="1DCEA03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C42E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6A4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26C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ECDA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46C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AFA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590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5036F">
            <w:pPr>
              <w:jc w:val="center"/>
            </w:pPr>
            <w:r>
              <w:rPr>
                <w:rFonts w:ascii="宋体" w:hAnsi="宋体" w:eastAsia="宋体"/>
                <w:sz w:val="16"/>
              </w:rPr>
              <w:t>得分</w:t>
            </w:r>
          </w:p>
        </w:tc>
      </w:tr>
      <w:tr w14:paraId="176B0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89B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004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3B24D">
            <w:pPr>
              <w:jc w:val="center"/>
            </w:pPr>
            <w:r>
              <w:rPr>
                <w:rFonts w:ascii="宋体" w:hAnsi="宋体" w:eastAsia="宋体"/>
                <w:sz w:val="16"/>
              </w:rPr>
              <w:t>1,271.91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21CB2">
            <w:pPr>
              <w:jc w:val="center"/>
            </w:pPr>
            <w:r>
              <w:rPr>
                <w:rFonts w:ascii="宋体" w:hAnsi="宋体" w:eastAsia="宋体"/>
                <w:sz w:val="16"/>
              </w:rPr>
              <w:t>1,271.91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9DE1D">
            <w:pPr>
              <w:jc w:val="center"/>
            </w:pPr>
            <w:r>
              <w:rPr>
                <w:rFonts w:ascii="宋体" w:hAnsi="宋体" w:eastAsia="宋体"/>
                <w:sz w:val="16"/>
              </w:rPr>
              <w:t>1,271.91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4036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6B77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B305">
            <w:pPr>
              <w:jc w:val="center"/>
            </w:pPr>
            <w:r>
              <w:rPr>
                <w:rFonts w:ascii="宋体" w:hAnsi="宋体" w:eastAsia="宋体"/>
                <w:sz w:val="16"/>
              </w:rPr>
              <w:t>10.00</w:t>
            </w:r>
          </w:p>
        </w:tc>
      </w:tr>
      <w:tr w14:paraId="61261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46A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4A68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6AD28">
            <w:pPr>
              <w:jc w:val="center"/>
            </w:pPr>
            <w:r>
              <w:rPr>
                <w:rFonts w:ascii="宋体" w:hAnsi="宋体" w:eastAsia="宋体"/>
                <w:sz w:val="16"/>
              </w:rPr>
              <w:t>1,271.91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44DA0">
            <w:pPr>
              <w:jc w:val="center"/>
            </w:pPr>
            <w:r>
              <w:rPr>
                <w:rFonts w:ascii="宋体" w:hAnsi="宋体" w:eastAsia="宋体"/>
                <w:sz w:val="16"/>
              </w:rPr>
              <w:t>1,271.91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89135">
            <w:pPr>
              <w:jc w:val="center"/>
            </w:pPr>
            <w:r>
              <w:rPr>
                <w:rFonts w:ascii="宋体" w:hAnsi="宋体" w:eastAsia="宋体"/>
                <w:sz w:val="16"/>
              </w:rPr>
              <w:t>1,271.91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B16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EB0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B1DBE">
            <w:pPr>
              <w:jc w:val="center"/>
            </w:pPr>
            <w:r>
              <w:rPr>
                <w:rFonts w:ascii="宋体" w:hAnsi="宋体" w:eastAsia="宋体"/>
                <w:sz w:val="16"/>
              </w:rPr>
              <w:t>—</w:t>
            </w:r>
          </w:p>
        </w:tc>
      </w:tr>
      <w:tr w14:paraId="128ECE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56F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D04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AA9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609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8EC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833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14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884C">
            <w:pPr>
              <w:jc w:val="center"/>
            </w:pPr>
            <w:r>
              <w:rPr>
                <w:rFonts w:ascii="宋体" w:hAnsi="宋体" w:eastAsia="宋体"/>
                <w:sz w:val="16"/>
              </w:rPr>
              <w:t>—</w:t>
            </w:r>
          </w:p>
        </w:tc>
      </w:tr>
      <w:tr w14:paraId="421B6B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190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0266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26C11">
            <w:pPr>
              <w:jc w:val="center"/>
            </w:pPr>
            <w:r>
              <w:rPr>
                <w:rFonts w:ascii="宋体" w:hAnsi="宋体" w:eastAsia="宋体"/>
                <w:sz w:val="16"/>
              </w:rPr>
              <w:t>实际完成情况</w:t>
            </w:r>
          </w:p>
        </w:tc>
      </w:tr>
      <w:tr w14:paraId="1559A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C81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B2BC3A">
            <w:pPr>
              <w:jc w:val="both"/>
            </w:pPr>
            <w:r>
              <w:rPr>
                <w:rFonts w:ascii="宋体" w:hAnsi="宋体" w:eastAsia="宋体"/>
                <w:sz w:val="16"/>
              </w:rPr>
              <w:t>2024年6完成投资1271.91万元。2024年完成泉沟水库坝顶、水土保持工作。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DBBE2F">
            <w:pPr>
              <w:jc w:val="both"/>
            </w:pPr>
            <w:r>
              <w:rPr>
                <w:rFonts w:hint="eastAsia" w:ascii="宋体" w:hAnsi="宋体"/>
                <w:sz w:val="16"/>
                <w:lang w:eastAsia="zh-CN"/>
              </w:rPr>
              <w:t>截至</w:t>
            </w:r>
            <w:r>
              <w:rPr>
                <w:rFonts w:ascii="宋体" w:hAnsi="宋体" w:eastAsia="宋体"/>
                <w:sz w:val="16"/>
              </w:rPr>
              <w:t>2024年12月31日，项目实际支出1271.91万元，预算执行率为100%。已完成泉沟水库坝顶、水土保持工作。</w:t>
            </w:r>
          </w:p>
        </w:tc>
      </w:tr>
      <w:tr w14:paraId="1F53FA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0BFD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C67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0B3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EB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D6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2799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64E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F3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7ED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D09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5A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B5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7F5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8AB7">
            <w:pPr>
              <w:jc w:val="center"/>
            </w:pPr>
            <w:r>
              <w:rPr>
                <w:rFonts w:ascii="宋体" w:hAnsi="宋体" w:eastAsia="宋体"/>
                <w:sz w:val="16"/>
              </w:rPr>
              <w:t>偏差原因分析及改进措施</w:t>
            </w:r>
          </w:p>
        </w:tc>
      </w:tr>
      <w:tr w14:paraId="6F4A73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E76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507E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A7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0B16">
            <w:pPr>
              <w:jc w:val="center"/>
            </w:pPr>
            <w:r>
              <w:rPr>
                <w:rFonts w:ascii="宋体" w:hAnsi="宋体" w:eastAsia="宋体"/>
                <w:sz w:val="16"/>
              </w:rPr>
              <w:t>道路硬化长度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9A0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86AC">
            <w:pPr>
              <w:jc w:val="center"/>
            </w:pPr>
            <w:r>
              <w:rPr>
                <w:rFonts w:ascii="宋体" w:hAnsi="宋体" w:eastAsia="宋体"/>
                <w:sz w:val="16"/>
              </w:rPr>
              <w:t>&lt;=530米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A768">
            <w:pPr>
              <w:jc w:val="center"/>
            </w:pPr>
            <w:r>
              <w:rPr>
                <w:rFonts w:ascii="宋体" w:hAnsi="宋体" w:eastAsia="宋体"/>
                <w:sz w:val="16"/>
              </w:rPr>
              <w:t>=530米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2BD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4BF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5E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47A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2E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30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A1C8">
            <w:pPr>
              <w:jc w:val="center"/>
            </w:pPr>
          </w:p>
        </w:tc>
      </w:tr>
      <w:tr w14:paraId="45A5BE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6F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63D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814A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8A47">
            <w:pPr>
              <w:jc w:val="center"/>
            </w:pPr>
            <w:r>
              <w:rPr>
                <w:rFonts w:ascii="宋体" w:hAnsi="宋体" w:eastAsia="宋体"/>
                <w:sz w:val="16"/>
              </w:rPr>
              <w:t>项目完成质量合格率（%）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B6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9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84B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BB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0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6492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F8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BE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BFC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4FF6">
            <w:pPr>
              <w:jc w:val="center"/>
            </w:pPr>
          </w:p>
        </w:tc>
      </w:tr>
      <w:tr w14:paraId="7775B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C8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19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D7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4A52">
            <w:pPr>
              <w:jc w:val="center"/>
            </w:pPr>
            <w:r>
              <w:rPr>
                <w:rFonts w:ascii="宋体" w:hAnsi="宋体" w:eastAsia="宋体"/>
                <w:sz w:val="16"/>
              </w:rPr>
              <w:t>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C9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9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7C8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6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51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C5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AE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11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B7F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C16A">
            <w:pPr>
              <w:jc w:val="center"/>
            </w:pPr>
          </w:p>
        </w:tc>
      </w:tr>
      <w:tr w14:paraId="5F2A3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3C2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8D5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30D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412B">
            <w:pPr>
              <w:jc w:val="center"/>
            </w:pPr>
            <w:r>
              <w:rPr>
                <w:rFonts w:ascii="宋体" w:hAnsi="宋体" w:eastAsia="宋体"/>
                <w:sz w:val="16"/>
              </w:rPr>
              <w:t>2024年项目投入资金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FC1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B19F8">
            <w:pPr>
              <w:jc w:val="center"/>
            </w:pPr>
            <w:r>
              <w:rPr>
                <w:rFonts w:ascii="宋体" w:hAnsi="宋体" w:eastAsia="宋体"/>
                <w:sz w:val="16"/>
              </w:rPr>
              <w:t>&lt;=1271.94万元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4AD5">
            <w:pPr>
              <w:jc w:val="center"/>
            </w:pPr>
            <w:r>
              <w:rPr>
                <w:rFonts w:ascii="宋体" w:hAnsi="宋体" w:eastAsia="宋体"/>
                <w:sz w:val="16"/>
              </w:rPr>
              <w:t>=1271.91万元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5C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78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E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4B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91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0B1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293F">
            <w:pPr>
              <w:jc w:val="center"/>
            </w:pPr>
          </w:p>
        </w:tc>
      </w:tr>
      <w:tr w14:paraId="5FC3C6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B08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0E6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C27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C700">
            <w:pPr>
              <w:jc w:val="center"/>
            </w:pPr>
            <w:r>
              <w:rPr>
                <w:rFonts w:ascii="宋体" w:hAnsi="宋体" w:eastAsia="宋体"/>
                <w:sz w:val="16"/>
              </w:rPr>
              <w:t>改善二工镇红山村灌溉面积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F4A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244FE">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F7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DD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148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405F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EF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23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7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86E2">
            <w:pPr>
              <w:jc w:val="center"/>
            </w:pPr>
          </w:p>
        </w:tc>
      </w:tr>
      <w:tr w14:paraId="50E15A0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F3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84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46C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2DC7">
            <w:pPr>
              <w:jc w:val="center"/>
            </w:pPr>
            <w:r>
              <w:rPr>
                <w:rFonts w:ascii="宋体" w:hAnsi="宋体" w:eastAsia="宋体"/>
                <w:sz w:val="16"/>
              </w:rPr>
              <w:t>提高水资源统筹调度能力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E9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9997">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C4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ED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48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2A7A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32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2CF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88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CB60F">
            <w:pPr>
              <w:jc w:val="center"/>
            </w:pPr>
          </w:p>
        </w:tc>
      </w:tr>
      <w:tr w14:paraId="41006D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DF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0D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93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47FC">
            <w:pPr>
              <w:jc w:val="center"/>
            </w:pPr>
            <w:r>
              <w:rPr>
                <w:rFonts w:ascii="宋体" w:hAnsi="宋体" w:eastAsia="宋体"/>
                <w:sz w:val="16"/>
              </w:rPr>
              <w:t>项目受益群众满意度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D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B58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2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9F6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78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A64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E9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70B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5E5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DCEF">
            <w:pPr>
              <w:jc w:val="center"/>
            </w:pPr>
            <w:r>
              <w:rPr>
                <w:rFonts w:ascii="宋体" w:hAnsi="宋体" w:eastAsia="宋体"/>
                <w:sz w:val="16"/>
              </w:rPr>
              <w:t>主要是因为通过调研问卷，项目受益群众对该项目建设实施满</w:t>
            </w:r>
            <w:r>
              <w:rPr>
                <w:rFonts w:hint="eastAsia" w:ascii="宋体" w:hAnsi="宋体"/>
                <w:sz w:val="16"/>
                <w:lang w:eastAsia="zh-CN"/>
              </w:rPr>
              <w:t>意度</w:t>
            </w:r>
            <w:r>
              <w:rPr>
                <w:rFonts w:ascii="宋体" w:hAnsi="宋体" w:eastAsia="宋体"/>
                <w:sz w:val="16"/>
              </w:rPr>
              <w:t>达到100%。</w:t>
            </w:r>
          </w:p>
        </w:tc>
      </w:tr>
      <w:tr w14:paraId="691A7B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C1466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6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8F3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5E5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ACC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E52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4BC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28B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5B71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A23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0DAED"/>
        </w:tc>
      </w:tr>
    </w:tbl>
    <w:p w14:paraId="4DD8DEF2">
      <w:r>
        <w:br w:type="page"/>
      </w:r>
    </w:p>
    <w:tbl>
      <w:tblPr>
        <w:tblStyle w:val="9"/>
        <w:tblW w:w="0" w:type="auto"/>
        <w:tblInd w:w="0" w:type="dxa"/>
        <w:tblLayout w:type="autofit"/>
        <w:tblCellMar>
          <w:top w:w="0" w:type="dxa"/>
          <w:left w:w="108" w:type="dxa"/>
          <w:bottom w:w="0" w:type="dxa"/>
          <w:right w:w="108" w:type="dxa"/>
        </w:tblCellMar>
      </w:tblPr>
      <w:tblGrid>
        <w:gridCol w:w="617"/>
        <w:gridCol w:w="592"/>
        <w:gridCol w:w="592"/>
        <w:gridCol w:w="617"/>
        <w:gridCol w:w="605"/>
        <w:gridCol w:w="776"/>
        <w:gridCol w:w="856"/>
        <w:gridCol w:w="617"/>
        <w:gridCol w:w="630"/>
        <w:gridCol w:w="592"/>
        <w:gridCol w:w="592"/>
        <w:gridCol w:w="592"/>
        <w:gridCol w:w="605"/>
        <w:gridCol w:w="777"/>
      </w:tblGrid>
      <w:tr w14:paraId="7427B695">
        <w:tblPrEx>
          <w:tblCellMar>
            <w:top w:w="0" w:type="dxa"/>
            <w:left w:w="108" w:type="dxa"/>
            <w:bottom w:w="0" w:type="dxa"/>
            <w:right w:w="108" w:type="dxa"/>
          </w:tblCellMar>
        </w:tblPrEx>
        <w:tc>
          <w:tcPr>
            <w:tcW w:w="8848" w:type="dxa"/>
            <w:gridSpan w:val="14"/>
            <w:vAlign w:val="center"/>
          </w:tcPr>
          <w:p w14:paraId="6958337A">
            <w:pPr>
              <w:jc w:val="center"/>
            </w:pPr>
            <w:r>
              <w:rPr>
                <w:rFonts w:ascii="宋体" w:hAnsi="宋体" w:eastAsia="宋体"/>
                <w:sz w:val="24"/>
              </w:rPr>
              <w:t>项目支出绩效自评表</w:t>
            </w:r>
          </w:p>
        </w:tc>
      </w:tr>
      <w:tr w14:paraId="5C3C17F7">
        <w:tblPrEx>
          <w:tblCellMar>
            <w:top w:w="0" w:type="dxa"/>
            <w:left w:w="108" w:type="dxa"/>
            <w:bottom w:w="0" w:type="dxa"/>
            <w:right w:w="108" w:type="dxa"/>
          </w:tblCellMar>
        </w:tblPrEx>
        <w:tc>
          <w:tcPr>
            <w:tcW w:w="8848" w:type="dxa"/>
            <w:gridSpan w:val="14"/>
            <w:vAlign w:val="center"/>
          </w:tcPr>
          <w:p w14:paraId="5F043931">
            <w:pPr>
              <w:jc w:val="center"/>
            </w:pPr>
            <w:r>
              <w:rPr>
                <w:rFonts w:ascii="宋体" w:hAnsi="宋体" w:eastAsia="宋体"/>
                <w:sz w:val="24"/>
              </w:rPr>
              <w:t>(2024年度)</w:t>
            </w:r>
          </w:p>
        </w:tc>
      </w:tr>
      <w:tr w14:paraId="13F520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FBC6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967EBEC">
            <w:pPr>
              <w:jc w:val="center"/>
            </w:pPr>
            <w:r>
              <w:rPr>
                <w:rFonts w:ascii="宋体" w:hAnsi="宋体" w:eastAsia="宋体"/>
                <w:sz w:val="16"/>
              </w:rPr>
              <w:t>吉木萨尔县白杨河五圣宫水文站至S303省道段中小河流治理工程</w:t>
            </w:r>
          </w:p>
        </w:tc>
      </w:tr>
      <w:tr w14:paraId="05C209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97C9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759159">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1C3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93F807">
            <w:pPr>
              <w:jc w:val="center"/>
            </w:pPr>
            <w:r>
              <w:rPr>
                <w:rFonts w:ascii="宋体" w:hAnsi="宋体" w:eastAsia="宋体"/>
                <w:sz w:val="16"/>
              </w:rPr>
              <w:t>吉木萨尔县水利局</w:t>
            </w:r>
          </w:p>
        </w:tc>
      </w:tr>
      <w:tr w14:paraId="019524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33C5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1CB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8E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243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8D1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877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D1F8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DD4C">
            <w:pPr>
              <w:jc w:val="center"/>
            </w:pPr>
            <w:r>
              <w:rPr>
                <w:rFonts w:ascii="宋体" w:hAnsi="宋体" w:eastAsia="宋体"/>
                <w:sz w:val="16"/>
              </w:rPr>
              <w:t>得分</w:t>
            </w:r>
          </w:p>
        </w:tc>
      </w:tr>
      <w:tr w14:paraId="00E82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BBE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95E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B370">
            <w:pPr>
              <w:jc w:val="center"/>
            </w:pPr>
            <w:r>
              <w:rPr>
                <w:rFonts w:ascii="宋体" w:hAnsi="宋体" w:eastAsia="宋体"/>
                <w:sz w:val="16"/>
              </w:rPr>
              <w:t>3,545.00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8EDE2">
            <w:pPr>
              <w:jc w:val="center"/>
            </w:pPr>
            <w:r>
              <w:rPr>
                <w:rFonts w:ascii="宋体" w:hAnsi="宋体" w:eastAsia="宋体"/>
                <w:sz w:val="16"/>
              </w:rPr>
              <w:t>3,545.00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62177">
            <w:pPr>
              <w:jc w:val="center"/>
            </w:pPr>
            <w:r>
              <w:rPr>
                <w:rFonts w:ascii="宋体" w:hAnsi="宋体" w:eastAsia="宋体"/>
                <w:sz w:val="16"/>
              </w:rPr>
              <w:t>3,000.58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E3C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15654">
            <w:pPr>
              <w:jc w:val="center"/>
            </w:pPr>
            <w:r>
              <w:rPr>
                <w:rFonts w:ascii="宋体" w:hAnsi="宋体" w:eastAsia="宋体"/>
                <w:sz w:val="16"/>
              </w:rPr>
              <w:t>84.64%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F7E7">
            <w:pPr>
              <w:jc w:val="center"/>
            </w:pPr>
            <w:r>
              <w:rPr>
                <w:rFonts w:ascii="宋体" w:hAnsi="宋体" w:eastAsia="宋体"/>
                <w:sz w:val="16"/>
              </w:rPr>
              <w:t>6.16</w:t>
            </w:r>
          </w:p>
        </w:tc>
      </w:tr>
      <w:tr w14:paraId="7081BE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0C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3DA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F6BDC">
            <w:pPr>
              <w:jc w:val="center"/>
            </w:pPr>
            <w:r>
              <w:rPr>
                <w:rFonts w:ascii="宋体" w:hAnsi="宋体" w:eastAsia="宋体"/>
                <w:sz w:val="16"/>
              </w:rPr>
              <w:t>3,545.00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A528A7">
            <w:pPr>
              <w:jc w:val="center"/>
            </w:pPr>
            <w:r>
              <w:rPr>
                <w:rFonts w:ascii="宋体" w:hAnsi="宋体" w:eastAsia="宋体"/>
                <w:sz w:val="16"/>
              </w:rPr>
              <w:t>3,545.00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7FB5F">
            <w:pPr>
              <w:jc w:val="center"/>
            </w:pPr>
            <w:r>
              <w:rPr>
                <w:rFonts w:ascii="宋体" w:hAnsi="宋体" w:eastAsia="宋体"/>
                <w:sz w:val="16"/>
              </w:rPr>
              <w:t>3,000.58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0CD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F1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9403">
            <w:pPr>
              <w:jc w:val="center"/>
            </w:pPr>
            <w:r>
              <w:rPr>
                <w:rFonts w:ascii="宋体" w:hAnsi="宋体" w:eastAsia="宋体"/>
                <w:sz w:val="16"/>
              </w:rPr>
              <w:t>—</w:t>
            </w:r>
          </w:p>
        </w:tc>
      </w:tr>
      <w:tr w14:paraId="2580D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6E5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6A2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7D0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14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12D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E97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28F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114C">
            <w:pPr>
              <w:jc w:val="center"/>
            </w:pPr>
            <w:r>
              <w:rPr>
                <w:rFonts w:ascii="宋体" w:hAnsi="宋体" w:eastAsia="宋体"/>
                <w:sz w:val="16"/>
              </w:rPr>
              <w:t>—</w:t>
            </w:r>
          </w:p>
        </w:tc>
      </w:tr>
      <w:tr w14:paraId="0AC774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55BC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307D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8A4F07">
            <w:pPr>
              <w:jc w:val="center"/>
            </w:pPr>
            <w:r>
              <w:rPr>
                <w:rFonts w:ascii="宋体" w:hAnsi="宋体" w:eastAsia="宋体"/>
                <w:sz w:val="16"/>
              </w:rPr>
              <w:t>实际完成情况</w:t>
            </w:r>
          </w:p>
        </w:tc>
      </w:tr>
      <w:tr w14:paraId="682AF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EC49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AB0D1">
            <w:pPr>
              <w:jc w:val="both"/>
            </w:pPr>
            <w:r>
              <w:rPr>
                <w:rFonts w:ascii="宋体" w:hAnsi="宋体" w:eastAsia="宋体"/>
                <w:sz w:val="16"/>
              </w:rPr>
              <w:t>计划对五圣宫水文站、白杨河水库至林区公路和魏家村至S303省道进行综合治理，长度为22.09km，完工质量合格率大于等于90%，项目开工率等于100%，支付工程款3545万元，有效提高河道行洪能力，群众满意度达到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183A28">
            <w:pPr>
              <w:jc w:val="both"/>
            </w:pPr>
            <w:r>
              <w:rPr>
                <w:rFonts w:hint="eastAsia" w:ascii="宋体" w:hAnsi="宋体"/>
                <w:sz w:val="16"/>
                <w:lang w:eastAsia="zh-CN"/>
              </w:rPr>
              <w:t>截至2024</w:t>
            </w:r>
            <w:r>
              <w:rPr>
                <w:rFonts w:ascii="宋体" w:hAnsi="宋体" w:eastAsia="宋体"/>
                <w:sz w:val="16"/>
              </w:rPr>
              <w:t>年12月31日，项目实际支出3000.58万元，预算执行率为84.64%，完成对五圣宫水文站、白杨河水库至林区公路和魏家村至S303省道进行综合治理，长度为10km，完工质量合格率为90%，项目及时开工，实际完成支付工程款3000.58万元，有效提高河道行洪能力，群众满意度达到90%。</w:t>
            </w:r>
          </w:p>
        </w:tc>
      </w:tr>
      <w:tr w14:paraId="787292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B92E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BA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CE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63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E7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8A7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6437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1270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F82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F4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FBA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A54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3F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4E36">
            <w:pPr>
              <w:jc w:val="center"/>
            </w:pPr>
            <w:r>
              <w:rPr>
                <w:rFonts w:ascii="宋体" w:hAnsi="宋体" w:eastAsia="宋体"/>
                <w:sz w:val="16"/>
              </w:rPr>
              <w:t>偏差原因分析及改进措施</w:t>
            </w:r>
          </w:p>
        </w:tc>
      </w:tr>
      <w:tr w14:paraId="4B8049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51B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8711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F74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41DC">
            <w:pPr>
              <w:jc w:val="center"/>
            </w:pPr>
            <w:r>
              <w:rPr>
                <w:rFonts w:ascii="宋体" w:hAnsi="宋体" w:eastAsia="宋体"/>
                <w:sz w:val="16"/>
              </w:rPr>
              <w:t>河道治理总长度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659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07BC">
            <w:pPr>
              <w:jc w:val="center"/>
            </w:pPr>
            <w:r>
              <w:rPr>
                <w:rFonts w:ascii="宋体" w:hAnsi="宋体" w:eastAsia="宋体"/>
                <w:sz w:val="16"/>
              </w:rPr>
              <w:t>&gt;=22.09公里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E7397">
            <w:pPr>
              <w:jc w:val="center"/>
            </w:pPr>
            <w:r>
              <w:rPr>
                <w:rFonts w:ascii="宋体" w:hAnsi="宋体" w:eastAsia="宋体"/>
                <w:sz w:val="16"/>
              </w:rPr>
              <w:t>=10公里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3A88">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31C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589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5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8B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21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89B3A">
            <w:pPr>
              <w:jc w:val="center"/>
            </w:pPr>
            <w:r>
              <w:rPr>
                <w:rFonts w:ascii="宋体" w:hAnsi="宋体" w:eastAsia="宋体"/>
                <w:sz w:val="16"/>
              </w:rPr>
              <w:t>项目为跨年项目，实际实施治理10公里</w:t>
            </w:r>
          </w:p>
        </w:tc>
      </w:tr>
      <w:tr w14:paraId="0B78E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88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BC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BAC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526D">
            <w:pPr>
              <w:jc w:val="center"/>
            </w:pPr>
            <w:r>
              <w:rPr>
                <w:rFonts w:ascii="宋体" w:hAnsi="宋体" w:eastAsia="宋体"/>
                <w:sz w:val="16"/>
              </w:rPr>
              <w:t>工程量完成率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348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1E4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8A7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04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BEC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E4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69D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A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3B6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B475">
            <w:pPr>
              <w:jc w:val="center"/>
            </w:pPr>
          </w:p>
        </w:tc>
      </w:tr>
      <w:tr w14:paraId="62083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625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45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8E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4643">
            <w:pPr>
              <w:jc w:val="center"/>
            </w:pPr>
            <w:r>
              <w:rPr>
                <w:rFonts w:ascii="宋体" w:hAnsi="宋体" w:eastAsia="宋体"/>
                <w:sz w:val="16"/>
              </w:rPr>
              <w:t>已完工程质量合格率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E0C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6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C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F4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E5A3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23C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A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16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63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EC7E">
            <w:pPr>
              <w:jc w:val="center"/>
            </w:pPr>
          </w:p>
        </w:tc>
      </w:tr>
      <w:tr w14:paraId="0A2CA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DB8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491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0E0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D6C71">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AB12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B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8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8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9D18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2E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B1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D7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C9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FE5E">
            <w:pPr>
              <w:jc w:val="center"/>
            </w:pPr>
          </w:p>
        </w:tc>
      </w:tr>
      <w:tr w14:paraId="0B70CB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CF6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115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1B6C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1FA2">
            <w:pPr>
              <w:jc w:val="center"/>
            </w:pPr>
            <w:r>
              <w:rPr>
                <w:rFonts w:ascii="宋体" w:hAnsi="宋体" w:eastAsia="宋体"/>
                <w:sz w:val="16"/>
              </w:rPr>
              <w:t>2024年按进度支付工程费用金额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E82D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F6180">
            <w:pPr>
              <w:jc w:val="center"/>
            </w:pPr>
            <w:r>
              <w:rPr>
                <w:rFonts w:ascii="宋体" w:hAnsi="宋体" w:eastAsia="宋体"/>
                <w:sz w:val="16"/>
              </w:rPr>
              <w:t>&lt;=3545万元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9C08">
            <w:pPr>
              <w:jc w:val="center"/>
            </w:pPr>
            <w:r>
              <w:rPr>
                <w:rFonts w:ascii="宋体" w:hAnsi="宋体" w:eastAsia="宋体"/>
                <w:sz w:val="16"/>
              </w:rPr>
              <w:t>=3000.58万元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D13D">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06B4">
            <w:pPr>
              <w:jc w:val="center"/>
            </w:pPr>
            <w:r>
              <w:rPr>
                <w:rFonts w:ascii="宋体" w:hAnsi="宋体" w:eastAsia="宋体"/>
                <w:sz w:val="16"/>
              </w:rPr>
              <w:t>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4A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96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F9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EF6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D440">
            <w:pPr>
              <w:jc w:val="center"/>
            </w:pPr>
            <w:r>
              <w:rPr>
                <w:rFonts w:ascii="宋体" w:hAnsi="宋体" w:eastAsia="宋体"/>
                <w:sz w:val="16"/>
              </w:rPr>
              <w:t>项目支付方式为按进度付款，实际支付为3000.58万元。</w:t>
            </w:r>
          </w:p>
        </w:tc>
      </w:tr>
      <w:tr w14:paraId="17C5E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ECE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467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7A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BB9DE">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8E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52EA">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346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2D67">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F012">
            <w:pPr>
              <w:jc w:val="center"/>
            </w:pPr>
            <w:r>
              <w:rPr>
                <w:rFonts w:ascii="宋体" w:hAnsi="宋体" w:eastAsia="宋体"/>
                <w:sz w:val="16"/>
              </w:rPr>
              <w:t>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68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33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DD5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FD0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0497">
            <w:pPr>
              <w:jc w:val="center"/>
            </w:pPr>
            <w:r>
              <w:rPr>
                <w:rFonts w:ascii="宋体" w:hAnsi="宋体" w:eastAsia="宋体"/>
                <w:sz w:val="16"/>
              </w:rPr>
              <w:t>项目支付方式为按进度付款，实际支付为3000.58万元</w:t>
            </w:r>
          </w:p>
        </w:tc>
      </w:tr>
      <w:tr w14:paraId="28C57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AFF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D9D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591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43F33">
            <w:pPr>
              <w:jc w:val="center"/>
            </w:pPr>
            <w:r>
              <w:rPr>
                <w:rFonts w:ascii="宋体" w:hAnsi="宋体" w:eastAsia="宋体"/>
                <w:sz w:val="16"/>
              </w:rPr>
              <w:t>重大安全事故发生数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BA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3D83C">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E0D46">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E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40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7D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F7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0E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4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BC12">
            <w:pPr>
              <w:jc w:val="center"/>
            </w:pPr>
          </w:p>
        </w:tc>
      </w:tr>
      <w:tr w14:paraId="3DCAF5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DFC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145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4597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624A7">
            <w:pPr>
              <w:jc w:val="center"/>
            </w:pPr>
            <w:r>
              <w:rPr>
                <w:rFonts w:ascii="宋体" w:hAnsi="宋体" w:eastAsia="宋体"/>
                <w:sz w:val="16"/>
              </w:rPr>
              <w:t>提高河道防洪能力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62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AD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6D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11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95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A220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E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11C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EF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99AC">
            <w:pPr>
              <w:jc w:val="center"/>
            </w:pPr>
          </w:p>
        </w:tc>
      </w:tr>
      <w:tr w14:paraId="3D85C2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D0D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03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435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2802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65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CD3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1A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3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412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289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C0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67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36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07370">
            <w:pPr>
              <w:jc w:val="center"/>
            </w:pPr>
          </w:p>
        </w:tc>
      </w:tr>
      <w:tr w14:paraId="5E9A21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27BD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AF7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F398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6A7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D6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BAF9">
            <w:pPr>
              <w:jc w:val="center"/>
            </w:pPr>
            <w:r>
              <w:rPr>
                <w:rFonts w:ascii="宋体" w:hAnsi="宋体" w:eastAsia="宋体"/>
                <w:sz w:val="16"/>
              </w:rPr>
              <w:t>77.67分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5A22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D42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00F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E49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A39E8C"/>
        </w:tc>
      </w:tr>
    </w:tbl>
    <w:p w14:paraId="3F486B86">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776"/>
        <w:gridCol w:w="631"/>
        <w:gridCol w:w="631"/>
        <w:gridCol w:w="615"/>
        <w:gridCol w:w="615"/>
        <w:gridCol w:w="615"/>
        <w:gridCol w:w="615"/>
        <w:gridCol w:w="696"/>
      </w:tblGrid>
      <w:tr w14:paraId="4979F308">
        <w:tblPrEx>
          <w:tblCellMar>
            <w:top w:w="0" w:type="dxa"/>
            <w:left w:w="108" w:type="dxa"/>
            <w:bottom w:w="0" w:type="dxa"/>
            <w:right w:w="108" w:type="dxa"/>
          </w:tblCellMar>
        </w:tblPrEx>
        <w:tc>
          <w:tcPr>
            <w:tcW w:w="8848" w:type="dxa"/>
            <w:gridSpan w:val="14"/>
            <w:vAlign w:val="center"/>
          </w:tcPr>
          <w:p w14:paraId="4D905A2C">
            <w:pPr>
              <w:jc w:val="center"/>
            </w:pPr>
            <w:r>
              <w:rPr>
                <w:rFonts w:ascii="宋体" w:hAnsi="宋体" w:eastAsia="宋体"/>
                <w:sz w:val="24"/>
              </w:rPr>
              <w:t>项目支出绩效自评表</w:t>
            </w:r>
          </w:p>
        </w:tc>
      </w:tr>
      <w:tr w14:paraId="1A80E7A8">
        <w:tblPrEx>
          <w:tblCellMar>
            <w:top w:w="0" w:type="dxa"/>
            <w:left w:w="108" w:type="dxa"/>
            <w:bottom w:w="0" w:type="dxa"/>
            <w:right w:w="108" w:type="dxa"/>
          </w:tblCellMar>
        </w:tblPrEx>
        <w:tc>
          <w:tcPr>
            <w:tcW w:w="8848" w:type="dxa"/>
            <w:gridSpan w:val="14"/>
            <w:vAlign w:val="center"/>
          </w:tcPr>
          <w:p w14:paraId="43849A33">
            <w:pPr>
              <w:jc w:val="center"/>
            </w:pPr>
            <w:r>
              <w:rPr>
                <w:rFonts w:ascii="宋体" w:hAnsi="宋体" w:eastAsia="宋体"/>
                <w:sz w:val="24"/>
              </w:rPr>
              <w:t>(2024年度)</w:t>
            </w:r>
          </w:p>
        </w:tc>
      </w:tr>
      <w:tr w14:paraId="6CB28C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B5B1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9AFCA6">
            <w:pPr>
              <w:jc w:val="center"/>
            </w:pPr>
            <w:r>
              <w:rPr>
                <w:rFonts w:ascii="宋体" w:hAnsi="宋体" w:eastAsia="宋体"/>
                <w:sz w:val="16"/>
              </w:rPr>
              <w:t>吉木萨尔县老台乡保鲜库建设项目</w:t>
            </w:r>
          </w:p>
        </w:tc>
      </w:tr>
      <w:tr w14:paraId="0A4052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FA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79206C">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12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F54BB2">
            <w:pPr>
              <w:jc w:val="center"/>
            </w:pPr>
            <w:r>
              <w:rPr>
                <w:rFonts w:ascii="宋体" w:hAnsi="宋体" w:eastAsia="宋体"/>
                <w:sz w:val="16"/>
              </w:rPr>
              <w:t>吉木萨尔县水利局</w:t>
            </w:r>
          </w:p>
        </w:tc>
      </w:tr>
      <w:tr w14:paraId="4EF8ED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94E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CAC4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84D9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7DF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6F3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353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887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3753">
            <w:pPr>
              <w:jc w:val="center"/>
            </w:pPr>
            <w:r>
              <w:rPr>
                <w:rFonts w:ascii="宋体" w:hAnsi="宋体" w:eastAsia="宋体"/>
                <w:sz w:val="16"/>
              </w:rPr>
              <w:t>得分</w:t>
            </w:r>
          </w:p>
        </w:tc>
      </w:tr>
      <w:tr w14:paraId="68129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411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95AA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D9D2F">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01FEF9">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D6EB6">
            <w:pPr>
              <w:jc w:val="center"/>
            </w:pPr>
            <w:r>
              <w:rPr>
                <w:rFonts w:ascii="宋体" w:hAnsi="宋体" w:eastAsia="宋体"/>
                <w:sz w:val="16"/>
              </w:rPr>
              <w:t>380.88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893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2D01C">
            <w:pPr>
              <w:jc w:val="center"/>
            </w:pPr>
            <w:r>
              <w:rPr>
                <w:rFonts w:ascii="宋体" w:hAnsi="宋体" w:eastAsia="宋体"/>
                <w:sz w:val="16"/>
              </w:rPr>
              <w:t>95.70%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DA89">
            <w:pPr>
              <w:jc w:val="center"/>
            </w:pPr>
            <w:r>
              <w:rPr>
                <w:rFonts w:ascii="宋体" w:hAnsi="宋体" w:eastAsia="宋体"/>
                <w:sz w:val="16"/>
              </w:rPr>
              <w:t>10.00</w:t>
            </w:r>
          </w:p>
        </w:tc>
      </w:tr>
      <w:tr w14:paraId="6E5EE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C51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70B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97F2">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7D257">
            <w:pPr>
              <w:jc w:val="center"/>
            </w:pPr>
            <w:r>
              <w:rPr>
                <w:rFonts w:ascii="宋体" w:hAnsi="宋体" w:eastAsia="宋体"/>
                <w:sz w:val="16"/>
              </w:rPr>
              <w:t>398.00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75037">
            <w:pPr>
              <w:jc w:val="center"/>
            </w:pPr>
            <w:r>
              <w:rPr>
                <w:rFonts w:ascii="宋体" w:hAnsi="宋体" w:eastAsia="宋体"/>
                <w:sz w:val="16"/>
              </w:rPr>
              <w:t>380.88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A364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5CE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B26D">
            <w:pPr>
              <w:jc w:val="center"/>
            </w:pPr>
            <w:r>
              <w:rPr>
                <w:rFonts w:ascii="宋体" w:hAnsi="宋体" w:eastAsia="宋体"/>
                <w:sz w:val="16"/>
              </w:rPr>
              <w:t>—</w:t>
            </w:r>
          </w:p>
        </w:tc>
      </w:tr>
      <w:tr w14:paraId="411D55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64B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81A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2AB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EC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413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58E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258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6D86A">
            <w:pPr>
              <w:jc w:val="center"/>
            </w:pPr>
            <w:r>
              <w:rPr>
                <w:rFonts w:ascii="宋体" w:hAnsi="宋体" w:eastAsia="宋体"/>
                <w:sz w:val="16"/>
              </w:rPr>
              <w:t>—</w:t>
            </w:r>
          </w:p>
        </w:tc>
      </w:tr>
      <w:tr w14:paraId="0BBB7A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6DF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25F9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D4CDA9">
            <w:pPr>
              <w:jc w:val="center"/>
            </w:pPr>
            <w:r>
              <w:rPr>
                <w:rFonts w:ascii="宋体" w:hAnsi="宋体" w:eastAsia="宋体"/>
                <w:sz w:val="16"/>
              </w:rPr>
              <w:t>实际完成情况</w:t>
            </w:r>
          </w:p>
        </w:tc>
      </w:tr>
      <w:tr w14:paraId="2ECBF2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502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4A51E">
            <w:pPr>
              <w:jc w:val="both"/>
            </w:pPr>
            <w:r>
              <w:rPr>
                <w:rFonts w:ascii="宋体" w:hAnsi="宋体" w:eastAsia="宋体"/>
                <w:sz w:val="16"/>
              </w:rPr>
              <w:t>总投资398万元，修建保鲜库一座及附属设施，2024年底项目主体工程完工。增加二工河村村集体经济，带动周边群众就业，增加群众经济收入。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C4F4E9">
            <w:pPr>
              <w:jc w:val="both"/>
            </w:pPr>
            <w:r>
              <w:rPr>
                <w:rFonts w:hint="eastAsia" w:ascii="宋体" w:hAnsi="宋体"/>
                <w:sz w:val="16"/>
                <w:lang w:eastAsia="zh-CN"/>
              </w:rPr>
              <w:t>截至2024</w:t>
            </w:r>
            <w:r>
              <w:rPr>
                <w:rFonts w:ascii="宋体" w:hAnsi="宋体" w:eastAsia="宋体"/>
                <w:sz w:val="16"/>
              </w:rPr>
              <w:t>年12月31日，本项目实际支出金额为380.88万元，预算执行率100%，实际已</w:t>
            </w:r>
            <w:r>
              <w:rPr>
                <w:rFonts w:hint="eastAsia" w:ascii="宋体" w:hAnsi="宋体"/>
                <w:sz w:val="16"/>
                <w:lang w:eastAsia="zh-CN"/>
              </w:rPr>
              <w:t>完成</w:t>
            </w:r>
            <w:r>
              <w:rPr>
                <w:rFonts w:ascii="宋体" w:hAnsi="宋体" w:eastAsia="宋体"/>
                <w:sz w:val="16"/>
              </w:rPr>
              <w:t>修建保鲜库一座及附属设施，2024年底项目主体工程完工。通过本项目的实施，增加二工河村村集体经济，带动周边群众就业，增加群众经济收入。</w:t>
            </w:r>
          </w:p>
        </w:tc>
      </w:tr>
      <w:tr w14:paraId="4E18B5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0E42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DD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2D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9B4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6A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EB2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94EF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61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20A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1FA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50F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8BC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527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83A1">
            <w:pPr>
              <w:jc w:val="center"/>
            </w:pPr>
            <w:r>
              <w:rPr>
                <w:rFonts w:ascii="宋体" w:hAnsi="宋体" w:eastAsia="宋体"/>
                <w:sz w:val="16"/>
              </w:rPr>
              <w:t>偏差原因分析及改进措施</w:t>
            </w:r>
          </w:p>
        </w:tc>
      </w:tr>
      <w:tr w14:paraId="41FEAF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0984B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906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DBC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9A38">
            <w:pPr>
              <w:jc w:val="center"/>
            </w:pPr>
            <w:r>
              <w:rPr>
                <w:rFonts w:ascii="宋体" w:hAnsi="宋体" w:eastAsia="宋体"/>
                <w:sz w:val="16"/>
              </w:rPr>
              <w:t>新建保鲜库建筑面积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FE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4F08">
            <w:pPr>
              <w:jc w:val="center"/>
            </w:pPr>
            <w:r>
              <w:rPr>
                <w:rFonts w:ascii="宋体" w:hAnsi="宋体" w:eastAsia="宋体"/>
                <w:sz w:val="16"/>
              </w:rPr>
              <w:t>=399.15平方米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48E8">
            <w:pPr>
              <w:jc w:val="center"/>
            </w:pPr>
            <w:r>
              <w:rPr>
                <w:rFonts w:ascii="宋体" w:hAnsi="宋体" w:eastAsia="宋体"/>
                <w:sz w:val="16"/>
              </w:rPr>
              <w:t>=399.15平方米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A16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1D1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A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E24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C86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4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F5A6E">
            <w:pPr>
              <w:jc w:val="center"/>
            </w:pPr>
          </w:p>
        </w:tc>
      </w:tr>
      <w:tr w14:paraId="38AA0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2A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9D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DD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9766">
            <w:pPr>
              <w:jc w:val="center"/>
            </w:pPr>
            <w:r>
              <w:rPr>
                <w:rFonts w:ascii="宋体" w:hAnsi="宋体" w:eastAsia="宋体"/>
                <w:sz w:val="16"/>
              </w:rPr>
              <w:t>主体工程验收合格率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8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E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DB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A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8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B5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07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B2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87E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183D">
            <w:pPr>
              <w:jc w:val="center"/>
            </w:pPr>
          </w:p>
        </w:tc>
      </w:tr>
      <w:tr w14:paraId="21FCE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9B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BB8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20C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87E79">
            <w:pPr>
              <w:jc w:val="center"/>
            </w:pPr>
            <w:r>
              <w:rPr>
                <w:rFonts w:ascii="宋体" w:hAnsi="宋体" w:eastAsia="宋体"/>
                <w:sz w:val="16"/>
              </w:rPr>
              <w:t>按计划开工建设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C5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C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A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99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45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9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8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36D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429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1E3B5">
            <w:pPr>
              <w:jc w:val="center"/>
            </w:pPr>
          </w:p>
        </w:tc>
      </w:tr>
      <w:tr w14:paraId="15CD6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72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4A9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36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BCEE">
            <w:pPr>
              <w:jc w:val="center"/>
            </w:pPr>
            <w:r>
              <w:rPr>
                <w:rFonts w:ascii="宋体" w:hAnsi="宋体" w:eastAsia="宋体"/>
                <w:sz w:val="16"/>
              </w:rPr>
              <w:t>控制在批复总投资范围内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71C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060C2">
            <w:pPr>
              <w:jc w:val="center"/>
            </w:pPr>
            <w:r>
              <w:rPr>
                <w:rFonts w:ascii="宋体" w:hAnsi="宋体" w:eastAsia="宋体"/>
                <w:sz w:val="16"/>
              </w:rPr>
              <w:t>&lt;=398万元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3762">
            <w:pPr>
              <w:jc w:val="center"/>
            </w:pPr>
            <w:r>
              <w:rPr>
                <w:rFonts w:ascii="宋体" w:hAnsi="宋体" w:eastAsia="宋体"/>
                <w:sz w:val="16"/>
              </w:rPr>
              <w:t>=380.88万元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6BF0">
            <w:pPr>
              <w:jc w:val="center"/>
            </w:pPr>
            <w:r>
              <w:rPr>
                <w:rFonts w:ascii="宋体" w:hAnsi="宋体" w:eastAsia="宋体"/>
                <w:sz w:val="16"/>
              </w:rPr>
              <w:t>95.7%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BE16">
            <w:pPr>
              <w:jc w:val="center"/>
            </w:pPr>
            <w:r>
              <w:rPr>
                <w:rFonts w:ascii="宋体" w:hAnsi="宋体" w:eastAsia="宋体"/>
                <w:sz w:val="16"/>
              </w:rPr>
              <w:t>17.85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6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B55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03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5D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4A36">
            <w:pPr>
              <w:jc w:val="center"/>
            </w:pPr>
            <w:r>
              <w:rPr>
                <w:rFonts w:ascii="宋体" w:hAnsi="宋体" w:eastAsia="宋体"/>
                <w:sz w:val="16"/>
              </w:rPr>
              <w:t>剩余资金为工程质保金，待工程质保期到后再行支付。</w:t>
            </w:r>
          </w:p>
        </w:tc>
      </w:tr>
      <w:tr w14:paraId="6EBE2A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17D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098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FBD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57D1">
            <w:pPr>
              <w:jc w:val="center"/>
            </w:pPr>
            <w:r>
              <w:rPr>
                <w:rFonts w:ascii="宋体" w:hAnsi="宋体" w:eastAsia="宋体"/>
                <w:sz w:val="16"/>
              </w:rPr>
              <w:t>建设期安全生产事故率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D5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4B64">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33D67">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7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ED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4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25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B25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E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B6D89">
            <w:pPr>
              <w:jc w:val="center"/>
            </w:pPr>
          </w:p>
        </w:tc>
      </w:tr>
      <w:tr w14:paraId="2998E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43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68B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A038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FA78">
            <w:pPr>
              <w:jc w:val="center"/>
            </w:pPr>
            <w:r>
              <w:rPr>
                <w:rFonts w:ascii="宋体" w:hAnsi="宋体" w:eastAsia="宋体"/>
                <w:sz w:val="16"/>
              </w:rPr>
              <w:t>环保处罚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33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4256">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B957">
            <w:pPr>
              <w:jc w:val="center"/>
            </w:pPr>
            <w:r>
              <w:rPr>
                <w:rFonts w:ascii="宋体" w:hAnsi="宋体" w:eastAsia="宋体"/>
                <w:sz w:val="16"/>
              </w:rPr>
              <w:t>=0次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3B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A2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FB1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8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48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2F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9CC3">
            <w:pPr>
              <w:jc w:val="center"/>
            </w:pPr>
          </w:p>
        </w:tc>
      </w:tr>
      <w:tr w14:paraId="4671CD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680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EA2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E8C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F57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9D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6D3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63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1DA9">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06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F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22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DD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93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0DE7F">
            <w:pPr>
              <w:jc w:val="center"/>
            </w:pPr>
            <w:r>
              <w:rPr>
                <w:rFonts w:ascii="宋体" w:hAnsi="宋体" w:eastAsia="宋体"/>
                <w:sz w:val="16"/>
              </w:rPr>
              <w:t>项目实施使得受益群众满意度达到100%。</w:t>
            </w:r>
          </w:p>
        </w:tc>
      </w:tr>
      <w:tr w14:paraId="67E44B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E691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5F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494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3A9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35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07BC">
            <w:pPr>
              <w:jc w:val="center"/>
            </w:pPr>
            <w:r>
              <w:rPr>
                <w:rFonts w:ascii="宋体" w:hAnsi="宋体" w:eastAsia="宋体"/>
                <w:sz w:val="16"/>
              </w:rPr>
              <w:t>97.85分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1E2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8E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3B47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18E5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183D4"/>
        </w:tc>
      </w:tr>
    </w:tbl>
    <w:p w14:paraId="78FAADAD">
      <w:r>
        <w:br w:type="page"/>
      </w:r>
    </w:p>
    <w:tbl>
      <w:tblPr>
        <w:tblStyle w:val="9"/>
        <w:tblW w:w="0" w:type="auto"/>
        <w:tblInd w:w="0" w:type="dxa"/>
        <w:tblLayout w:type="autofit"/>
        <w:tblCellMar>
          <w:top w:w="0" w:type="dxa"/>
          <w:left w:w="108" w:type="dxa"/>
          <w:bottom w:w="0" w:type="dxa"/>
          <w:right w:w="108" w:type="dxa"/>
        </w:tblCellMar>
      </w:tblPr>
      <w:tblGrid>
        <w:gridCol w:w="578"/>
        <w:gridCol w:w="487"/>
        <w:gridCol w:w="487"/>
        <w:gridCol w:w="696"/>
        <w:gridCol w:w="532"/>
        <w:gridCol w:w="1016"/>
        <w:gridCol w:w="1096"/>
        <w:gridCol w:w="696"/>
        <w:gridCol w:w="623"/>
        <w:gridCol w:w="487"/>
        <w:gridCol w:w="487"/>
        <w:gridCol w:w="487"/>
        <w:gridCol w:w="532"/>
        <w:gridCol w:w="856"/>
      </w:tblGrid>
      <w:tr w14:paraId="66E4AEE0">
        <w:tblPrEx>
          <w:tblCellMar>
            <w:top w:w="0" w:type="dxa"/>
            <w:left w:w="108" w:type="dxa"/>
            <w:bottom w:w="0" w:type="dxa"/>
            <w:right w:w="108" w:type="dxa"/>
          </w:tblCellMar>
        </w:tblPrEx>
        <w:tc>
          <w:tcPr>
            <w:tcW w:w="8848" w:type="dxa"/>
            <w:gridSpan w:val="14"/>
            <w:vAlign w:val="center"/>
          </w:tcPr>
          <w:p w14:paraId="323F611C">
            <w:pPr>
              <w:jc w:val="center"/>
            </w:pPr>
            <w:r>
              <w:rPr>
                <w:rFonts w:ascii="宋体" w:hAnsi="宋体" w:eastAsia="宋体"/>
                <w:sz w:val="24"/>
              </w:rPr>
              <w:t>项目支出绩效自评表</w:t>
            </w:r>
          </w:p>
        </w:tc>
      </w:tr>
      <w:tr w14:paraId="0C7EF840">
        <w:tblPrEx>
          <w:tblCellMar>
            <w:top w:w="0" w:type="dxa"/>
            <w:left w:w="108" w:type="dxa"/>
            <w:bottom w:w="0" w:type="dxa"/>
            <w:right w:w="108" w:type="dxa"/>
          </w:tblCellMar>
        </w:tblPrEx>
        <w:tc>
          <w:tcPr>
            <w:tcW w:w="8848" w:type="dxa"/>
            <w:gridSpan w:val="14"/>
            <w:vAlign w:val="center"/>
          </w:tcPr>
          <w:p w14:paraId="258B6F91">
            <w:pPr>
              <w:jc w:val="center"/>
            </w:pPr>
            <w:r>
              <w:rPr>
                <w:rFonts w:ascii="宋体" w:hAnsi="宋体" w:eastAsia="宋体"/>
                <w:sz w:val="24"/>
              </w:rPr>
              <w:t>(2024年度)</w:t>
            </w:r>
          </w:p>
        </w:tc>
      </w:tr>
      <w:tr w14:paraId="5FD862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FB64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238B4D">
            <w:pPr>
              <w:jc w:val="center"/>
            </w:pPr>
            <w:r>
              <w:rPr>
                <w:rFonts w:ascii="宋体" w:hAnsi="宋体" w:eastAsia="宋体"/>
                <w:sz w:val="16"/>
              </w:rPr>
              <w:t>吉木萨尔县节水补助资金</w:t>
            </w:r>
          </w:p>
        </w:tc>
      </w:tr>
      <w:tr w14:paraId="01518C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BE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4CF7B4">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E6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3E8286">
            <w:pPr>
              <w:jc w:val="center"/>
            </w:pPr>
            <w:r>
              <w:rPr>
                <w:rFonts w:ascii="宋体" w:hAnsi="宋体" w:eastAsia="宋体"/>
                <w:sz w:val="16"/>
              </w:rPr>
              <w:t>吉木萨尔县水利局</w:t>
            </w:r>
          </w:p>
        </w:tc>
      </w:tr>
      <w:tr w14:paraId="75E08C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1CAE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35E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3F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937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59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3FD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25CB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EEBFE">
            <w:pPr>
              <w:jc w:val="center"/>
            </w:pPr>
            <w:r>
              <w:rPr>
                <w:rFonts w:ascii="宋体" w:hAnsi="宋体" w:eastAsia="宋体"/>
                <w:sz w:val="16"/>
              </w:rPr>
              <w:t>得分</w:t>
            </w:r>
          </w:p>
        </w:tc>
      </w:tr>
      <w:tr w14:paraId="77C7E9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8D2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2FB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0C9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13766">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E05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A08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E9C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CB07">
            <w:pPr>
              <w:jc w:val="center"/>
            </w:pPr>
            <w:r>
              <w:rPr>
                <w:rFonts w:ascii="宋体" w:hAnsi="宋体" w:eastAsia="宋体"/>
                <w:sz w:val="16"/>
              </w:rPr>
              <w:t>10.00</w:t>
            </w:r>
          </w:p>
        </w:tc>
      </w:tr>
      <w:tr w14:paraId="59434D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796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105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C7AC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E016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DBA4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8EF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21B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98D3">
            <w:pPr>
              <w:jc w:val="center"/>
            </w:pPr>
            <w:r>
              <w:rPr>
                <w:rFonts w:ascii="宋体" w:hAnsi="宋体" w:eastAsia="宋体"/>
                <w:sz w:val="16"/>
              </w:rPr>
              <w:t>—</w:t>
            </w:r>
          </w:p>
        </w:tc>
      </w:tr>
      <w:tr w14:paraId="592125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D35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DBB2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BF0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0B9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D77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C68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B59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1263">
            <w:pPr>
              <w:jc w:val="center"/>
            </w:pPr>
            <w:r>
              <w:rPr>
                <w:rFonts w:ascii="宋体" w:hAnsi="宋体" w:eastAsia="宋体"/>
                <w:sz w:val="16"/>
              </w:rPr>
              <w:t>—</w:t>
            </w:r>
          </w:p>
        </w:tc>
      </w:tr>
      <w:tr w14:paraId="21E936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DDB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0EA0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DBD63">
            <w:pPr>
              <w:jc w:val="center"/>
            </w:pPr>
            <w:r>
              <w:rPr>
                <w:rFonts w:ascii="宋体" w:hAnsi="宋体" w:eastAsia="宋体"/>
                <w:sz w:val="16"/>
              </w:rPr>
              <w:t>实际完成情况</w:t>
            </w:r>
          </w:p>
        </w:tc>
      </w:tr>
      <w:tr w14:paraId="25D88F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C237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73C66">
            <w:pPr>
              <w:jc w:val="both"/>
            </w:pPr>
            <w:r>
              <w:rPr>
                <w:rFonts w:hint="eastAsia" w:ascii="宋体" w:hAnsi="宋体"/>
                <w:sz w:val="16"/>
                <w:lang w:eastAsia="zh-CN"/>
              </w:rPr>
              <w:t>1.对</w:t>
            </w:r>
            <w:r>
              <w:rPr>
                <w:rFonts w:ascii="宋体" w:hAnsi="宋体" w:eastAsia="宋体"/>
                <w:sz w:val="16"/>
              </w:rPr>
              <w:t>首次开展水平衡测试的企业、公共机构及服务业给予适当资金补贴，预计费用6.5万元；</w:t>
            </w:r>
            <w:r>
              <w:rPr>
                <w:rFonts w:ascii="宋体" w:hAnsi="宋体" w:eastAsia="宋体"/>
                <w:sz w:val="16"/>
              </w:rPr>
              <w:br w:type="textWrapping"/>
            </w:r>
            <w:r>
              <w:rPr>
                <w:rFonts w:ascii="宋体" w:hAnsi="宋体" w:eastAsia="宋体"/>
                <w:sz w:val="16"/>
              </w:rPr>
              <w:t>2</w:t>
            </w:r>
            <w:r>
              <w:rPr>
                <w:rFonts w:hint="eastAsia" w:ascii="宋体" w:hAnsi="宋体"/>
                <w:sz w:val="16"/>
                <w:lang w:eastAsia="zh-CN"/>
              </w:rPr>
              <w:t>、对</w:t>
            </w:r>
            <w:r>
              <w:rPr>
                <w:rFonts w:ascii="宋体" w:hAnsi="宋体" w:eastAsia="宋体"/>
                <w:sz w:val="16"/>
              </w:rPr>
              <w:t>获得“节水型公共机构”称号的机关单位每家给予1000元奖励</w:t>
            </w:r>
            <w:r>
              <w:rPr>
                <w:rFonts w:hint="eastAsia" w:ascii="宋体" w:hAnsi="宋体"/>
                <w:sz w:val="16"/>
                <w:lang w:eastAsia="zh-CN"/>
              </w:rPr>
              <w:t>，对</w:t>
            </w:r>
            <w:r>
              <w:rPr>
                <w:rFonts w:ascii="宋体" w:hAnsi="宋体" w:eastAsia="宋体"/>
                <w:sz w:val="16"/>
              </w:rPr>
              <w:t>获得“节水型公共机构”称号的学校每家给予5000元奖励，预计费用4.5万元。</w:t>
            </w:r>
            <w:r>
              <w:rPr>
                <w:rFonts w:ascii="宋体" w:hAnsi="宋体" w:eastAsia="宋体"/>
                <w:sz w:val="16"/>
              </w:rPr>
              <w:br w:type="textWrapping"/>
            </w:r>
            <w:r>
              <w:rPr>
                <w:rFonts w:ascii="宋体" w:hAnsi="宋体" w:eastAsia="宋体"/>
                <w:sz w:val="16"/>
              </w:rPr>
              <w:t>3、获得“节水型小区”“服务业节水型单位”称号的，每家给予3000元的奖励，预计费用3.9万元。</w:t>
            </w:r>
            <w:r>
              <w:rPr>
                <w:rFonts w:ascii="宋体" w:hAnsi="宋体" w:eastAsia="宋体"/>
                <w:sz w:val="16"/>
              </w:rPr>
              <w:br w:type="textWrapping"/>
            </w:r>
            <w:r>
              <w:rPr>
                <w:rFonts w:ascii="宋体" w:hAnsi="宋体" w:eastAsia="宋体"/>
                <w:sz w:val="16"/>
              </w:rPr>
              <w:t>4、开展节水型社会建设、“世界水日”“中国水周”等专题宣传活动，进机关单位、学校、社区和企业营造全社会知水、识水、节水的良好氛围，印制宣传品、宣传资料等预计费用4.9万元。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DFE654">
            <w:pPr>
              <w:jc w:val="both"/>
            </w:pPr>
            <w:r>
              <w:rPr>
                <w:rFonts w:ascii="宋体" w:hAnsi="宋体" w:eastAsia="宋体"/>
                <w:sz w:val="16"/>
              </w:rPr>
              <w:t>截至2024年12月31日，本项目实际支出资金20万元，预算执行率为100%，实际已完成20万元，通过实施本项目，达到预期效益。在节水载体上，助力企业、小区、学校等更换节水器具、升级用水设备，减少水资源浪费，提高利用效率。宣传层面，借助补助资金开展各类活动，如节水五进活动、线上科普，增强公众节水意识，使节水成为社会风尚，推动全社会形成珍惜水资源、践行节水行动的良好局面。吉木萨尔县节水补助资金受益群众满意度达到100%</w:t>
            </w:r>
          </w:p>
        </w:tc>
      </w:tr>
      <w:tr w14:paraId="6EAE26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272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FF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D1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4207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09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74F4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881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529C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9E7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B140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25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7B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448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6BB7">
            <w:pPr>
              <w:jc w:val="center"/>
            </w:pPr>
            <w:r>
              <w:rPr>
                <w:rFonts w:ascii="宋体" w:hAnsi="宋体" w:eastAsia="宋体"/>
                <w:sz w:val="16"/>
              </w:rPr>
              <w:t>偏差原因分析及改进措施</w:t>
            </w:r>
          </w:p>
        </w:tc>
      </w:tr>
      <w:tr w14:paraId="09F39F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0DA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D9EA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F69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38999">
            <w:pPr>
              <w:jc w:val="center"/>
            </w:pPr>
            <w:r>
              <w:rPr>
                <w:rFonts w:ascii="宋体" w:hAnsi="宋体" w:eastAsia="宋体"/>
                <w:sz w:val="16"/>
              </w:rPr>
              <w:t>首次开展水平衡测试的企业、公共机构及服务业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92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0379">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08B5">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7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7E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02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709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E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A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F695">
            <w:pPr>
              <w:jc w:val="center"/>
            </w:pPr>
          </w:p>
        </w:tc>
      </w:tr>
      <w:tr w14:paraId="1BD70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5C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7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C09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304A">
            <w:pPr>
              <w:jc w:val="center"/>
            </w:pPr>
            <w:r>
              <w:rPr>
                <w:rFonts w:ascii="宋体" w:hAnsi="宋体" w:eastAsia="宋体"/>
                <w:sz w:val="16"/>
              </w:rPr>
              <w:t>创建第二批节水型企业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76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9EAC">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3297">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364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86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2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32D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8C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F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A03A">
            <w:pPr>
              <w:jc w:val="center"/>
            </w:pPr>
          </w:p>
        </w:tc>
      </w:tr>
      <w:tr w14:paraId="306FC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2A6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B6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AB3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D6F3B">
            <w:pPr>
              <w:jc w:val="center"/>
            </w:pPr>
            <w:r>
              <w:rPr>
                <w:rFonts w:ascii="宋体" w:hAnsi="宋体" w:eastAsia="宋体"/>
                <w:sz w:val="16"/>
              </w:rPr>
              <w:t>创建第三批节水型小区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0E0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4358">
            <w:pPr>
              <w:jc w:val="center"/>
            </w:pPr>
            <w:r>
              <w:rPr>
                <w:rFonts w:ascii="宋体" w:hAnsi="宋体" w:eastAsia="宋体"/>
                <w:sz w:val="16"/>
              </w:rPr>
              <w:t>&gt;=7家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0FAB0">
            <w:pPr>
              <w:jc w:val="center"/>
            </w:pPr>
            <w:r>
              <w:rPr>
                <w:rFonts w:ascii="宋体" w:hAnsi="宋体" w:eastAsia="宋体"/>
                <w:sz w:val="16"/>
              </w:rPr>
              <w:t>=13家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E53D">
            <w:pPr>
              <w:jc w:val="center"/>
            </w:pPr>
            <w:r>
              <w:rPr>
                <w:rFonts w:ascii="宋体" w:hAnsi="宋体" w:eastAsia="宋体"/>
                <w:sz w:val="16"/>
              </w:rPr>
              <w:t>185%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C5F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01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DA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D3E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F5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C0DD">
            <w:pPr>
              <w:jc w:val="center"/>
            </w:pPr>
            <w:r>
              <w:rPr>
                <w:rFonts w:ascii="宋体" w:hAnsi="宋体" w:eastAsia="宋体"/>
                <w:sz w:val="16"/>
              </w:rPr>
              <w:t>小区创建完成13家节水载体</w:t>
            </w:r>
          </w:p>
        </w:tc>
      </w:tr>
      <w:tr w14:paraId="7A6D14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A78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50E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EE8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50D2">
            <w:pPr>
              <w:jc w:val="center"/>
            </w:pPr>
            <w:r>
              <w:rPr>
                <w:rFonts w:ascii="宋体" w:hAnsi="宋体" w:eastAsia="宋体"/>
                <w:sz w:val="16"/>
              </w:rPr>
              <w:t>各类宣传活动举办次数（个）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853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F35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538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32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32B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F6B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57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9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76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2A95">
            <w:pPr>
              <w:jc w:val="center"/>
            </w:pPr>
          </w:p>
        </w:tc>
      </w:tr>
      <w:tr w14:paraId="6AD03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C16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342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FB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45D2">
            <w:pPr>
              <w:jc w:val="center"/>
            </w:pPr>
            <w:r>
              <w:rPr>
                <w:rFonts w:ascii="宋体" w:hAnsi="宋体" w:eastAsia="宋体"/>
                <w:sz w:val="16"/>
              </w:rPr>
              <w:t>创建第三批公共机构节水型单位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6D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C6B25">
            <w:pPr>
              <w:jc w:val="center"/>
            </w:pPr>
            <w:r>
              <w:rPr>
                <w:rFonts w:ascii="宋体" w:hAnsi="宋体" w:eastAsia="宋体"/>
                <w:sz w:val="16"/>
              </w:rPr>
              <w:t>&gt;=7家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30DE">
            <w:pPr>
              <w:jc w:val="center"/>
            </w:pPr>
            <w:r>
              <w:rPr>
                <w:rFonts w:ascii="宋体" w:hAnsi="宋体" w:eastAsia="宋体"/>
                <w:sz w:val="16"/>
              </w:rPr>
              <w:t>=14家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2904">
            <w:pPr>
              <w:jc w:val="center"/>
            </w:pPr>
            <w:r>
              <w:rPr>
                <w:rFonts w:ascii="宋体" w:hAnsi="宋体" w:eastAsia="宋体"/>
                <w:sz w:val="16"/>
              </w:rPr>
              <w:t>200%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A5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21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502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4E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6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89D39">
            <w:pPr>
              <w:jc w:val="center"/>
            </w:pPr>
            <w:r>
              <w:rPr>
                <w:rFonts w:ascii="宋体" w:hAnsi="宋体" w:eastAsia="宋体"/>
                <w:sz w:val="16"/>
              </w:rPr>
              <w:t>完成节水型学校7家，公共机构节水型单位7家</w:t>
            </w:r>
          </w:p>
        </w:tc>
      </w:tr>
      <w:tr w14:paraId="69FD47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298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EE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DAF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A962">
            <w:pPr>
              <w:jc w:val="center"/>
            </w:pPr>
            <w:r>
              <w:rPr>
                <w:rFonts w:hint="eastAsia" w:ascii="宋体" w:hAnsi="宋体"/>
                <w:sz w:val="16"/>
                <w:lang w:eastAsia="zh-CN"/>
              </w:rPr>
              <w:t>截至12月底</w:t>
            </w:r>
            <w:r>
              <w:rPr>
                <w:rFonts w:ascii="宋体" w:hAnsi="宋体" w:eastAsia="宋体"/>
                <w:sz w:val="16"/>
              </w:rPr>
              <w:t>，20家节水载体验收合格率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DDF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30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0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890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A43F">
            <w:pPr>
              <w:jc w:val="center"/>
            </w:pPr>
            <w:r>
              <w:rPr>
                <w:rFonts w:ascii="宋体" w:hAnsi="宋体" w:eastAsia="宋体"/>
                <w:sz w:val="16"/>
              </w:rPr>
              <w:t>5.34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81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B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5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7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C6BC">
            <w:pPr>
              <w:jc w:val="center"/>
            </w:pPr>
            <w:r>
              <w:rPr>
                <w:rFonts w:ascii="宋体" w:hAnsi="宋体" w:eastAsia="宋体"/>
                <w:sz w:val="16"/>
              </w:rPr>
              <w:t>节水载体共创建完成27家</w:t>
            </w:r>
          </w:p>
        </w:tc>
      </w:tr>
      <w:tr w14:paraId="043CA2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600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34B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177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B6E07">
            <w:pPr>
              <w:jc w:val="center"/>
            </w:pPr>
            <w:r>
              <w:rPr>
                <w:rFonts w:hint="eastAsia" w:ascii="宋体" w:hAnsi="宋体"/>
                <w:sz w:val="16"/>
                <w:lang w:eastAsia="zh-CN"/>
              </w:rPr>
              <w:t>截至</w:t>
            </w:r>
            <w:r>
              <w:rPr>
                <w:rFonts w:ascii="宋体" w:hAnsi="宋体" w:eastAsia="宋体"/>
                <w:sz w:val="16"/>
              </w:rPr>
              <w:t>年底，项目资金完成率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ECB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2A8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9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4E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3B5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7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3B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A87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73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7CDAC">
            <w:pPr>
              <w:jc w:val="center"/>
            </w:pPr>
          </w:p>
        </w:tc>
      </w:tr>
      <w:tr w14:paraId="521246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DDE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D7FD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D43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9892">
            <w:pPr>
              <w:jc w:val="center"/>
            </w:pPr>
            <w:r>
              <w:rPr>
                <w:rFonts w:ascii="宋体" w:hAnsi="宋体" w:eastAsia="宋体"/>
                <w:sz w:val="16"/>
              </w:rPr>
              <w:t>首次开展水平衡测试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184E5">
            <w:pPr>
              <w:jc w:val="center"/>
            </w:pPr>
            <w:r>
              <w:rPr>
                <w:rFonts w:ascii="宋体" w:hAnsi="宋体" w:eastAsia="宋体"/>
                <w:sz w:val="16"/>
              </w:rPr>
              <w:t>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5C2B0">
            <w:pPr>
              <w:jc w:val="center"/>
            </w:pPr>
            <w:r>
              <w:rPr>
                <w:rFonts w:ascii="宋体" w:hAnsi="宋体" w:eastAsia="宋体"/>
                <w:sz w:val="16"/>
              </w:rPr>
              <w:t>&lt;=6.5万元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48AB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059D">
            <w:pPr>
              <w:jc w:val="center"/>
            </w:pPr>
            <w:r>
              <w:rPr>
                <w:rFonts w:ascii="宋体" w:hAnsi="宋体" w:eastAsia="宋体"/>
                <w:sz w:val="16"/>
              </w:rPr>
              <w:t>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75F3">
            <w:pPr>
              <w:jc w:val="center"/>
            </w:pPr>
            <w:r>
              <w:rPr>
                <w:rFonts w:ascii="宋体" w:hAnsi="宋体" w:eastAsia="宋体"/>
                <w:sz w:val="16"/>
              </w:rPr>
              <w:t>2.76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C4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F2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C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EF9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2A44">
            <w:pPr>
              <w:jc w:val="center"/>
            </w:pPr>
            <w:r>
              <w:rPr>
                <w:rFonts w:ascii="宋体" w:hAnsi="宋体" w:eastAsia="宋体"/>
                <w:sz w:val="16"/>
              </w:rPr>
              <w:t>开展水平衡测试的企业2家</w:t>
            </w:r>
          </w:p>
        </w:tc>
      </w:tr>
      <w:tr w14:paraId="55614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44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548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ADB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BC5D">
            <w:pPr>
              <w:jc w:val="center"/>
            </w:pPr>
            <w:r>
              <w:rPr>
                <w:rFonts w:ascii="宋体" w:hAnsi="宋体" w:eastAsia="宋体"/>
                <w:sz w:val="16"/>
              </w:rPr>
              <w:t>公共机构节水型单位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1851">
            <w:pPr>
              <w:jc w:val="center"/>
            </w:pPr>
            <w:r>
              <w:rPr>
                <w:rFonts w:ascii="宋体" w:hAnsi="宋体" w:eastAsia="宋体"/>
                <w:sz w:val="16"/>
              </w:rPr>
              <w:t>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5805">
            <w:pPr>
              <w:jc w:val="center"/>
            </w:pPr>
            <w:r>
              <w:rPr>
                <w:rFonts w:ascii="宋体" w:hAnsi="宋体" w:eastAsia="宋体"/>
                <w:sz w:val="16"/>
              </w:rPr>
              <w:t>&lt;=4.7万元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6618">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336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975B">
            <w:pPr>
              <w:jc w:val="center"/>
            </w:pPr>
            <w:r>
              <w:rPr>
                <w:rFonts w:ascii="宋体" w:hAnsi="宋体" w:eastAsia="宋体"/>
                <w:sz w:val="16"/>
              </w:rPr>
              <w:t>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361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6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02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5BF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F466">
            <w:pPr>
              <w:jc w:val="center"/>
            </w:pPr>
          </w:p>
        </w:tc>
      </w:tr>
      <w:tr w14:paraId="10EA50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7D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CA3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08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242C">
            <w:pPr>
              <w:jc w:val="center"/>
            </w:pPr>
            <w:r>
              <w:rPr>
                <w:rFonts w:ascii="宋体" w:hAnsi="宋体" w:eastAsia="宋体"/>
                <w:sz w:val="16"/>
              </w:rPr>
              <w:t>节水型小区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38B26">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2EAB">
            <w:pPr>
              <w:jc w:val="center"/>
            </w:pPr>
            <w:r>
              <w:rPr>
                <w:rFonts w:ascii="宋体" w:hAnsi="宋体" w:eastAsia="宋体"/>
                <w:sz w:val="16"/>
              </w:rPr>
              <w:t>&lt;=3.9万元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EB30">
            <w:pPr>
              <w:jc w:val="center"/>
            </w:pPr>
            <w:r>
              <w:rPr>
                <w:rFonts w:ascii="宋体" w:hAnsi="宋体" w:eastAsia="宋体"/>
                <w:sz w:val="16"/>
              </w:rPr>
              <w:t>=3.9万元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80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8E33">
            <w:pPr>
              <w:jc w:val="center"/>
            </w:pPr>
            <w:r>
              <w:rPr>
                <w:rFonts w:ascii="宋体" w:hAnsi="宋体" w:eastAsia="宋体"/>
                <w:sz w:val="16"/>
              </w:rPr>
              <w:t>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AF5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39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D9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94D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5ADF">
            <w:pPr>
              <w:jc w:val="center"/>
            </w:pPr>
          </w:p>
        </w:tc>
      </w:tr>
      <w:tr w14:paraId="3873C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33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3ED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FC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E89A">
            <w:pPr>
              <w:jc w:val="center"/>
            </w:pPr>
            <w:r>
              <w:rPr>
                <w:rFonts w:ascii="宋体" w:hAnsi="宋体" w:eastAsia="宋体"/>
                <w:sz w:val="16"/>
              </w:rPr>
              <w:t>宣传品印刷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1B8D">
            <w:pPr>
              <w:jc w:val="center"/>
            </w:pPr>
            <w:r>
              <w:rPr>
                <w:rFonts w:ascii="宋体" w:hAnsi="宋体" w:eastAsia="宋体"/>
                <w:sz w:val="16"/>
              </w:rPr>
              <w: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37D80">
            <w:pPr>
              <w:jc w:val="center"/>
            </w:pPr>
            <w:r>
              <w:rPr>
                <w:rFonts w:ascii="宋体" w:hAnsi="宋体" w:eastAsia="宋体"/>
                <w:sz w:val="16"/>
              </w:rPr>
              <w:t>&lt;=4.9万元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C087">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C7CAA">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9CFB7">
            <w:pPr>
              <w:jc w:val="center"/>
            </w:pPr>
            <w:r>
              <w:rPr>
                <w:rFonts w:ascii="宋体" w:hAnsi="宋体" w:eastAsia="宋体"/>
                <w:sz w:val="16"/>
              </w:rPr>
              <w:t>3.43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27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34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498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FDB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4629">
            <w:pPr>
              <w:jc w:val="center"/>
            </w:pPr>
            <w:r>
              <w:rPr>
                <w:rFonts w:ascii="宋体" w:hAnsi="宋体" w:eastAsia="宋体"/>
                <w:sz w:val="16"/>
              </w:rPr>
              <w:t>开展节水宣传五次，印制宣传品两次</w:t>
            </w:r>
          </w:p>
        </w:tc>
      </w:tr>
      <w:tr w14:paraId="2994A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93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D6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7D0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EDD3">
            <w:pPr>
              <w:jc w:val="center"/>
            </w:pPr>
            <w:r>
              <w:rPr>
                <w:rFonts w:ascii="宋体" w:hAnsi="宋体" w:eastAsia="宋体"/>
                <w:sz w:val="16"/>
              </w:rPr>
              <w:t>2024年全县各行业用水总量控制指标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1D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CF92">
            <w:pPr>
              <w:jc w:val="center"/>
            </w:pPr>
            <w:r>
              <w:rPr>
                <w:rFonts w:ascii="宋体" w:hAnsi="宋体" w:eastAsia="宋体"/>
                <w:sz w:val="16"/>
              </w:rPr>
              <w:t>&lt;=25508.60万立方米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4219">
            <w:pPr>
              <w:jc w:val="center"/>
            </w:pPr>
            <w:r>
              <w:rPr>
                <w:rFonts w:ascii="宋体" w:hAnsi="宋体" w:eastAsia="宋体"/>
                <w:sz w:val="16"/>
              </w:rPr>
              <w:t>=20475.1987万立方米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23A2">
            <w:pPr>
              <w:jc w:val="center"/>
            </w:pPr>
            <w:r>
              <w:rPr>
                <w:rFonts w:ascii="宋体" w:hAnsi="宋体" w:eastAsia="宋体"/>
                <w:sz w:val="16"/>
              </w:rPr>
              <w:t>80.27%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E058">
            <w:pPr>
              <w:jc w:val="center"/>
            </w:pPr>
            <w:r>
              <w:rPr>
                <w:rFonts w:ascii="宋体" w:hAnsi="宋体" w:eastAsia="宋体"/>
                <w:sz w:val="16"/>
              </w:rPr>
              <w:t>10.13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73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4C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15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64C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B11B">
            <w:pPr>
              <w:jc w:val="center"/>
            </w:pPr>
            <w:r>
              <w:rPr>
                <w:rFonts w:ascii="宋体" w:hAnsi="宋体" w:eastAsia="宋体"/>
                <w:sz w:val="16"/>
              </w:rPr>
              <w:t>指标控制在三条红线以内，总量指标未</w:t>
            </w:r>
            <w:r>
              <w:rPr>
                <w:rFonts w:hint="eastAsia" w:ascii="宋体" w:hAnsi="宋体"/>
                <w:sz w:val="16"/>
                <w:lang w:eastAsia="zh-CN"/>
              </w:rPr>
              <w:t>超过</w:t>
            </w:r>
            <w:r>
              <w:rPr>
                <w:rFonts w:ascii="宋体" w:hAnsi="宋体" w:eastAsia="宋体"/>
                <w:sz w:val="16"/>
              </w:rPr>
              <w:t>25508.60万立方米</w:t>
            </w:r>
          </w:p>
        </w:tc>
      </w:tr>
      <w:tr w14:paraId="0B8A0C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9A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BC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6D8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2B9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1F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4B5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3C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8AA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E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64D0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E5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E8C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C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65EE0">
            <w:pPr>
              <w:jc w:val="center"/>
            </w:pPr>
            <w:r>
              <w:rPr>
                <w:rFonts w:ascii="宋体" w:hAnsi="宋体" w:eastAsia="宋体"/>
                <w:sz w:val="16"/>
              </w:rPr>
              <w:t>满意度100%</w:t>
            </w:r>
          </w:p>
        </w:tc>
      </w:tr>
      <w:tr w14:paraId="44B1D9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29FB0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E4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B955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45FF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F43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FC6D">
            <w:pPr>
              <w:jc w:val="center"/>
            </w:pPr>
            <w:r>
              <w:rPr>
                <w:rFonts w:ascii="宋体" w:hAnsi="宋体" w:eastAsia="宋体"/>
                <w:sz w:val="16"/>
              </w:rPr>
              <w:t>71.31分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DF66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60D6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6F4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4B61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76B1EC"/>
        </w:tc>
      </w:tr>
    </w:tbl>
    <w:p w14:paraId="0317295E">
      <w:r>
        <w:br w:type="page"/>
      </w:r>
    </w:p>
    <w:tbl>
      <w:tblPr>
        <w:tblStyle w:val="9"/>
        <w:tblW w:w="9060" w:type="dxa"/>
        <w:tblInd w:w="0" w:type="dxa"/>
        <w:tblLayout w:type="fixed"/>
        <w:tblCellMar>
          <w:top w:w="0" w:type="dxa"/>
          <w:left w:w="108" w:type="dxa"/>
          <w:bottom w:w="0" w:type="dxa"/>
          <w:right w:w="108" w:type="dxa"/>
        </w:tblCellMar>
      </w:tblPr>
      <w:tblGrid>
        <w:gridCol w:w="628"/>
        <w:gridCol w:w="624"/>
        <w:gridCol w:w="625"/>
        <w:gridCol w:w="812"/>
        <w:gridCol w:w="440"/>
        <w:gridCol w:w="776"/>
        <w:gridCol w:w="696"/>
        <w:gridCol w:w="629"/>
        <w:gridCol w:w="696"/>
        <w:gridCol w:w="625"/>
        <w:gridCol w:w="404"/>
        <w:gridCol w:w="760"/>
        <w:gridCol w:w="713"/>
        <w:gridCol w:w="632"/>
      </w:tblGrid>
      <w:tr w14:paraId="41BADA3A">
        <w:tblPrEx>
          <w:tblCellMar>
            <w:top w:w="0" w:type="dxa"/>
            <w:left w:w="108" w:type="dxa"/>
            <w:bottom w:w="0" w:type="dxa"/>
            <w:right w:w="108" w:type="dxa"/>
          </w:tblCellMar>
        </w:tblPrEx>
        <w:trPr>
          <w:wAfter w:w="0" w:type="auto"/>
        </w:trPr>
        <w:tc>
          <w:tcPr>
            <w:tcW w:w="9060" w:type="dxa"/>
            <w:gridSpan w:val="14"/>
            <w:vAlign w:val="center"/>
          </w:tcPr>
          <w:p w14:paraId="13BAD7FC">
            <w:pPr>
              <w:jc w:val="center"/>
            </w:pPr>
            <w:r>
              <w:rPr>
                <w:rFonts w:ascii="宋体" w:hAnsi="宋体" w:eastAsia="宋体"/>
                <w:sz w:val="24"/>
              </w:rPr>
              <w:t>项目支出绩效自评表</w:t>
            </w:r>
          </w:p>
        </w:tc>
      </w:tr>
      <w:tr w14:paraId="5FE0E54F">
        <w:tblPrEx>
          <w:tblCellMar>
            <w:top w:w="0" w:type="dxa"/>
            <w:left w:w="108" w:type="dxa"/>
            <w:bottom w:w="0" w:type="dxa"/>
            <w:right w:w="108" w:type="dxa"/>
          </w:tblCellMar>
        </w:tblPrEx>
        <w:trPr>
          <w:wAfter w:w="0" w:type="auto"/>
        </w:trPr>
        <w:tc>
          <w:tcPr>
            <w:tcW w:w="9060" w:type="dxa"/>
            <w:gridSpan w:val="14"/>
            <w:vAlign w:val="center"/>
          </w:tcPr>
          <w:p w14:paraId="01824F27">
            <w:pPr>
              <w:jc w:val="center"/>
            </w:pPr>
            <w:r>
              <w:rPr>
                <w:rFonts w:ascii="宋体" w:hAnsi="宋体" w:eastAsia="宋体"/>
                <w:sz w:val="24"/>
              </w:rPr>
              <w:t>(2024年度)</w:t>
            </w:r>
          </w:p>
        </w:tc>
      </w:tr>
      <w:tr w14:paraId="03405A02">
        <w:tblPrEx>
          <w:tblCellMar>
            <w:top w:w="0" w:type="dxa"/>
            <w:left w:w="108" w:type="dxa"/>
            <w:bottom w:w="0" w:type="dxa"/>
            <w:right w:w="108" w:type="dxa"/>
          </w:tblCellMar>
        </w:tblPrEx>
        <w:trPr>
          <w:wAfter w:w="0" w:type="auto"/>
        </w:trPr>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462CA13">
            <w:pPr>
              <w:jc w:val="center"/>
            </w:pPr>
            <w:r>
              <w:rPr>
                <w:rFonts w:ascii="宋体" w:hAnsi="宋体" w:eastAsia="宋体"/>
                <w:sz w:val="16"/>
              </w:rPr>
              <w:t>项目名称</w:t>
            </w:r>
          </w:p>
        </w:tc>
        <w:tc>
          <w:tcPr>
            <w:tcW w:w="8432"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CA2FD3">
            <w:pPr>
              <w:jc w:val="center"/>
            </w:pPr>
            <w:r>
              <w:rPr>
                <w:rFonts w:ascii="宋体" w:hAnsi="宋体" w:eastAsia="宋体"/>
                <w:sz w:val="16"/>
              </w:rPr>
              <w:t>吉木萨尔县西大龙口河S303线段至羊圈台子村段中小河流治理工程水土保持补偿费以及吉木萨尔县东大龙口河水土保持生态清洁型小流域综合治理项目征地补偿费</w:t>
            </w:r>
          </w:p>
        </w:tc>
      </w:tr>
      <w:tr w14:paraId="101ECCA6">
        <w:tblPrEx>
          <w:tblCellMar>
            <w:top w:w="0" w:type="dxa"/>
            <w:left w:w="108" w:type="dxa"/>
            <w:bottom w:w="0" w:type="dxa"/>
            <w:right w:w="108" w:type="dxa"/>
          </w:tblCellMar>
        </w:tblPrEx>
        <w:trPr>
          <w:wAfter w:w="0" w:type="auto"/>
        </w:trPr>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7EC65CE">
            <w:pPr>
              <w:jc w:val="center"/>
            </w:pPr>
            <w:r>
              <w:rPr>
                <w:rFonts w:ascii="宋体" w:hAnsi="宋体" w:eastAsia="宋体"/>
                <w:sz w:val="16"/>
              </w:rPr>
              <w:t>主管部门</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8C4CF">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C5EE874">
            <w:pPr>
              <w:jc w:val="center"/>
            </w:pPr>
            <w:r>
              <w:rPr>
                <w:rFonts w:ascii="宋体" w:hAnsi="宋体" w:eastAsia="宋体"/>
                <w:sz w:val="16"/>
              </w:rPr>
              <w:t>实施单位</w:t>
            </w:r>
          </w:p>
        </w:tc>
        <w:tc>
          <w:tcPr>
            <w:tcW w:w="31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0ABC20">
            <w:pPr>
              <w:jc w:val="center"/>
            </w:pPr>
            <w:r>
              <w:rPr>
                <w:rFonts w:ascii="宋体" w:hAnsi="宋体" w:eastAsia="宋体"/>
                <w:sz w:val="16"/>
              </w:rPr>
              <w:t>吉木萨尔县水利局</w:t>
            </w:r>
          </w:p>
        </w:tc>
      </w:tr>
      <w:tr w14:paraId="6F371FA6">
        <w:tblPrEx>
          <w:tblCellMar>
            <w:top w:w="0" w:type="dxa"/>
            <w:left w:w="108" w:type="dxa"/>
            <w:bottom w:w="0" w:type="dxa"/>
            <w:right w:w="108" w:type="dxa"/>
          </w:tblCellMar>
        </w:tblPrEx>
        <w:trPr>
          <w:wAfter w:w="0" w:type="auto"/>
        </w:trPr>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02F56">
            <w:pPr>
              <w:jc w:val="center"/>
            </w:pPr>
            <w:r>
              <w:rPr>
                <w:rFonts w:ascii="宋体" w:hAnsi="宋体" w:eastAsia="宋体"/>
                <w:sz w:val="16"/>
              </w:rPr>
              <w:t>项目资金（万元）</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4F349">
            <w:pPr>
              <w:jc w:val="center"/>
            </w:pP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EAA1E">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EA63C">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6A0B4">
            <w:pPr>
              <w:jc w:val="center"/>
            </w:pPr>
            <w:r>
              <w:rPr>
                <w:rFonts w:ascii="宋体" w:hAnsi="宋体" w:eastAsia="宋体"/>
                <w:sz w:val="16"/>
              </w:rPr>
              <w:t>全年执行数</w:t>
            </w:r>
          </w:p>
        </w:tc>
        <w:tc>
          <w:tcPr>
            <w:tcW w:w="10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4788C">
            <w:pPr>
              <w:jc w:val="center"/>
            </w:pPr>
            <w:r>
              <w:rPr>
                <w:rFonts w:ascii="宋体" w:hAnsi="宋体" w:eastAsia="宋体"/>
                <w:sz w:val="16"/>
              </w:rPr>
              <w:t>分值</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B7BB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CD25">
            <w:pPr>
              <w:jc w:val="center"/>
            </w:pPr>
            <w:r>
              <w:rPr>
                <w:rFonts w:ascii="宋体" w:hAnsi="宋体" w:eastAsia="宋体"/>
                <w:sz w:val="16"/>
              </w:rPr>
              <w:t>得分</w:t>
            </w:r>
          </w:p>
        </w:tc>
      </w:tr>
      <w:tr w14:paraId="57ECB13E">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A56548D"/>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AA1C9">
            <w:pPr>
              <w:jc w:val="center"/>
            </w:pPr>
            <w:r>
              <w:rPr>
                <w:rFonts w:ascii="宋体" w:hAnsi="宋体" w:eastAsia="宋体"/>
                <w:sz w:val="16"/>
              </w:rPr>
              <w:t>年度资金总额</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CA18C">
            <w:pPr>
              <w:jc w:val="center"/>
            </w:pPr>
            <w:r>
              <w:rPr>
                <w:rFonts w:ascii="宋体" w:hAnsi="宋体" w:eastAsia="宋体"/>
                <w:sz w:val="16"/>
              </w:rPr>
              <w:t>37.18</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2AADF">
            <w:pPr>
              <w:jc w:val="center"/>
            </w:pPr>
            <w:r>
              <w:rPr>
                <w:rFonts w:ascii="宋体" w:hAnsi="宋体" w:eastAsia="宋体"/>
                <w:sz w:val="16"/>
              </w:rPr>
              <w:t>37.18</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4C57">
            <w:pPr>
              <w:jc w:val="center"/>
            </w:pPr>
            <w:r>
              <w:rPr>
                <w:rFonts w:ascii="宋体" w:hAnsi="宋体" w:eastAsia="宋体"/>
                <w:sz w:val="16"/>
              </w:rPr>
              <w:t>37.18</w:t>
            </w:r>
          </w:p>
        </w:tc>
        <w:tc>
          <w:tcPr>
            <w:tcW w:w="10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9B83">
            <w:pPr>
              <w:jc w:val="center"/>
            </w:pPr>
            <w:r>
              <w:rPr>
                <w:rFonts w:ascii="宋体" w:hAnsi="宋体" w:eastAsia="宋体"/>
                <w:sz w:val="16"/>
              </w:rPr>
              <w:t>10</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A919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3098">
            <w:pPr>
              <w:jc w:val="center"/>
            </w:pPr>
            <w:r>
              <w:rPr>
                <w:rFonts w:ascii="宋体" w:hAnsi="宋体" w:eastAsia="宋体"/>
                <w:sz w:val="16"/>
              </w:rPr>
              <w:t>10.00</w:t>
            </w:r>
          </w:p>
        </w:tc>
      </w:tr>
      <w:tr w14:paraId="342CC30E">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3B7C41A"/>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B5EB8">
            <w:pPr>
              <w:jc w:val="center"/>
            </w:pPr>
            <w:r>
              <w:rPr>
                <w:rFonts w:ascii="宋体" w:hAnsi="宋体" w:eastAsia="宋体"/>
                <w:sz w:val="16"/>
              </w:rPr>
              <w:t>其中：当年财政拨款</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74F82">
            <w:pPr>
              <w:jc w:val="center"/>
            </w:pPr>
            <w:r>
              <w:rPr>
                <w:rFonts w:ascii="宋体" w:hAnsi="宋体" w:eastAsia="宋体"/>
                <w:sz w:val="16"/>
              </w:rPr>
              <w:t>37.18</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EAAC">
            <w:pPr>
              <w:jc w:val="center"/>
            </w:pPr>
            <w:r>
              <w:rPr>
                <w:rFonts w:ascii="宋体" w:hAnsi="宋体" w:eastAsia="宋体"/>
                <w:sz w:val="16"/>
              </w:rPr>
              <w:t>37.18</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F0647">
            <w:pPr>
              <w:jc w:val="center"/>
            </w:pPr>
            <w:r>
              <w:rPr>
                <w:rFonts w:ascii="宋体" w:hAnsi="宋体" w:eastAsia="宋体"/>
                <w:sz w:val="16"/>
              </w:rPr>
              <w:t>37.18</w:t>
            </w:r>
          </w:p>
        </w:tc>
        <w:tc>
          <w:tcPr>
            <w:tcW w:w="10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DA8F9">
            <w:pPr>
              <w:jc w:val="center"/>
            </w:pPr>
            <w:r>
              <w:rPr>
                <w:rFonts w:ascii="宋体" w:hAnsi="宋体" w:eastAsia="宋体"/>
                <w:sz w:val="16"/>
              </w:rPr>
              <w:t>—</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75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7D1C">
            <w:pPr>
              <w:jc w:val="center"/>
            </w:pPr>
            <w:r>
              <w:rPr>
                <w:rFonts w:ascii="宋体" w:hAnsi="宋体" w:eastAsia="宋体"/>
                <w:sz w:val="16"/>
              </w:rPr>
              <w:t>—</w:t>
            </w:r>
          </w:p>
        </w:tc>
      </w:tr>
      <w:tr w14:paraId="67106769">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B5F0A50"/>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E8BC1">
            <w:pPr>
              <w:jc w:val="center"/>
            </w:pPr>
            <w:r>
              <w:rPr>
                <w:rFonts w:ascii="宋体" w:hAnsi="宋体" w:eastAsia="宋体"/>
                <w:sz w:val="16"/>
              </w:rPr>
              <w:t xml:space="preserve">  其他资金</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4383C">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8309D">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B824F">
            <w:pPr>
              <w:jc w:val="center"/>
            </w:pPr>
            <w:r>
              <w:rPr>
                <w:rFonts w:ascii="宋体" w:hAnsi="宋体" w:eastAsia="宋体"/>
                <w:sz w:val="16"/>
              </w:rPr>
              <w:t>0.00</w:t>
            </w:r>
          </w:p>
        </w:tc>
        <w:tc>
          <w:tcPr>
            <w:tcW w:w="10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93CF1">
            <w:pPr>
              <w:jc w:val="center"/>
            </w:pPr>
            <w:r>
              <w:rPr>
                <w:rFonts w:ascii="宋体" w:hAnsi="宋体" w:eastAsia="宋体"/>
                <w:sz w:val="16"/>
              </w:rPr>
              <w:t>—</w:t>
            </w:r>
          </w:p>
        </w:tc>
        <w:tc>
          <w:tcPr>
            <w:tcW w:w="147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EFB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F25A3">
            <w:pPr>
              <w:jc w:val="center"/>
            </w:pPr>
            <w:r>
              <w:rPr>
                <w:rFonts w:ascii="宋体" w:hAnsi="宋体" w:eastAsia="宋体"/>
                <w:sz w:val="16"/>
              </w:rPr>
              <w:t>—</w:t>
            </w:r>
          </w:p>
        </w:tc>
      </w:tr>
      <w:tr w14:paraId="0E761D1A">
        <w:tblPrEx>
          <w:tblCellMar>
            <w:top w:w="0" w:type="dxa"/>
            <w:left w:w="108" w:type="dxa"/>
            <w:bottom w:w="0" w:type="dxa"/>
            <w:right w:w="108" w:type="dxa"/>
          </w:tblCellMar>
        </w:tblPrEx>
        <w:trPr>
          <w:wAfter w:w="0" w:type="auto"/>
        </w:trPr>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19B1C9">
            <w:pPr>
              <w:jc w:val="center"/>
            </w:pPr>
            <w:r>
              <w:rPr>
                <w:rFonts w:ascii="宋体" w:hAnsi="宋体" w:eastAsia="宋体"/>
                <w:sz w:val="16"/>
              </w:rPr>
              <w:t>年度总体目标</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D79AB1">
            <w:pPr>
              <w:jc w:val="center"/>
            </w:pPr>
            <w:r>
              <w:rPr>
                <w:rFonts w:ascii="宋体" w:hAnsi="宋体" w:eastAsia="宋体"/>
                <w:sz w:val="16"/>
              </w:rPr>
              <w:t>预期目标</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FA9727">
            <w:pPr>
              <w:jc w:val="center"/>
            </w:pPr>
            <w:r>
              <w:rPr>
                <w:rFonts w:ascii="宋体" w:hAnsi="宋体" w:eastAsia="宋体"/>
                <w:sz w:val="16"/>
              </w:rPr>
              <w:t>实际完成情况</w:t>
            </w:r>
          </w:p>
        </w:tc>
      </w:tr>
      <w:tr w14:paraId="0AC34142">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EA2069A"/>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2FB88">
            <w:pPr>
              <w:jc w:val="both"/>
            </w:pPr>
            <w:r>
              <w:rPr>
                <w:rFonts w:ascii="宋体" w:hAnsi="宋体" w:eastAsia="宋体"/>
                <w:sz w:val="16"/>
              </w:rPr>
              <w:t>为保证吉木萨尔县西大龙口河S303线段至羊圈台子村段中小河流治理工程顺利完成，需缴纳水土保持补偿费36.42万元。吉木萨尔县东大龙口河水土保持生态清洁型小流域综合治理项目征地补偿费，0.76万元。</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4930E1">
            <w:pPr>
              <w:jc w:val="both"/>
            </w:pPr>
            <w:r>
              <w:rPr>
                <w:rFonts w:hint="eastAsia" w:ascii="宋体" w:hAnsi="宋体"/>
                <w:sz w:val="16"/>
                <w:lang w:eastAsia="zh-CN"/>
              </w:rPr>
              <w:t>截至</w:t>
            </w:r>
            <w:r>
              <w:rPr>
                <w:rFonts w:ascii="宋体" w:hAnsi="宋体" w:eastAsia="宋体"/>
                <w:sz w:val="16"/>
              </w:rPr>
              <w:t>2024年12月31日，项目实际支出37.18万元，预算执行率为100%。实际完成缴纳吉木萨尔县西大龙口河S303线至羊圈台子村段中小河流治理工程水土保持补偿费36.42万元，完成吉木萨尔县东大龙口河水土保持生态清洁型小流域综合治理项目征地补偿费0.76万元。</w:t>
            </w:r>
          </w:p>
        </w:tc>
      </w:tr>
      <w:tr w14:paraId="3AF35CF1">
        <w:tblPrEx>
          <w:tblCellMar>
            <w:top w:w="0" w:type="dxa"/>
            <w:left w:w="108" w:type="dxa"/>
            <w:bottom w:w="0" w:type="dxa"/>
            <w:right w:w="108" w:type="dxa"/>
          </w:tblCellMar>
        </w:tblPrEx>
        <w:trPr>
          <w:wAfter w:w="0" w:type="auto"/>
        </w:trPr>
        <w:tc>
          <w:tcPr>
            <w:tcW w:w="628" w:type="dxa"/>
            <w:tcBorders>
              <w:top w:val="single" w:color="auto" w:sz="10" w:space="0"/>
              <w:left w:val="single" w:color="auto" w:sz="10" w:space="0"/>
              <w:bottom w:val="single" w:color="auto" w:sz="10" w:space="0"/>
              <w:right w:val="single" w:color="auto" w:sz="10" w:space="0"/>
              <w:insideV w:val="single" w:sz="10" w:space="0"/>
            </w:tcBorders>
          </w:tcPr>
          <w:p w14:paraId="33107DA4"/>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3DDC80A">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E0C6FC">
            <w:pPr>
              <w:jc w:val="center"/>
            </w:pPr>
            <w:r>
              <w:rPr>
                <w:rFonts w:ascii="宋体" w:hAnsi="宋体" w:eastAsia="宋体"/>
                <w:sz w:val="16"/>
              </w:rPr>
              <w:t>二级指标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0EBB2645">
            <w:pPr>
              <w:jc w:val="center"/>
            </w:pPr>
            <w:r>
              <w:rPr>
                <w:rFonts w:ascii="宋体" w:hAnsi="宋体" w:eastAsia="宋体"/>
                <w:sz w:val="16"/>
              </w:rPr>
              <w:t>三级指标</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735E99A6">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203C4D">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7263D9">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1E73AEF">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049496">
            <w:pPr>
              <w:jc w:val="center"/>
            </w:pPr>
            <w:r>
              <w:rPr>
                <w:rFonts w:ascii="宋体" w:hAnsi="宋体" w:eastAsia="宋体"/>
                <w:sz w:val="16"/>
              </w:rPr>
              <w:t>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4C705D">
            <w:pPr>
              <w:jc w:val="center"/>
            </w:pPr>
            <w:r>
              <w:rPr>
                <w:rFonts w:ascii="宋体" w:hAnsi="宋体" w:eastAsia="宋体"/>
                <w:sz w:val="16"/>
              </w:rPr>
              <w:t>指标值设定依据</w:t>
            </w:r>
          </w:p>
        </w:tc>
        <w:tc>
          <w:tcPr>
            <w:tcW w:w="404" w:type="dxa"/>
            <w:tcBorders>
              <w:top w:val="single" w:color="auto" w:sz="10" w:space="0"/>
              <w:left w:val="single" w:color="auto" w:sz="10" w:space="0"/>
              <w:bottom w:val="single" w:color="auto" w:sz="10" w:space="0"/>
              <w:right w:val="single" w:color="auto" w:sz="10" w:space="0"/>
              <w:insideV w:val="single" w:sz="10" w:space="0"/>
            </w:tcBorders>
            <w:vAlign w:val="center"/>
          </w:tcPr>
          <w:p w14:paraId="260A2F92">
            <w:pPr>
              <w:jc w:val="center"/>
            </w:pPr>
            <w:r>
              <w:rPr>
                <w:rFonts w:ascii="宋体" w:hAnsi="宋体" w:eastAsia="宋体"/>
                <w:sz w:val="16"/>
              </w:rPr>
              <w:t>上年完成情况</w:t>
            </w:r>
          </w:p>
        </w:tc>
        <w:tc>
          <w:tcPr>
            <w:tcW w:w="760" w:type="dxa"/>
            <w:tcBorders>
              <w:top w:val="single" w:color="auto" w:sz="10" w:space="0"/>
              <w:left w:val="single" w:color="auto" w:sz="10" w:space="0"/>
              <w:bottom w:val="single" w:color="auto" w:sz="10" w:space="0"/>
              <w:right w:val="single" w:color="auto" w:sz="10" w:space="0"/>
              <w:insideV w:val="single" w:sz="10" w:space="0"/>
            </w:tcBorders>
            <w:vAlign w:val="center"/>
          </w:tcPr>
          <w:p w14:paraId="61B94AF3">
            <w:pPr>
              <w:jc w:val="center"/>
            </w:pPr>
            <w:r>
              <w:rPr>
                <w:rFonts w:ascii="宋体" w:hAnsi="宋体" w:eastAsia="宋体"/>
                <w:sz w:val="16"/>
              </w:rPr>
              <w:t>赋分规则</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E347C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8BB7">
            <w:pPr>
              <w:jc w:val="center"/>
            </w:pPr>
            <w:r>
              <w:rPr>
                <w:rFonts w:ascii="宋体" w:hAnsi="宋体" w:eastAsia="宋体"/>
                <w:sz w:val="16"/>
              </w:rPr>
              <w:t>偏差原因分析及改进措施</w:t>
            </w:r>
          </w:p>
        </w:tc>
      </w:tr>
      <w:tr w14:paraId="19DD5B20">
        <w:tblPrEx>
          <w:tblCellMar>
            <w:top w:w="0" w:type="dxa"/>
            <w:left w:w="108" w:type="dxa"/>
            <w:bottom w:w="0" w:type="dxa"/>
            <w:right w:w="108" w:type="dxa"/>
          </w:tblCellMar>
        </w:tblPrEx>
        <w:trPr>
          <w:wAfter w:w="0" w:type="auto"/>
        </w:trPr>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D3229">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B3C58">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F3DDD85">
            <w:pPr>
              <w:jc w:val="center"/>
            </w:pPr>
            <w:r>
              <w:rPr>
                <w:rFonts w:ascii="宋体" w:hAnsi="宋体" w:eastAsia="宋体"/>
                <w:sz w:val="16"/>
              </w:rPr>
              <w:t>数量指标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198F6700">
            <w:pPr>
              <w:jc w:val="center"/>
            </w:pPr>
            <w:r>
              <w:rPr>
                <w:rFonts w:ascii="宋体" w:hAnsi="宋体" w:eastAsia="宋体"/>
                <w:sz w:val="16"/>
              </w:rPr>
              <w:t>补偿项目个数</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3785B03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9D8456">
            <w:pPr>
              <w:jc w:val="center"/>
            </w:pPr>
            <w:r>
              <w:rPr>
                <w:rFonts w:ascii="宋体" w:hAnsi="宋体" w:eastAsia="宋体"/>
                <w:sz w:val="16"/>
              </w:rPr>
              <w:t>&gt;=2个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335B13">
            <w:pPr>
              <w:jc w:val="center"/>
            </w:pPr>
            <w:r>
              <w:rPr>
                <w:rFonts w:ascii="宋体" w:hAnsi="宋体" w:eastAsia="宋体"/>
                <w:sz w:val="16"/>
              </w:rPr>
              <w:t>=2个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8F0FCB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F9F1DF5">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F533E1C">
            <w:pPr>
              <w:jc w:val="center"/>
            </w:pPr>
            <w:r>
              <w:rPr>
                <w:rFonts w:ascii="宋体" w:hAnsi="宋体" w:eastAsia="宋体"/>
                <w:sz w:val="16"/>
              </w:rPr>
              <w:t>计划标准</w:t>
            </w:r>
          </w:p>
        </w:tc>
        <w:tc>
          <w:tcPr>
            <w:tcW w:w="404" w:type="dxa"/>
            <w:tcBorders>
              <w:top w:val="single" w:color="auto" w:sz="10" w:space="0"/>
              <w:left w:val="single" w:color="auto" w:sz="10" w:space="0"/>
              <w:bottom w:val="single" w:color="auto" w:sz="10" w:space="0"/>
              <w:right w:val="single" w:color="auto" w:sz="10" w:space="0"/>
              <w:insideV w:val="single" w:sz="10" w:space="0"/>
            </w:tcBorders>
            <w:vAlign w:val="center"/>
          </w:tcPr>
          <w:p w14:paraId="5445FBDC">
            <w:pPr>
              <w:jc w:val="center"/>
            </w:pPr>
            <w:r>
              <w:rPr>
                <w:rFonts w:ascii="宋体" w:hAnsi="宋体" w:eastAsia="宋体"/>
                <w:sz w:val="16"/>
              </w:rPr>
              <w:t>-</w:t>
            </w:r>
          </w:p>
        </w:tc>
        <w:tc>
          <w:tcPr>
            <w:tcW w:w="760" w:type="dxa"/>
            <w:tcBorders>
              <w:top w:val="single" w:color="auto" w:sz="10" w:space="0"/>
              <w:left w:val="single" w:color="auto" w:sz="10" w:space="0"/>
              <w:bottom w:val="single" w:color="auto" w:sz="10" w:space="0"/>
              <w:right w:val="single" w:color="auto" w:sz="10" w:space="0"/>
              <w:insideV w:val="single" w:sz="10" w:space="0"/>
            </w:tcBorders>
            <w:vAlign w:val="center"/>
          </w:tcPr>
          <w:p w14:paraId="5E4FB7A6">
            <w:pPr>
              <w:jc w:val="center"/>
            </w:pPr>
            <w:r>
              <w:rPr>
                <w:rFonts w:ascii="宋体" w:hAnsi="宋体" w:eastAsia="宋体"/>
                <w:sz w:val="16"/>
              </w:rPr>
              <w:t>按照完成比例赋分</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71C7E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EC9D8">
            <w:pPr>
              <w:jc w:val="center"/>
            </w:pPr>
          </w:p>
        </w:tc>
      </w:tr>
      <w:tr w14:paraId="466E5D7C">
        <w:tblPrEx>
          <w:tblCellMar>
            <w:top w:w="0" w:type="dxa"/>
            <w:left w:w="108" w:type="dxa"/>
            <w:bottom w:w="0" w:type="dxa"/>
            <w:right w:w="108" w:type="dxa"/>
          </w:tblCellMar>
        </w:tblPrEx>
        <w:trPr>
          <w:wAfter w:w="0" w:type="auto"/>
        </w:trPr>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6CE090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7AD6D6C"/>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FA5B42">
            <w:pPr>
              <w:jc w:val="center"/>
            </w:pPr>
            <w:r>
              <w:rPr>
                <w:rFonts w:ascii="宋体" w:hAnsi="宋体" w:eastAsia="宋体"/>
                <w:sz w:val="16"/>
              </w:rPr>
              <w:t>质量指标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2F512BCA">
            <w:pPr>
              <w:jc w:val="center"/>
            </w:pPr>
            <w:r>
              <w:rPr>
                <w:rFonts w:ascii="宋体" w:hAnsi="宋体" w:eastAsia="宋体"/>
                <w:sz w:val="16"/>
              </w:rPr>
              <w:t>工程补偿程序合规率</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2FD4441D">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27269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730C5E">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25AEDB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1B0D8D">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071D88">
            <w:pPr>
              <w:jc w:val="center"/>
            </w:pPr>
            <w:r>
              <w:rPr>
                <w:rFonts w:ascii="宋体" w:hAnsi="宋体" w:eastAsia="宋体"/>
                <w:sz w:val="16"/>
              </w:rPr>
              <w:t>行业标准</w:t>
            </w:r>
          </w:p>
        </w:tc>
        <w:tc>
          <w:tcPr>
            <w:tcW w:w="404" w:type="dxa"/>
            <w:tcBorders>
              <w:top w:val="single" w:color="auto" w:sz="10" w:space="0"/>
              <w:left w:val="single" w:color="auto" w:sz="10" w:space="0"/>
              <w:bottom w:val="single" w:color="auto" w:sz="10" w:space="0"/>
              <w:right w:val="single" w:color="auto" w:sz="10" w:space="0"/>
              <w:insideV w:val="single" w:sz="10" w:space="0"/>
            </w:tcBorders>
            <w:vAlign w:val="center"/>
          </w:tcPr>
          <w:p w14:paraId="144B14BC">
            <w:pPr>
              <w:jc w:val="center"/>
            </w:pPr>
            <w:r>
              <w:rPr>
                <w:rFonts w:ascii="宋体" w:hAnsi="宋体" w:eastAsia="宋体"/>
                <w:sz w:val="16"/>
              </w:rPr>
              <w:t>-</w:t>
            </w:r>
          </w:p>
        </w:tc>
        <w:tc>
          <w:tcPr>
            <w:tcW w:w="760" w:type="dxa"/>
            <w:tcBorders>
              <w:top w:val="single" w:color="auto" w:sz="10" w:space="0"/>
              <w:left w:val="single" w:color="auto" w:sz="10" w:space="0"/>
              <w:bottom w:val="single" w:color="auto" w:sz="10" w:space="0"/>
              <w:right w:val="single" w:color="auto" w:sz="10" w:space="0"/>
              <w:insideV w:val="single" w:sz="10" w:space="0"/>
            </w:tcBorders>
            <w:vAlign w:val="center"/>
          </w:tcPr>
          <w:p w14:paraId="731D7ED0">
            <w:pPr>
              <w:jc w:val="center"/>
            </w:pPr>
            <w:r>
              <w:rPr>
                <w:rFonts w:ascii="宋体" w:hAnsi="宋体" w:eastAsia="宋体"/>
                <w:sz w:val="16"/>
              </w:rPr>
              <w:t>按照完成比例赋分</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210D71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5A7EB">
            <w:pPr>
              <w:jc w:val="center"/>
            </w:pPr>
          </w:p>
        </w:tc>
      </w:tr>
      <w:tr w14:paraId="72A4578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A937B01"/>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FCB5C9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2B8922">
            <w:pPr>
              <w:jc w:val="center"/>
            </w:pPr>
            <w:r>
              <w:rPr>
                <w:rFonts w:ascii="宋体" w:hAnsi="宋体" w:eastAsia="宋体"/>
                <w:sz w:val="16"/>
              </w:rPr>
              <w:t>时效指标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32322B1B">
            <w:pPr>
              <w:jc w:val="center"/>
            </w:pPr>
            <w:r>
              <w:rPr>
                <w:rFonts w:ascii="宋体" w:hAnsi="宋体" w:eastAsia="宋体"/>
                <w:sz w:val="16"/>
              </w:rPr>
              <w:t>项目补偿款支付完成时间</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6EFBB105">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EEA082">
            <w:pPr>
              <w:jc w:val="center"/>
            </w:pPr>
            <w:r>
              <w:rPr>
                <w:rFonts w:ascii="宋体" w:hAnsi="宋体" w:eastAsia="宋体"/>
                <w:sz w:val="16"/>
              </w:rPr>
              <w:t>2024年3月底前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0AD47A">
            <w:pPr>
              <w:jc w:val="center"/>
            </w:pPr>
            <w:r>
              <w:rPr>
                <w:rFonts w:ascii="宋体" w:hAnsi="宋体" w:eastAsia="宋体"/>
                <w:sz w:val="16"/>
              </w:rPr>
              <w:t>=2024年3月底前</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12DBDC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955D57">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A83B693">
            <w:pPr>
              <w:jc w:val="center"/>
            </w:pPr>
            <w:r>
              <w:rPr>
                <w:rFonts w:ascii="宋体" w:hAnsi="宋体" w:eastAsia="宋体"/>
                <w:sz w:val="16"/>
              </w:rPr>
              <w:t>计划标准</w:t>
            </w:r>
          </w:p>
        </w:tc>
        <w:tc>
          <w:tcPr>
            <w:tcW w:w="404" w:type="dxa"/>
            <w:tcBorders>
              <w:top w:val="single" w:color="auto" w:sz="10" w:space="0"/>
              <w:left w:val="single" w:color="auto" w:sz="10" w:space="0"/>
              <w:bottom w:val="single" w:color="auto" w:sz="10" w:space="0"/>
              <w:right w:val="single" w:color="auto" w:sz="10" w:space="0"/>
              <w:insideV w:val="single" w:sz="10" w:space="0"/>
            </w:tcBorders>
            <w:vAlign w:val="center"/>
          </w:tcPr>
          <w:p w14:paraId="4CF857B3">
            <w:pPr>
              <w:jc w:val="center"/>
            </w:pPr>
            <w:r>
              <w:rPr>
                <w:rFonts w:ascii="宋体" w:hAnsi="宋体" w:eastAsia="宋体"/>
                <w:sz w:val="16"/>
              </w:rPr>
              <w:t>-</w:t>
            </w:r>
          </w:p>
        </w:tc>
        <w:tc>
          <w:tcPr>
            <w:tcW w:w="760" w:type="dxa"/>
            <w:tcBorders>
              <w:top w:val="single" w:color="auto" w:sz="10" w:space="0"/>
              <w:left w:val="single" w:color="auto" w:sz="10" w:space="0"/>
              <w:bottom w:val="single" w:color="auto" w:sz="10" w:space="0"/>
              <w:right w:val="single" w:color="auto" w:sz="10" w:space="0"/>
              <w:insideV w:val="single" w:sz="10" w:space="0"/>
            </w:tcBorders>
            <w:vAlign w:val="center"/>
          </w:tcPr>
          <w:p w14:paraId="5D2CC63D">
            <w:pPr>
              <w:jc w:val="center"/>
            </w:pPr>
            <w:r>
              <w:rPr>
                <w:rFonts w:ascii="宋体" w:hAnsi="宋体" w:eastAsia="宋体"/>
                <w:sz w:val="16"/>
              </w:rPr>
              <w:t>按照完成比例赋分</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373BDB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0342">
            <w:pPr>
              <w:jc w:val="center"/>
            </w:pPr>
          </w:p>
        </w:tc>
      </w:tr>
      <w:tr w14:paraId="47AE79E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B7B1A46"/>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7CF7C">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21B88">
            <w:pPr>
              <w:jc w:val="center"/>
            </w:pPr>
            <w:r>
              <w:rPr>
                <w:rFonts w:ascii="宋体" w:hAnsi="宋体" w:eastAsia="宋体"/>
                <w:sz w:val="16"/>
              </w:rPr>
              <w:t>经济成本指标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2D5288E1">
            <w:pPr>
              <w:jc w:val="center"/>
            </w:pPr>
            <w:r>
              <w:rPr>
                <w:rFonts w:ascii="宋体" w:hAnsi="宋体" w:eastAsia="宋体"/>
                <w:sz w:val="16"/>
              </w:rPr>
              <w:t>项目水土保持补偿费</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6B5B4443">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A0CCB55">
            <w:pPr>
              <w:jc w:val="center"/>
            </w:pPr>
            <w:r>
              <w:rPr>
                <w:rFonts w:ascii="宋体" w:hAnsi="宋体" w:eastAsia="宋体"/>
                <w:sz w:val="16"/>
              </w:rPr>
              <w:t>&lt;=36.42万元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C4CDCA">
            <w:pPr>
              <w:jc w:val="center"/>
            </w:pPr>
            <w:r>
              <w:rPr>
                <w:rFonts w:ascii="宋体" w:hAnsi="宋体" w:eastAsia="宋体"/>
                <w:sz w:val="16"/>
              </w:rPr>
              <w:t>=36.42万元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A346D0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9667877">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681C00">
            <w:pPr>
              <w:jc w:val="center"/>
            </w:pPr>
            <w:r>
              <w:rPr>
                <w:rFonts w:ascii="宋体" w:hAnsi="宋体" w:eastAsia="宋体"/>
                <w:sz w:val="16"/>
              </w:rPr>
              <w:t>预算支出标准</w:t>
            </w:r>
          </w:p>
        </w:tc>
        <w:tc>
          <w:tcPr>
            <w:tcW w:w="404" w:type="dxa"/>
            <w:tcBorders>
              <w:top w:val="single" w:color="auto" w:sz="10" w:space="0"/>
              <w:left w:val="single" w:color="auto" w:sz="10" w:space="0"/>
              <w:bottom w:val="single" w:color="auto" w:sz="10" w:space="0"/>
              <w:right w:val="single" w:color="auto" w:sz="10" w:space="0"/>
              <w:insideV w:val="single" w:sz="10" w:space="0"/>
            </w:tcBorders>
            <w:vAlign w:val="center"/>
          </w:tcPr>
          <w:p w14:paraId="7FEFC1C1">
            <w:pPr>
              <w:jc w:val="center"/>
            </w:pPr>
            <w:r>
              <w:rPr>
                <w:rFonts w:ascii="宋体" w:hAnsi="宋体" w:eastAsia="宋体"/>
                <w:sz w:val="16"/>
              </w:rPr>
              <w:t>-</w:t>
            </w:r>
          </w:p>
        </w:tc>
        <w:tc>
          <w:tcPr>
            <w:tcW w:w="760" w:type="dxa"/>
            <w:tcBorders>
              <w:top w:val="single" w:color="auto" w:sz="10" w:space="0"/>
              <w:left w:val="single" w:color="auto" w:sz="10" w:space="0"/>
              <w:bottom w:val="single" w:color="auto" w:sz="10" w:space="0"/>
              <w:right w:val="single" w:color="auto" w:sz="10" w:space="0"/>
              <w:insideV w:val="single" w:sz="10" w:space="0"/>
            </w:tcBorders>
            <w:vAlign w:val="center"/>
          </w:tcPr>
          <w:p w14:paraId="3E69D106">
            <w:pPr>
              <w:jc w:val="center"/>
            </w:pPr>
            <w:r>
              <w:rPr>
                <w:rFonts w:ascii="宋体" w:hAnsi="宋体" w:eastAsia="宋体"/>
                <w:sz w:val="16"/>
              </w:rPr>
              <w:t>按照完成比例赋分</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3F4AA8D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7BAC">
            <w:pPr>
              <w:jc w:val="center"/>
            </w:pPr>
          </w:p>
        </w:tc>
      </w:tr>
      <w:tr w14:paraId="5DC29F51">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F2808BD"/>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B63A7B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79D2962"/>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6C905820">
            <w:pPr>
              <w:jc w:val="center"/>
            </w:pPr>
            <w:r>
              <w:rPr>
                <w:rFonts w:ascii="宋体" w:hAnsi="宋体" w:eastAsia="宋体"/>
                <w:sz w:val="16"/>
              </w:rPr>
              <w:t>项目征地补偿费</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60A6A39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D0DEE7">
            <w:pPr>
              <w:jc w:val="center"/>
            </w:pPr>
            <w:r>
              <w:rPr>
                <w:rFonts w:ascii="宋体" w:hAnsi="宋体" w:eastAsia="宋体"/>
                <w:sz w:val="16"/>
              </w:rPr>
              <w:t>&lt;=0.76万元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15BF43">
            <w:pPr>
              <w:jc w:val="center"/>
            </w:pPr>
            <w:r>
              <w:rPr>
                <w:rFonts w:ascii="宋体" w:hAnsi="宋体" w:eastAsia="宋体"/>
                <w:sz w:val="16"/>
              </w:rPr>
              <w:t>=0.76万元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C92ADD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B9A2A2">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D86B4D">
            <w:pPr>
              <w:jc w:val="center"/>
            </w:pPr>
            <w:r>
              <w:rPr>
                <w:rFonts w:ascii="宋体" w:hAnsi="宋体" w:eastAsia="宋体"/>
                <w:sz w:val="16"/>
              </w:rPr>
              <w:t>计划标准</w:t>
            </w:r>
          </w:p>
        </w:tc>
        <w:tc>
          <w:tcPr>
            <w:tcW w:w="404" w:type="dxa"/>
            <w:tcBorders>
              <w:top w:val="single" w:color="auto" w:sz="10" w:space="0"/>
              <w:left w:val="single" w:color="auto" w:sz="10" w:space="0"/>
              <w:bottom w:val="single" w:color="auto" w:sz="10" w:space="0"/>
              <w:right w:val="single" w:color="auto" w:sz="10" w:space="0"/>
              <w:insideV w:val="single" w:sz="10" w:space="0"/>
            </w:tcBorders>
            <w:vAlign w:val="center"/>
          </w:tcPr>
          <w:p w14:paraId="5A6E2EB5">
            <w:pPr>
              <w:jc w:val="center"/>
            </w:pPr>
            <w:r>
              <w:rPr>
                <w:rFonts w:ascii="宋体" w:hAnsi="宋体" w:eastAsia="宋体"/>
                <w:sz w:val="16"/>
              </w:rPr>
              <w:t>-</w:t>
            </w:r>
          </w:p>
        </w:tc>
        <w:tc>
          <w:tcPr>
            <w:tcW w:w="760" w:type="dxa"/>
            <w:tcBorders>
              <w:top w:val="single" w:color="auto" w:sz="10" w:space="0"/>
              <w:left w:val="single" w:color="auto" w:sz="10" w:space="0"/>
              <w:bottom w:val="single" w:color="auto" w:sz="10" w:space="0"/>
              <w:right w:val="single" w:color="auto" w:sz="10" w:space="0"/>
              <w:insideV w:val="single" w:sz="10" w:space="0"/>
            </w:tcBorders>
            <w:vAlign w:val="center"/>
          </w:tcPr>
          <w:p w14:paraId="5EDAB4E4">
            <w:pPr>
              <w:jc w:val="center"/>
            </w:pPr>
            <w:r>
              <w:rPr>
                <w:rFonts w:ascii="宋体" w:hAnsi="宋体" w:eastAsia="宋体"/>
                <w:sz w:val="16"/>
              </w:rPr>
              <w:t>按照完成比例赋分</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7501CE6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E0B1">
            <w:pPr>
              <w:jc w:val="center"/>
            </w:pPr>
          </w:p>
        </w:tc>
      </w:tr>
      <w:tr w14:paraId="79CB7DC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08C44AB"/>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D1CAA00">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AC7E779">
            <w:pPr>
              <w:jc w:val="center"/>
            </w:pPr>
            <w:r>
              <w:rPr>
                <w:rFonts w:ascii="宋体" w:hAnsi="宋体" w:eastAsia="宋体"/>
                <w:sz w:val="16"/>
              </w:rPr>
              <w:t>生态效益指标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66E48608">
            <w:pPr>
              <w:jc w:val="center"/>
            </w:pPr>
            <w:r>
              <w:rPr>
                <w:rFonts w:ascii="宋体" w:hAnsi="宋体" w:eastAsia="宋体"/>
                <w:sz w:val="16"/>
              </w:rPr>
              <w:t>提高河道防洪能力</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7FAB532B">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209A93">
            <w:pPr>
              <w:jc w:val="center"/>
            </w:pPr>
            <w:r>
              <w:rPr>
                <w:rFonts w:ascii="宋体" w:hAnsi="宋体" w:eastAsia="宋体"/>
                <w:sz w:val="16"/>
              </w:rPr>
              <w:t>有效提高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5AD2E2">
            <w:pPr>
              <w:jc w:val="center"/>
            </w:pPr>
            <w:r>
              <w:rPr>
                <w:rFonts w:ascii="宋体" w:hAnsi="宋体" w:eastAsia="宋体"/>
                <w:sz w:val="16"/>
              </w:rPr>
              <w:t>有效提高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815A18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43D3F9">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C199C7">
            <w:pPr>
              <w:jc w:val="center"/>
            </w:pPr>
            <w:r>
              <w:rPr>
                <w:rFonts w:ascii="宋体" w:hAnsi="宋体" w:eastAsia="宋体"/>
                <w:sz w:val="16"/>
              </w:rPr>
              <w:t>其他标准</w:t>
            </w:r>
          </w:p>
        </w:tc>
        <w:tc>
          <w:tcPr>
            <w:tcW w:w="404" w:type="dxa"/>
            <w:tcBorders>
              <w:top w:val="single" w:color="auto" w:sz="10" w:space="0"/>
              <w:left w:val="single" w:color="auto" w:sz="10" w:space="0"/>
              <w:bottom w:val="single" w:color="auto" w:sz="10" w:space="0"/>
              <w:right w:val="single" w:color="auto" w:sz="10" w:space="0"/>
              <w:insideV w:val="single" w:sz="10" w:space="0"/>
            </w:tcBorders>
            <w:vAlign w:val="center"/>
          </w:tcPr>
          <w:p w14:paraId="63F64C0A">
            <w:pPr>
              <w:jc w:val="center"/>
            </w:pPr>
            <w:r>
              <w:rPr>
                <w:rFonts w:ascii="宋体" w:hAnsi="宋体" w:eastAsia="宋体"/>
                <w:sz w:val="16"/>
              </w:rPr>
              <w:t>-</w:t>
            </w:r>
          </w:p>
        </w:tc>
        <w:tc>
          <w:tcPr>
            <w:tcW w:w="760" w:type="dxa"/>
            <w:tcBorders>
              <w:top w:val="single" w:color="auto" w:sz="10" w:space="0"/>
              <w:left w:val="single" w:color="auto" w:sz="10" w:space="0"/>
              <w:bottom w:val="single" w:color="auto" w:sz="10" w:space="0"/>
              <w:right w:val="single" w:color="auto" w:sz="10" w:space="0"/>
              <w:insideV w:val="single" w:sz="10" w:space="0"/>
            </w:tcBorders>
            <w:vAlign w:val="center"/>
          </w:tcPr>
          <w:p w14:paraId="3B756008">
            <w:pPr>
              <w:jc w:val="center"/>
            </w:pPr>
            <w:r>
              <w:rPr>
                <w:rFonts w:ascii="宋体" w:hAnsi="宋体" w:eastAsia="宋体"/>
                <w:sz w:val="16"/>
              </w:rPr>
              <w:t>按评判等级赋分</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46413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7817">
            <w:pPr>
              <w:jc w:val="center"/>
            </w:pPr>
          </w:p>
        </w:tc>
      </w:tr>
      <w:tr w14:paraId="201AA56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9045791"/>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768134B">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C507ED">
            <w:pPr>
              <w:jc w:val="center"/>
            </w:pPr>
            <w:r>
              <w:rPr>
                <w:rFonts w:ascii="宋体" w:hAnsi="宋体" w:eastAsia="宋体"/>
                <w:sz w:val="16"/>
              </w:rPr>
              <w:t>满意度指标</w:t>
            </w:r>
          </w:p>
        </w:tc>
        <w:tc>
          <w:tcPr>
            <w:tcW w:w="812" w:type="dxa"/>
            <w:tcBorders>
              <w:top w:val="single" w:color="auto" w:sz="10" w:space="0"/>
              <w:left w:val="single" w:color="auto" w:sz="10" w:space="0"/>
              <w:bottom w:val="single" w:color="auto" w:sz="10" w:space="0"/>
              <w:right w:val="single" w:color="auto" w:sz="10" w:space="0"/>
              <w:insideV w:val="single" w:sz="10" w:space="0"/>
            </w:tcBorders>
            <w:vAlign w:val="center"/>
          </w:tcPr>
          <w:p w14:paraId="7D897A1C">
            <w:pPr>
              <w:jc w:val="center"/>
            </w:pPr>
            <w:r>
              <w:rPr>
                <w:rFonts w:ascii="宋体" w:hAnsi="宋体" w:eastAsia="宋体"/>
                <w:sz w:val="16"/>
              </w:rPr>
              <w:t>项目受益单位满意度</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592DC77A">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2B21B4">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A7E746">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1047AEF">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F1F58C">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049F3A">
            <w:pPr>
              <w:jc w:val="center"/>
            </w:pPr>
            <w:r>
              <w:rPr>
                <w:rFonts w:ascii="宋体" w:hAnsi="宋体" w:eastAsia="宋体"/>
                <w:sz w:val="16"/>
              </w:rPr>
              <w:t>其他标准</w:t>
            </w:r>
          </w:p>
        </w:tc>
        <w:tc>
          <w:tcPr>
            <w:tcW w:w="404" w:type="dxa"/>
            <w:tcBorders>
              <w:top w:val="single" w:color="auto" w:sz="10" w:space="0"/>
              <w:left w:val="single" w:color="auto" w:sz="10" w:space="0"/>
              <w:bottom w:val="single" w:color="auto" w:sz="10" w:space="0"/>
              <w:right w:val="single" w:color="auto" w:sz="10" w:space="0"/>
              <w:insideV w:val="single" w:sz="10" w:space="0"/>
            </w:tcBorders>
            <w:vAlign w:val="center"/>
          </w:tcPr>
          <w:p w14:paraId="0A3DDC47">
            <w:pPr>
              <w:jc w:val="center"/>
            </w:pPr>
            <w:r>
              <w:rPr>
                <w:rFonts w:ascii="宋体" w:hAnsi="宋体" w:eastAsia="宋体"/>
                <w:sz w:val="16"/>
              </w:rPr>
              <w:t>-</w:t>
            </w:r>
          </w:p>
        </w:tc>
        <w:tc>
          <w:tcPr>
            <w:tcW w:w="760" w:type="dxa"/>
            <w:tcBorders>
              <w:top w:val="single" w:color="auto" w:sz="10" w:space="0"/>
              <w:left w:val="single" w:color="auto" w:sz="10" w:space="0"/>
              <w:bottom w:val="single" w:color="auto" w:sz="10" w:space="0"/>
              <w:right w:val="single" w:color="auto" w:sz="10" w:space="0"/>
              <w:insideV w:val="single" w:sz="10" w:space="0"/>
            </w:tcBorders>
            <w:vAlign w:val="center"/>
          </w:tcPr>
          <w:p w14:paraId="3AD386F5">
            <w:pPr>
              <w:jc w:val="center"/>
            </w:pPr>
            <w:r>
              <w:rPr>
                <w:rFonts w:ascii="宋体" w:hAnsi="宋体" w:eastAsia="宋体"/>
                <w:sz w:val="16"/>
              </w:rPr>
              <w:t>满意度赋分</w:t>
            </w:r>
          </w:p>
        </w:tc>
        <w:tc>
          <w:tcPr>
            <w:tcW w:w="713" w:type="dxa"/>
            <w:tcBorders>
              <w:top w:val="single" w:color="auto" w:sz="10" w:space="0"/>
              <w:left w:val="single" w:color="auto" w:sz="10" w:space="0"/>
              <w:bottom w:val="single" w:color="auto" w:sz="10" w:space="0"/>
              <w:right w:val="single" w:color="auto" w:sz="10" w:space="0"/>
              <w:insideV w:val="single" w:sz="10" w:space="0"/>
            </w:tcBorders>
            <w:vAlign w:val="center"/>
          </w:tcPr>
          <w:p w14:paraId="46B557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F70B">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0B0FA971">
        <w:tblPrEx>
          <w:tblCellMar>
            <w:top w:w="0" w:type="dxa"/>
            <w:left w:w="108" w:type="dxa"/>
            <w:bottom w:w="0" w:type="dxa"/>
            <w:right w:w="108" w:type="dxa"/>
          </w:tblCellMar>
        </w:tblPrEx>
        <w:tc>
          <w:tcPr>
            <w:tcW w:w="268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27FEE7">
            <w:pPr>
              <w:jc w:val="center"/>
            </w:pPr>
            <w:r>
              <w:rPr>
                <w:rFonts w:ascii="宋体" w:hAnsi="宋体" w:eastAsia="宋体"/>
                <w:sz w:val="16"/>
              </w:rPr>
              <w:t>总分</w:t>
            </w:r>
          </w:p>
        </w:tc>
        <w:tc>
          <w:tcPr>
            <w:tcW w:w="440" w:type="dxa"/>
            <w:tcBorders>
              <w:top w:val="single" w:color="auto" w:sz="10" w:space="0"/>
              <w:left w:val="single" w:color="auto" w:sz="10" w:space="0"/>
              <w:bottom w:val="single" w:color="auto" w:sz="10" w:space="0"/>
              <w:right w:val="single" w:color="auto" w:sz="10" w:space="0"/>
              <w:insideV w:val="single" w:sz="10" w:space="0"/>
            </w:tcBorders>
            <w:vAlign w:val="center"/>
          </w:tcPr>
          <w:p w14:paraId="5D2535C4">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5BAAC472"/>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A756492"/>
        </w:tc>
        <w:tc>
          <w:tcPr>
            <w:tcW w:w="629" w:type="dxa"/>
            <w:tcBorders>
              <w:top w:val="single" w:color="auto" w:sz="10" w:space="0"/>
              <w:left w:val="single" w:color="auto" w:sz="10" w:space="0"/>
              <w:bottom w:val="single" w:color="auto" w:sz="10" w:space="0"/>
              <w:right w:val="single" w:color="auto" w:sz="10" w:space="0"/>
              <w:insideV w:val="single" w:sz="10" w:space="0"/>
            </w:tcBorders>
          </w:tcPr>
          <w:p w14:paraId="4580E7A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DFCC16A">
            <w:pPr>
              <w:jc w:val="center"/>
            </w:pPr>
            <w:r>
              <w:rPr>
                <w:rFonts w:ascii="宋体" w:hAnsi="宋体" w:eastAsia="宋体"/>
                <w:sz w:val="16"/>
              </w:rPr>
              <w:t>100.00分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436DA7EE"/>
        </w:tc>
        <w:tc>
          <w:tcPr>
            <w:tcW w:w="404" w:type="dxa"/>
            <w:tcBorders>
              <w:top w:val="single" w:color="auto" w:sz="10" w:space="0"/>
              <w:left w:val="single" w:color="auto" w:sz="10" w:space="0"/>
              <w:bottom w:val="single" w:color="auto" w:sz="10" w:space="0"/>
              <w:right w:val="single" w:color="auto" w:sz="10" w:space="0"/>
              <w:insideV w:val="single" w:sz="10" w:space="0"/>
            </w:tcBorders>
          </w:tcPr>
          <w:p w14:paraId="71050709"/>
        </w:tc>
        <w:tc>
          <w:tcPr>
            <w:tcW w:w="760" w:type="dxa"/>
            <w:tcBorders>
              <w:top w:val="single" w:color="auto" w:sz="10" w:space="0"/>
              <w:left w:val="single" w:color="auto" w:sz="10" w:space="0"/>
              <w:bottom w:val="single" w:color="auto" w:sz="10" w:space="0"/>
              <w:right w:val="single" w:color="auto" w:sz="10" w:space="0"/>
              <w:insideV w:val="single" w:sz="10" w:space="0"/>
            </w:tcBorders>
          </w:tcPr>
          <w:p w14:paraId="15832320"/>
        </w:tc>
        <w:tc>
          <w:tcPr>
            <w:tcW w:w="713" w:type="dxa"/>
            <w:tcBorders>
              <w:top w:val="single" w:color="auto" w:sz="10" w:space="0"/>
              <w:left w:val="single" w:color="auto" w:sz="10" w:space="0"/>
              <w:bottom w:val="single" w:color="auto" w:sz="10" w:space="0"/>
              <w:right w:val="single" w:color="auto" w:sz="10" w:space="0"/>
              <w:insideV w:val="single" w:sz="10" w:space="0"/>
            </w:tcBorders>
          </w:tcPr>
          <w:p w14:paraId="27209D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44124"/>
        </w:tc>
      </w:tr>
    </w:tbl>
    <w:p w14:paraId="11AAEF3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776"/>
        <w:gridCol w:w="626"/>
        <w:gridCol w:w="631"/>
        <w:gridCol w:w="615"/>
        <w:gridCol w:w="615"/>
        <w:gridCol w:w="615"/>
        <w:gridCol w:w="620"/>
        <w:gridCol w:w="696"/>
      </w:tblGrid>
      <w:tr w14:paraId="3EC785BA">
        <w:tblPrEx>
          <w:tblCellMar>
            <w:top w:w="0" w:type="dxa"/>
            <w:left w:w="108" w:type="dxa"/>
            <w:bottom w:w="0" w:type="dxa"/>
            <w:right w:w="108" w:type="dxa"/>
          </w:tblCellMar>
        </w:tblPrEx>
        <w:tc>
          <w:tcPr>
            <w:tcW w:w="8848" w:type="dxa"/>
            <w:gridSpan w:val="14"/>
            <w:vAlign w:val="center"/>
          </w:tcPr>
          <w:p w14:paraId="4A1416C0">
            <w:pPr>
              <w:jc w:val="center"/>
            </w:pPr>
            <w:r>
              <w:rPr>
                <w:rFonts w:ascii="宋体" w:hAnsi="宋体" w:eastAsia="宋体"/>
                <w:sz w:val="24"/>
              </w:rPr>
              <w:t>项目支出绩效自评表</w:t>
            </w:r>
          </w:p>
        </w:tc>
      </w:tr>
      <w:tr w14:paraId="5A0CA48A">
        <w:tblPrEx>
          <w:tblCellMar>
            <w:top w:w="0" w:type="dxa"/>
            <w:left w:w="108" w:type="dxa"/>
            <w:bottom w:w="0" w:type="dxa"/>
            <w:right w:w="108" w:type="dxa"/>
          </w:tblCellMar>
        </w:tblPrEx>
        <w:tc>
          <w:tcPr>
            <w:tcW w:w="8848" w:type="dxa"/>
            <w:gridSpan w:val="14"/>
            <w:vAlign w:val="center"/>
          </w:tcPr>
          <w:p w14:paraId="1D8799A9">
            <w:pPr>
              <w:jc w:val="center"/>
            </w:pPr>
            <w:r>
              <w:rPr>
                <w:rFonts w:ascii="宋体" w:hAnsi="宋体" w:eastAsia="宋体"/>
                <w:sz w:val="24"/>
              </w:rPr>
              <w:t>(2024年度)</w:t>
            </w:r>
          </w:p>
        </w:tc>
      </w:tr>
      <w:tr w14:paraId="3D9183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B6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97160E">
            <w:pPr>
              <w:jc w:val="center"/>
            </w:pPr>
            <w:r>
              <w:rPr>
                <w:rFonts w:ascii="宋体" w:hAnsi="宋体" w:eastAsia="宋体"/>
                <w:sz w:val="16"/>
              </w:rPr>
              <w:t>吉木萨尔县骨干渠系续建配套与节水改造项目设计</w:t>
            </w:r>
          </w:p>
        </w:tc>
      </w:tr>
      <w:tr w14:paraId="494D56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2D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886C93">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F5D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682846">
            <w:pPr>
              <w:jc w:val="center"/>
            </w:pPr>
            <w:r>
              <w:rPr>
                <w:rFonts w:ascii="宋体" w:hAnsi="宋体" w:eastAsia="宋体"/>
                <w:sz w:val="16"/>
              </w:rPr>
              <w:t>吉木萨尔县水利局</w:t>
            </w:r>
          </w:p>
        </w:tc>
      </w:tr>
      <w:tr w14:paraId="7084A7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FF2FE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632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2FB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D968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C25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9E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3D1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735E">
            <w:pPr>
              <w:jc w:val="center"/>
            </w:pPr>
            <w:r>
              <w:rPr>
                <w:rFonts w:ascii="宋体" w:hAnsi="宋体" w:eastAsia="宋体"/>
                <w:sz w:val="16"/>
              </w:rPr>
              <w:t>得分</w:t>
            </w:r>
          </w:p>
        </w:tc>
      </w:tr>
      <w:tr w14:paraId="7E849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296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BADA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85F42">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EB0E9">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DB9A">
            <w:pPr>
              <w:jc w:val="center"/>
            </w:pPr>
            <w:r>
              <w:rPr>
                <w:rFonts w:ascii="宋体" w:hAnsi="宋体" w:eastAsia="宋体"/>
                <w:sz w:val="16"/>
              </w:rPr>
              <w:t>383.31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D62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B2CBF">
            <w:pPr>
              <w:jc w:val="center"/>
            </w:pPr>
            <w:r>
              <w:rPr>
                <w:rFonts w:ascii="宋体" w:hAnsi="宋体" w:eastAsia="宋体"/>
                <w:sz w:val="16"/>
              </w:rPr>
              <w:t>68.45%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8111">
            <w:pPr>
              <w:jc w:val="center"/>
            </w:pPr>
            <w:r>
              <w:rPr>
                <w:rFonts w:ascii="宋体" w:hAnsi="宋体" w:eastAsia="宋体"/>
                <w:sz w:val="16"/>
              </w:rPr>
              <w:t>2.11</w:t>
            </w:r>
          </w:p>
        </w:tc>
      </w:tr>
      <w:tr w14:paraId="4847C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3D72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334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2955">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A072">
            <w:pPr>
              <w:jc w:val="center"/>
            </w:pPr>
            <w:r>
              <w:rPr>
                <w:rFonts w:ascii="宋体" w:hAnsi="宋体" w:eastAsia="宋体"/>
                <w:sz w:val="16"/>
              </w:rPr>
              <w:t>560.00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67E64">
            <w:pPr>
              <w:jc w:val="center"/>
            </w:pPr>
            <w:r>
              <w:rPr>
                <w:rFonts w:ascii="宋体" w:hAnsi="宋体" w:eastAsia="宋体"/>
                <w:sz w:val="16"/>
              </w:rPr>
              <w:t>383.31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DAD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8EC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2B44">
            <w:pPr>
              <w:jc w:val="center"/>
            </w:pPr>
            <w:r>
              <w:rPr>
                <w:rFonts w:ascii="宋体" w:hAnsi="宋体" w:eastAsia="宋体"/>
                <w:sz w:val="16"/>
              </w:rPr>
              <w:t>—</w:t>
            </w:r>
          </w:p>
        </w:tc>
      </w:tr>
      <w:tr w14:paraId="7F4140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896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F70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9E4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E4B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40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6F2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D32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226E0">
            <w:pPr>
              <w:jc w:val="center"/>
            </w:pPr>
            <w:r>
              <w:rPr>
                <w:rFonts w:ascii="宋体" w:hAnsi="宋体" w:eastAsia="宋体"/>
                <w:sz w:val="16"/>
              </w:rPr>
              <w:t>—</w:t>
            </w:r>
          </w:p>
        </w:tc>
      </w:tr>
      <w:tr w14:paraId="14D49F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6D33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6C092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CBDD9">
            <w:pPr>
              <w:jc w:val="center"/>
            </w:pPr>
            <w:r>
              <w:rPr>
                <w:rFonts w:ascii="宋体" w:hAnsi="宋体" w:eastAsia="宋体"/>
                <w:sz w:val="16"/>
              </w:rPr>
              <w:t>实际完成情况</w:t>
            </w:r>
          </w:p>
        </w:tc>
      </w:tr>
      <w:tr w14:paraId="21C89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433F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36F18">
            <w:pPr>
              <w:jc w:val="both"/>
            </w:pPr>
            <w:r>
              <w:rPr>
                <w:rFonts w:ascii="宋体" w:hAnsi="宋体" w:eastAsia="宋体"/>
                <w:sz w:val="16"/>
              </w:rPr>
              <w:t>完成吉木萨尔县骨干渠系续建配套与节水改造项目设计工作。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F9FA35">
            <w:pPr>
              <w:jc w:val="both"/>
            </w:pPr>
            <w:r>
              <w:rPr>
                <w:rFonts w:hint="eastAsia" w:ascii="宋体" w:hAnsi="宋体"/>
                <w:sz w:val="16"/>
                <w:lang w:eastAsia="zh-CN"/>
              </w:rPr>
              <w:t>截至</w:t>
            </w:r>
            <w:r>
              <w:rPr>
                <w:rFonts w:ascii="宋体" w:hAnsi="宋体" w:eastAsia="宋体"/>
                <w:sz w:val="16"/>
              </w:rPr>
              <w:t>2024年12月31日，本项目实际支出金额为383.31万元，预算执行率68.39%，实际已完成初步设计报告8份。通过本项目的实施，达到初步设计深度，</w:t>
            </w:r>
            <w:r>
              <w:rPr>
                <w:rFonts w:hint="eastAsia" w:ascii="宋体" w:hAnsi="宋体"/>
                <w:sz w:val="16"/>
                <w:lang w:eastAsia="zh-CN"/>
              </w:rPr>
              <w:t>通过</w:t>
            </w:r>
            <w:r>
              <w:rPr>
                <w:rFonts w:ascii="宋体" w:hAnsi="宋体" w:eastAsia="宋体"/>
                <w:sz w:val="16"/>
              </w:rPr>
              <w:t>昌吉州水利局技术审查。受益群众满意度达到100%。</w:t>
            </w:r>
          </w:p>
        </w:tc>
      </w:tr>
      <w:tr w14:paraId="67C0E0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84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BFA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44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F07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ACB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B42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A79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4C0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FCF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28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EAA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12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796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CEB4">
            <w:pPr>
              <w:jc w:val="center"/>
            </w:pPr>
            <w:r>
              <w:rPr>
                <w:rFonts w:ascii="宋体" w:hAnsi="宋体" w:eastAsia="宋体"/>
                <w:sz w:val="16"/>
              </w:rPr>
              <w:t>偏差原因分析及改进措施</w:t>
            </w:r>
          </w:p>
        </w:tc>
      </w:tr>
      <w:tr w14:paraId="5E5673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329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04F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970C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7672B">
            <w:pPr>
              <w:jc w:val="center"/>
            </w:pPr>
            <w:r>
              <w:rPr>
                <w:rFonts w:ascii="宋体" w:hAnsi="宋体" w:eastAsia="宋体"/>
                <w:sz w:val="16"/>
              </w:rPr>
              <w:t>初步设计报告及图册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E4A2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A8CF7">
            <w:pPr>
              <w:jc w:val="center"/>
            </w:pPr>
            <w:r>
              <w:rPr>
                <w:rFonts w:ascii="宋体" w:hAnsi="宋体" w:eastAsia="宋体"/>
                <w:sz w:val="16"/>
              </w:rPr>
              <w:t>&gt;=8份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851C">
            <w:pPr>
              <w:jc w:val="center"/>
            </w:pPr>
            <w:r>
              <w:rPr>
                <w:rFonts w:ascii="宋体" w:hAnsi="宋体" w:eastAsia="宋体"/>
                <w:sz w:val="16"/>
              </w:rPr>
              <w:t>=8份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38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09D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E0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F4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E9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E2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B56E">
            <w:pPr>
              <w:jc w:val="center"/>
            </w:pPr>
          </w:p>
        </w:tc>
      </w:tr>
      <w:tr w14:paraId="1E1315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5C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249A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F9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E7F3">
            <w:pPr>
              <w:jc w:val="center"/>
            </w:pPr>
            <w:r>
              <w:rPr>
                <w:rFonts w:ascii="宋体" w:hAnsi="宋体" w:eastAsia="宋体"/>
                <w:sz w:val="16"/>
              </w:rPr>
              <w:t>初步设计概算份数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B37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1442E">
            <w:pPr>
              <w:jc w:val="center"/>
            </w:pPr>
            <w:r>
              <w:rPr>
                <w:rFonts w:ascii="宋体" w:hAnsi="宋体" w:eastAsia="宋体"/>
                <w:sz w:val="16"/>
              </w:rPr>
              <w:t>&gt;=4份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6D19">
            <w:pPr>
              <w:jc w:val="center"/>
            </w:pPr>
            <w:r>
              <w:rPr>
                <w:rFonts w:ascii="宋体" w:hAnsi="宋体" w:eastAsia="宋体"/>
                <w:sz w:val="16"/>
              </w:rPr>
              <w:t>=4份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E5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DE1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AB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18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E0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12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A9D79">
            <w:pPr>
              <w:jc w:val="center"/>
            </w:pPr>
          </w:p>
        </w:tc>
      </w:tr>
      <w:tr w14:paraId="3F4B59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39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0AF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45C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41C1">
            <w:pPr>
              <w:jc w:val="center"/>
            </w:pPr>
            <w:r>
              <w:rPr>
                <w:rFonts w:ascii="宋体" w:hAnsi="宋体" w:eastAsia="宋体"/>
                <w:sz w:val="16"/>
              </w:rPr>
              <w:t>设计方案审查通过率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9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7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C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4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7F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4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F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4B0B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D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F9C1">
            <w:pPr>
              <w:jc w:val="center"/>
            </w:pPr>
          </w:p>
        </w:tc>
      </w:tr>
      <w:tr w14:paraId="643B2F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0F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9FE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94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6BCB4">
            <w:pPr>
              <w:jc w:val="center"/>
            </w:pPr>
            <w:r>
              <w:rPr>
                <w:rFonts w:ascii="宋体" w:hAnsi="宋体" w:eastAsia="宋体"/>
                <w:sz w:val="16"/>
              </w:rPr>
              <w:t>初步设计方案完成及时率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5AA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32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73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2E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199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00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D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C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73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FFA9F">
            <w:pPr>
              <w:jc w:val="center"/>
            </w:pPr>
          </w:p>
        </w:tc>
      </w:tr>
      <w:tr w14:paraId="53707A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DA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ACE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D2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5F82">
            <w:pPr>
              <w:jc w:val="center"/>
            </w:pPr>
            <w:r>
              <w:rPr>
                <w:rFonts w:ascii="宋体" w:hAnsi="宋体" w:eastAsia="宋体"/>
                <w:sz w:val="16"/>
              </w:rPr>
              <w:t>初步设计费按照初步设计批复工程总投资的比例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E4B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C0F0">
            <w:pPr>
              <w:jc w:val="center"/>
            </w:pPr>
            <w:r>
              <w:rPr>
                <w:rFonts w:ascii="宋体" w:hAnsi="宋体" w:eastAsia="宋体"/>
                <w:sz w:val="16"/>
              </w:rPr>
              <w:t>=1.358%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FE0F">
            <w:pPr>
              <w:jc w:val="center"/>
            </w:pPr>
            <w:r>
              <w:rPr>
                <w:rFonts w:ascii="宋体" w:hAnsi="宋体" w:eastAsia="宋体"/>
                <w:sz w:val="16"/>
              </w:rPr>
              <w:t>=1.358%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B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41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F2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34D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9FA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D4B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F6521">
            <w:pPr>
              <w:jc w:val="center"/>
            </w:pPr>
          </w:p>
        </w:tc>
      </w:tr>
      <w:tr w14:paraId="571D2B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45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F13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2E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7463">
            <w:pPr>
              <w:jc w:val="center"/>
            </w:pPr>
            <w:r>
              <w:rPr>
                <w:rFonts w:ascii="宋体" w:hAnsi="宋体" w:eastAsia="宋体"/>
                <w:sz w:val="16"/>
              </w:rPr>
              <w:t>提高前期工作完成效率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11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31DE">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CEC2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3C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C6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CB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E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CE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0B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4F64">
            <w:pPr>
              <w:jc w:val="center"/>
            </w:pPr>
          </w:p>
        </w:tc>
      </w:tr>
      <w:tr w14:paraId="0461BD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29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D4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73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819D">
            <w:pPr>
              <w:jc w:val="center"/>
            </w:pPr>
            <w:r>
              <w:rPr>
                <w:rFonts w:ascii="宋体" w:hAnsi="宋体" w:eastAsia="宋体"/>
                <w:sz w:val="16"/>
              </w:rPr>
              <w:t>对设计单位服务满意度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9E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51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1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2E99">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A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1B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4A4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817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25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F193">
            <w:pPr>
              <w:jc w:val="center"/>
            </w:pPr>
            <w:r>
              <w:rPr>
                <w:rFonts w:ascii="宋体" w:hAnsi="宋体" w:eastAsia="宋体"/>
                <w:sz w:val="16"/>
              </w:rPr>
              <w:t>设计单位及时完成初步设计任务，使得</w:t>
            </w:r>
            <w:r>
              <w:rPr>
                <w:rFonts w:hint="eastAsia" w:ascii="宋体" w:hAnsi="宋体"/>
                <w:sz w:val="16"/>
                <w:lang w:eastAsia="zh-CN"/>
              </w:rPr>
              <w:t>本单位</w:t>
            </w:r>
            <w:r>
              <w:rPr>
                <w:rFonts w:ascii="宋体" w:hAnsi="宋体" w:eastAsia="宋体"/>
                <w:sz w:val="16"/>
              </w:rPr>
              <w:t>对其服务满意度为100%。</w:t>
            </w:r>
          </w:p>
        </w:tc>
      </w:tr>
      <w:tr w14:paraId="2B093F8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60ED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67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6361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37CC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0D3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011C">
            <w:pPr>
              <w:jc w:val="center"/>
            </w:pPr>
            <w:r>
              <w:rPr>
                <w:rFonts w:ascii="宋体" w:hAnsi="宋体" w:eastAsia="宋体"/>
                <w:sz w:val="16"/>
              </w:rPr>
              <w:t>92.11分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977B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2939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4EAF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703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B468E"/>
        </w:tc>
      </w:tr>
    </w:tbl>
    <w:p w14:paraId="15E3360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1FC70297">
        <w:tblPrEx>
          <w:tblCellMar>
            <w:top w:w="0" w:type="dxa"/>
            <w:left w:w="108" w:type="dxa"/>
            <w:bottom w:w="0" w:type="dxa"/>
            <w:right w:w="108" w:type="dxa"/>
          </w:tblCellMar>
        </w:tblPrEx>
        <w:tc>
          <w:tcPr>
            <w:tcW w:w="8848" w:type="dxa"/>
            <w:gridSpan w:val="14"/>
            <w:vAlign w:val="center"/>
          </w:tcPr>
          <w:p w14:paraId="7ABACC8E">
            <w:pPr>
              <w:jc w:val="center"/>
            </w:pPr>
            <w:r>
              <w:rPr>
                <w:rFonts w:ascii="宋体" w:hAnsi="宋体" w:eastAsia="宋体"/>
                <w:sz w:val="24"/>
              </w:rPr>
              <w:t>项目支出绩效自评表</w:t>
            </w:r>
          </w:p>
        </w:tc>
      </w:tr>
      <w:tr w14:paraId="65912530">
        <w:tblPrEx>
          <w:tblCellMar>
            <w:top w:w="0" w:type="dxa"/>
            <w:left w:w="108" w:type="dxa"/>
            <w:bottom w:w="0" w:type="dxa"/>
            <w:right w:w="108" w:type="dxa"/>
          </w:tblCellMar>
        </w:tblPrEx>
        <w:tc>
          <w:tcPr>
            <w:tcW w:w="8848" w:type="dxa"/>
            <w:gridSpan w:val="14"/>
            <w:vAlign w:val="center"/>
          </w:tcPr>
          <w:p w14:paraId="596A43E1">
            <w:pPr>
              <w:jc w:val="center"/>
            </w:pPr>
            <w:r>
              <w:rPr>
                <w:rFonts w:ascii="宋体" w:hAnsi="宋体" w:eastAsia="宋体"/>
                <w:sz w:val="24"/>
              </w:rPr>
              <w:t>(2024年度)</w:t>
            </w:r>
          </w:p>
        </w:tc>
      </w:tr>
      <w:tr w14:paraId="61FC8D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A2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802C8A">
            <w:pPr>
              <w:jc w:val="center"/>
            </w:pPr>
            <w:r>
              <w:rPr>
                <w:rFonts w:ascii="宋体" w:hAnsi="宋体" w:eastAsia="宋体"/>
                <w:sz w:val="16"/>
              </w:rPr>
              <w:t>大中型</w:t>
            </w:r>
            <w:r>
              <w:rPr>
                <w:rFonts w:hint="eastAsia" w:ascii="宋体" w:hAnsi="宋体"/>
                <w:sz w:val="16"/>
                <w:lang w:eastAsia="zh-CN"/>
              </w:rPr>
              <w:t>水库</w:t>
            </w:r>
            <w:r>
              <w:rPr>
                <w:rFonts w:ascii="宋体" w:hAnsi="宋体" w:eastAsia="宋体"/>
                <w:sz w:val="16"/>
              </w:rPr>
              <w:t>移民后期扶持资金</w:t>
            </w:r>
          </w:p>
        </w:tc>
      </w:tr>
      <w:tr w14:paraId="6BB1B5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3A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5A563B">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E16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3D8ED4">
            <w:pPr>
              <w:jc w:val="center"/>
            </w:pPr>
            <w:r>
              <w:rPr>
                <w:rFonts w:ascii="宋体" w:hAnsi="宋体" w:eastAsia="宋体"/>
                <w:sz w:val="16"/>
              </w:rPr>
              <w:t>吉木萨尔县水利局</w:t>
            </w:r>
          </w:p>
        </w:tc>
      </w:tr>
      <w:tr w14:paraId="46DEDD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0375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223E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C3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028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29B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541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893B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2596">
            <w:pPr>
              <w:jc w:val="center"/>
            </w:pPr>
            <w:r>
              <w:rPr>
                <w:rFonts w:ascii="宋体" w:hAnsi="宋体" w:eastAsia="宋体"/>
                <w:sz w:val="16"/>
              </w:rPr>
              <w:t>得分</w:t>
            </w:r>
          </w:p>
        </w:tc>
      </w:tr>
      <w:tr w14:paraId="6374FA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CF8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60F8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6FDA0">
            <w:pPr>
              <w:jc w:val="center"/>
            </w:pPr>
            <w:r>
              <w:rPr>
                <w:rFonts w:ascii="宋体" w:hAnsi="宋体" w:eastAsia="宋体"/>
                <w:sz w:val="16"/>
              </w:rPr>
              <w:t>43.13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A3563">
            <w:pPr>
              <w:jc w:val="center"/>
            </w:pPr>
            <w:r>
              <w:rPr>
                <w:rFonts w:ascii="宋体" w:hAnsi="宋体" w:eastAsia="宋体"/>
                <w:sz w:val="16"/>
              </w:rPr>
              <w:t>43.13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E915">
            <w:pPr>
              <w:jc w:val="center"/>
            </w:pPr>
            <w:r>
              <w:rPr>
                <w:rFonts w:ascii="宋体" w:hAnsi="宋体" w:eastAsia="宋体"/>
                <w:sz w:val="16"/>
              </w:rPr>
              <w:t>43.13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C84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6AA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300C">
            <w:pPr>
              <w:jc w:val="center"/>
            </w:pPr>
            <w:r>
              <w:rPr>
                <w:rFonts w:ascii="宋体" w:hAnsi="宋体" w:eastAsia="宋体"/>
                <w:sz w:val="16"/>
              </w:rPr>
              <w:t>10.00</w:t>
            </w:r>
          </w:p>
        </w:tc>
      </w:tr>
      <w:tr w14:paraId="57E7A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C76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82E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D0463">
            <w:pPr>
              <w:jc w:val="center"/>
            </w:pPr>
            <w:r>
              <w:rPr>
                <w:rFonts w:ascii="宋体" w:hAnsi="宋体" w:eastAsia="宋体"/>
                <w:sz w:val="16"/>
              </w:rPr>
              <w:t>43.13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CDC38">
            <w:pPr>
              <w:jc w:val="center"/>
            </w:pPr>
            <w:r>
              <w:rPr>
                <w:rFonts w:ascii="宋体" w:hAnsi="宋体" w:eastAsia="宋体"/>
                <w:sz w:val="16"/>
              </w:rPr>
              <w:t>43.13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347AC">
            <w:pPr>
              <w:jc w:val="center"/>
            </w:pPr>
            <w:r>
              <w:rPr>
                <w:rFonts w:ascii="宋体" w:hAnsi="宋体" w:eastAsia="宋体"/>
                <w:sz w:val="16"/>
              </w:rPr>
              <w:t>43.13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FB1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226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57EB">
            <w:pPr>
              <w:jc w:val="center"/>
            </w:pPr>
            <w:r>
              <w:rPr>
                <w:rFonts w:ascii="宋体" w:hAnsi="宋体" w:eastAsia="宋体"/>
                <w:sz w:val="16"/>
              </w:rPr>
              <w:t>—</w:t>
            </w:r>
          </w:p>
        </w:tc>
      </w:tr>
      <w:tr w14:paraId="38CFA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96B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11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426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521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40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75A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B3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16B5E">
            <w:pPr>
              <w:jc w:val="center"/>
            </w:pPr>
            <w:r>
              <w:rPr>
                <w:rFonts w:ascii="宋体" w:hAnsi="宋体" w:eastAsia="宋体"/>
                <w:sz w:val="16"/>
              </w:rPr>
              <w:t>—</w:t>
            </w:r>
          </w:p>
        </w:tc>
      </w:tr>
      <w:tr w14:paraId="22FDFB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7AB7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B33C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7F0A33">
            <w:pPr>
              <w:jc w:val="center"/>
            </w:pPr>
            <w:r>
              <w:rPr>
                <w:rFonts w:ascii="宋体" w:hAnsi="宋体" w:eastAsia="宋体"/>
                <w:sz w:val="16"/>
              </w:rPr>
              <w:t>实际完成情况</w:t>
            </w:r>
          </w:p>
        </w:tc>
      </w:tr>
      <w:tr w14:paraId="15361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962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2154A">
            <w:pPr>
              <w:jc w:val="both"/>
            </w:pPr>
            <w:r>
              <w:rPr>
                <w:rFonts w:ascii="宋体" w:hAnsi="宋体" w:eastAsia="宋体"/>
                <w:sz w:val="16"/>
              </w:rPr>
              <w:t>后期扶持受益移民人口719人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AEF72C">
            <w:pPr>
              <w:jc w:val="both"/>
            </w:pPr>
            <w:r>
              <w:rPr>
                <w:rFonts w:hint="eastAsia" w:ascii="宋体" w:hAnsi="宋体"/>
                <w:sz w:val="16"/>
                <w:lang w:eastAsia="zh-CN"/>
              </w:rPr>
              <w:t>截至</w:t>
            </w:r>
            <w:r>
              <w:rPr>
                <w:rFonts w:ascii="宋体" w:hAnsi="宋体" w:eastAsia="宋体"/>
                <w:sz w:val="16"/>
              </w:rPr>
              <w:t>2024年12月31日，本项目实际支出金额为43.13万元，预算执行率100%，实际已完成移民人口719人资金发放。通过本项目的实施，保障移民基本生活，受益群众满意度达到100%。</w:t>
            </w:r>
          </w:p>
        </w:tc>
      </w:tr>
      <w:tr w14:paraId="108F85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2922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90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71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C8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26A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139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435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C36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D52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95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A0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E4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A0A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C84F">
            <w:pPr>
              <w:jc w:val="center"/>
            </w:pPr>
            <w:r>
              <w:rPr>
                <w:rFonts w:ascii="宋体" w:hAnsi="宋体" w:eastAsia="宋体"/>
                <w:sz w:val="16"/>
              </w:rPr>
              <w:t>偏差原因分析及改进措施</w:t>
            </w:r>
          </w:p>
        </w:tc>
      </w:tr>
      <w:tr w14:paraId="6B2830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777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12EA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36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0BFE">
            <w:pPr>
              <w:jc w:val="center"/>
            </w:pPr>
            <w:r>
              <w:rPr>
                <w:rFonts w:ascii="宋体" w:hAnsi="宋体" w:eastAsia="宋体"/>
                <w:sz w:val="16"/>
              </w:rPr>
              <w:t>后期扶持受益移民人口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47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67799">
            <w:pPr>
              <w:jc w:val="center"/>
            </w:pPr>
            <w:r>
              <w:rPr>
                <w:rFonts w:ascii="宋体" w:hAnsi="宋体" w:eastAsia="宋体"/>
                <w:sz w:val="16"/>
              </w:rPr>
              <w:t>=719人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AB30">
            <w:pPr>
              <w:jc w:val="center"/>
            </w:pPr>
            <w:r>
              <w:rPr>
                <w:rFonts w:ascii="宋体" w:hAnsi="宋体" w:eastAsia="宋体"/>
                <w:sz w:val="16"/>
              </w:rPr>
              <w:t>=719人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25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7A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6F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24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0A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857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B4D5">
            <w:pPr>
              <w:jc w:val="center"/>
            </w:pPr>
          </w:p>
        </w:tc>
      </w:tr>
      <w:tr w14:paraId="34DE7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67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1F8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30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349C">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D9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37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293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2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08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F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18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47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D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6D38">
            <w:pPr>
              <w:jc w:val="center"/>
            </w:pPr>
          </w:p>
        </w:tc>
      </w:tr>
      <w:tr w14:paraId="593893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27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2A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EC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E3073">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24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8C9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B4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896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B3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0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CB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4B6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AC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E34C">
            <w:pPr>
              <w:jc w:val="center"/>
            </w:pPr>
          </w:p>
        </w:tc>
      </w:tr>
      <w:tr w14:paraId="1E3A8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22A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7B14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E5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8060">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C1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7256">
            <w:pPr>
              <w:jc w:val="center"/>
            </w:pPr>
            <w:r>
              <w:rPr>
                <w:rFonts w:ascii="宋体" w:hAnsi="宋体" w:eastAsia="宋体"/>
                <w:sz w:val="16"/>
              </w:rPr>
              <w: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A22C">
            <w:pPr>
              <w:jc w:val="center"/>
            </w:pPr>
            <w:r>
              <w:rPr>
                <w:rFonts w:ascii="宋体" w:hAnsi="宋体" w:eastAsia="宋体"/>
                <w:sz w:val="16"/>
              </w:rPr>
              <w: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6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50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7F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3D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8D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8F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F52A">
            <w:pPr>
              <w:jc w:val="center"/>
            </w:pPr>
          </w:p>
        </w:tc>
      </w:tr>
      <w:tr w14:paraId="5963C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DAB3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25F7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CBA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0414">
            <w:pPr>
              <w:jc w:val="center"/>
            </w:pPr>
            <w:r>
              <w:rPr>
                <w:rFonts w:ascii="宋体" w:hAnsi="宋体" w:eastAsia="宋体"/>
                <w:sz w:val="16"/>
              </w:rPr>
              <w:t>与后期扶持有关的非正常上访事件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32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3EBAC">
            <w:pPr>
              <w:jc w:val="center"/>
            </w:pPr>
            <w:r>
              <w:rPr>
                <w:rFonts w:ascii="宋体" w:hAnsi="宋体" w:eastAsia="宋体"/>
                <w:sz w:val="16"/>
              </w:rPr>
              <w:t>明显降低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2CE1">
            <w:pPr>
              <w:jc w:val="center"/>
            </w:pPr>
            <w:r>
              <w:rPr>
                <w:rFonts w:ascii="宋体" w:hAnsi="宋体" w:eastAsia="宋体"/>
                <w:sz w:val="16"/>
              </w:rPr>
              <w:tab/>
            </w:r>
            <w:r>
              <w:rPr>
                <w:rFonts w:ascii="宋体" w:hAnsi="宋体" w:eastAsia="宋体"/>
                <w:sz w:val="16"/>
              </w:rPr>
              <w:t>明显降低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0A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594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0A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42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21B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D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1A35">
            <w:pPr>
              <w:jc w:val="center"/>
            </w:pPr>
          </w:p>
        </w:tc>
      </w:tr>
      <w:tr w14:paraId="70507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DFE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EBB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01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65BD">
            <w:pPr>
              <w:jc w:val="center"/>
            </w:pPr>
            <w:r>
              <w:rPr>
                <w:rFonts w:ascii="宋体" w:hAnsi="宋体" w:eastAsia="宋体"/>
                <w:sz w:val="16"/>
              </w:rPr>
              <w:t>统筹解决移民诉求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B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CE31B">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E461">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AD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1D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E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3D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B297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5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2EE80">
            <w:pPr>
              <w:jc w:val="center"/>
            </w:pPr>
          </w:p>
        </w:tc>
      </w:tr>
      <w:tr w14:paraId="487A3A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C52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8B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89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5E30">
            <w:pPr>
              <w:jc w:val="center"/>
            </w:pPr>
            <w:r>
              <w:rPr>
                <w:rFonts w:ascii="宋体" w:hAnsi="宋体" w:eastAsia="宋体"/>
                <w:sz w:val="16"/>
              </w:rPr>
              <w:t>移民对后期扶持政策</w:t>
            </w:r>
            <w:r>
              <w:rPr>
                <w:rFonts w:hint="eastAsia" w:ascii="宋体" w:hAnsi="宋体"/>
                <w:sz w:val="16"/>
                <w:lang w:eastAsia="zh-CN"/>
              </w:rPr>
              <w:t>是</w:t>
            </w:r>
            <w:r>
              <w:rPr>
                <w:rFonts w:ascii="宋体" w:hAnsi="宋体" w:eastAsia="宋体"/>
                <w:sz w:val="16"/>
              </w:rPr>
              <w:t>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6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069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E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B81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A7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3B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16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A9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91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F4D5">
            <w:pPr>
              <w:jc w:val="center"/>
            </w:pPr>
            <w:r>
              <w:rPr>
                <w:rFonts w:ascii="宋体" w:hAnsi="宋体" w:eastAsia="宋体"/>
                <w:sz w:val="16"/>
              </w:rPr>
              <w:t>主要是因为通过调研问卷，受益移民对后期扶持政策实施满意度达到100%。保证了后期正常生活。</w:t>
            </w:r>
          </w:p>
        </w:tc>
      </w:tr>
      <w:tr w14:paraId="723445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33EC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26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220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5490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54C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172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E8ED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26A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00D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EEFE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18BD0"/>
        </w:tc>
      </w:tr>
    </w:tbl>
    <w:p w14:paraId="085F33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55009A8">
        <w:tblPrEx>
          <w:tblCellMar>
            <w:top w:w="0" w:type="dxa"/>
            <w:left w:w="108" w:type="dxa"/>
            <w:bottom w:w="0" w:type="dxa"/>
            <w:right w:w="108" w:type="dxa"/>
          </w:tblCellMar>
        </w:tblPrEx>
        <w:tc>
          <w:tcPr>
            <w:tcW w:w="8848" w:type="dxa"/>
            <w:gridSpan w:val="14"/>
            <w:vAlign w:val="center"/>
          </w:tcPr>
          <w:p w14:paraId="06C25E66">
            <w:pPr>
              <w:jc w:val="center"/>
            </w:pPr>
            <w:r>
              <w:rPr>
                <w:rFonts w:ascii="宋体" w:hAnsi="宋体" w:eastAsia="宋体"/>
                <w:sz w:val="24"/>
              </w:rPr>
              <w:t>项目支出绩效自评表</w:t>
            </w:r>
          </w:p>
        </w:tc>
      </w:tr>
      <w:tr w14:paraId="758FD6C2">
        <w:tblPrEx>
          <w:tblCellMar>
            <w:top w:w="0" w:type="dxa"/>
            <w:left w:w="108" w:type="dxa"/>
            <w:bottom w:w="0" w:type="dxa"/>
            <w:right w:w="108" w:type="dxa"/>
          </w:tblCellMar>
        </w:tblPrEx>
        <w:tc>
          <w:tcPr>
            <w:tcW w:w="8848" w:type="dxa"/>
            <w:gridSpan w:val="14"/>
            <w:vAlign w:val="center"/>
          </w:tcPr>
          <w:p w14:paraId="18EDDE9E">
            <w:pPr>
              <w:jc w:val="center"/>
            </w:pPr>
            <w:r>
              <w:rPr>
                <w:rFonts w:ascii="宋体" w:hAnsi="宋体" w:eastAsia="宋体"/>
                <w:sz w:val="24"/>
              </w:rPr>
              <w:t>(2024年度)</w:t>
            </w:r>
          </w:p>
        </w:tc>
      </w:tr>
      <w:tr w14:paraId="1F658B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EDED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2DC1CE">
            <w:pPr>
              <w:jc w:val="center"/>
            </w:pPr>
            <w:r>
              <w:rPr>
                <w:rFonts w:ascii="宋体" w:hAnsi="宋体" w:eastAsia="宋体"/>
                <w:sz w:val="16"/>
              </w:rPr>
              <w:t>山洪灾害维修养护项目</w:t>
            </w:r>
          </w:p>
        </w:tc>
      </w:tr>
      <w:tr w14:paraId="78884F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8B60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BD1B7">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95A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A310A4">
            <w:pPr>
              <w:jc w:val="center"/>
            </w:pPr>
            <w:r>
              <w:rPr>
                <w:rFonts w:ascii="宋体" w:hAnsi="宋体" w:eastAsia="宋体"/>
                <w:sz w:val="16"/>
              </w:rPr>
              <w:t>吉木萨尔县水利局</w:t>
            </w:r>
          </w:p>
        </w:tc>
      </w:tr>
      <w:tr w14:paraId="619AAB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106F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0D31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D19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320B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206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CF6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F60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69D9">
            <w:pPr>
              <w:jc w:val="center"/>
            </w:pPr>
            <w:r>
              <w:rPr>
                <w:rFonts w:ascii="宋体" w:hAnsi="宋体" w:eastAsia="宋体"/>
                <w:sz w:val="16"/>
              </w:rPr>
              <w:t>得分</w:t>
            </w:r>
          </w:p>
        </w:tc>
      </w:tr>
      <w:tr w14:paraId="78E0D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85B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1090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F116">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9696E">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7B6A1">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B18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C7A0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20AF">
            <w:pPr>
              <w:jc w:val="center"/>
            </w:pPr>
            <w:r>
              <w:rPr>
                <w:rFonts w:ascii="宋体" w:hAnsi="宋体" w:eastAsia="宋体"/>
                <w:sz w:val="16"/>
              </w:rPr>
              <w:t>10.00</w:t>
            </w:r>
          </w:p>
        </w:tc>
      </w:tr>
      <w:tr w14:paraId="600EDB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A0E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B0B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78444">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597F0">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5F17E">
            <w:pPr>
              <w:jc w:val="center"/>
            </w:pPr>
            <w:r>
              <w:rPr>
                <w:rFonts w:ascii="宋体" w:hAnsi="宋体" w:eastAsia="宋体"/>
                <w:sz w:val="16"/>
              </w:rPr>
              <w:t>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4B3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491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CBBD">
            <w:pPr>
              <w:jc w:val="center"/>
            </w:pPr>
            <w:r>
              <w:rPr>
                <w:rFonts w:ascii="宋体" w:hAnsi="宋体" w:eastAsia="宋体"/>
                <w:sz w:val="16"/>
              </w:rPr>
              <w:t>—</w:t>
            </w:r>
          </w:p>
        </w:tc>
      </w:tr>
      <w:tr w14:paraId="42AFA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699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7FF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684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FF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03D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79D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FF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57B2">
            <w:pPr>
              <w:jc w:val="center"/>
            </w:pPr>
            <w:r>
              <w:rPr>
                <w:rFonts w:ascii="宋体" w:hAnsi="宋体" w:eastAsia="宋体"/>
                <w:sz w:val="16"/>
              </w:rPr>
              <w:t>—</w:t>
            </w:r>
          </w:p>
        </w:tc>
      </w:tr>
      <w:tr w14:paraId="74EB99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A7AE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770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56FF5">
            <w:pPr>
              <w:jc w:val="center"/>
            </w:pPr>
            <w:r>
              <w:rPr>
                <w:rFonts w:ascii="宋体" w:hAnsi="宋体" w:eastAsia="宋体"/>
                <w:sz w:val="16"/>
              </w:rPr>
              <w:t>实际完成情况</w:t>
            </w:r>
          </w:p>
        </w:tc>
      </w:tr>
      <w:tr w14:paraId="5CE57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70F2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0E277C">
            <w:pPr>
              <w:jc w:val="both"/>
            </w:pPr>
            <w:r>
              <w:rPr>
                <w:rFonts w:ascii="宋体" w:hAnsi="宋体" w:eastAsia="宋体"/>
                <w:sz w:val="16"/>
              </w:rPr>
              <w:t>在高风险隐患点位附近配备</w:t>
            </w:r>
            <w:r>
              <w:rPr>
                <w:rFonts w:hint="eastAsia" w:ascii="宋体" w:hAnsi="宋体"/>
                <w:sz w:val="16"/>
                <w:lang w:eastAsia="zh-CN"/>
              </w:rPr>
              <w:t>现场监测</w:t>
            </w:r>
            <w:r>
              <w:rPr>
                <w:rFonts w:ascii="宋体" w:hAnsi="宋体" w:eastAsia="宋体"/>
                <w:sz w:val="16"/>
              </w:rPr>
              <w:t>预警设施设备，实现预警</w:t>
            </w:r>
            <w:r>
              <w:rPr>
                <w:rFonts w:hint="eastAsia" w:ascii="宋体" w:hAnsi="宋体"/>
                <w:sz w:val="16"/>
                <w:lang w:eastAsia="zh-CN"/>
              </w:rPr>
              <w:t>信息</w:t>
            </w:r>
            <w:r>
              <w:rPr>
                <w:rFonts w:ascii="宋体" w:hAnsi="宋体" w:eastAsia="宋体"/>
                <w:sz w:val="16"/>
              </w:rPr>
              <w:t>到户到人。山洪灾害维修养护项目建设内容：优化卫星雨量站2个、更新 4G 雨量站1个、更新卫星雨量站2个。</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F1220F">
            <w:pPr>
              <w:jc w:val="both"/>
            </w:pPr>
            <w:r>
              <w:rPr>
                <w:rFonts w:hint="eastAsia" w:ascii="宋体" w:hAnsi="宋体"/>
                <w:sz w:val="16"/>
                <w:lang w:eastAsia="zh-CN"/>
              </w:rPr>
              <w:t>截至</w:t>
            </w:r>
            <w:r>
              <w:rPr>
                <w:rFonts w:ascii="宋体" w:hAnsi="宋体" w:eastAsia="宋体"/>
                <w:sz w:val="16"/>
              </w:rPr>
              <w:t>2024年12月31日，本项目实际支出金额为18万元，预算执行率100%，实际已完成优化卫星雨量站2个、更新 4G 雨量站1个、更新卫星雨量站2个，保证已完工项目质量合格，项目按时开工。通过本项目的实施，有效提升监测预警信息覆盖。</w:t>
            </w:r>
          </w:p>
        </w:tc>
      </w:tr>
      <w:tr w14:paraId="11C3B7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357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E0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752B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4C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AE0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11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FD06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54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A07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79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C2D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08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4CA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CFE7">
            <w:pPr>
              <w:jc w:val="center"/>
            </w:pPr>
            <w:r>
              <w:rPr>
                <w:rFonts w:ascii="宋体" w:hAnsi="宋体" w:eastAsia="宋体"/>
                <w:sz w:val="16"/>
              </w:rPr>
              <w:t>偏差原因分析及改进措施</w:t>
            </w:r>
          </w:p>
        </w:tc>
      </w:tr>
      <w:tr w14:paraId="1BA8DC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9AE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859F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BEB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2EEA">
            <w:pPr>
              <w:jc w:val="center"/>
            </w:pPr>
            <w:r>
              <w:rPr>
                <w:rFonts w:ascii="宋体" w:hAnsi="宋体" w:eastAsia="宋体"/>
                <w:sz w:val="16"/>
              </w:rPr>
              <w:t>优化4G雨量站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9C05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F4B9">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D88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7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C6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F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2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8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5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E7B5">
            <w:pPr>
              <w:jc w:val="center"/>
            </w:pPr>
          </w:p>
        </w:tc>
      </w:tr>
      <w:tr w14:paraId="3DAD97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18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C6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93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F081">
            <w:pPr>
              <w:jc w:val="center"/>
            </w:pPr>
            <w:r>
              <w:rPr>
                <w:rFonts w:ascii="宋体" w:hAnsi="宋体" w:eastAsia="宋体"/>
                <w:sz w:val="16"/>
              </w:rPr>
              <w:t>更新4G雨量站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CFCD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DE6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EE24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A9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72F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11ED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91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F52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FF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D8F2">
            <w:pPr>
              <w:jc w:val="center"/>
            </w:pPr>
          </w:p>
        </w:tc>
      </w:tr>
      <w:tr w14:paraId="23CBF7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EF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73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AB4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E978">
            <w:pPr>
              <w:jc w:val="center"/>
            </w:pPr>
            <w:r>
              <w:rPr>
                <w:rFonts w:ascii="宋体" w:hAnsi="宋体" w:eastAsia="宋体"/>
                <w:sz w:val="16"/>
              </w:rPr>
              <w:t>更新卫星雨量站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1EF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F2081">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BB0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2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29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6A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A19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45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D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F4CE9">
            <w:pPr>
              <w:jc w:val="center"/>
            </w:pPr>
          </w:p>
        </w:tc>
      </w:tr>
      <w:tr w14:paraId="45506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32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66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4E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08DB">
            <w:pPr>
              <w:jc w:val="center"/>
            </w:pPr>
            <w:r>
              <w:rPr>
                <w:rFonts w:ascii="宋体" w:hAnsi="宋体" w:eastAsia="宋体"/>
                <w:sz w:val="16"/>
              </w:rPr>
              <w:t>项目质量验收合格率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2C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7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0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B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1C4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911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20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CDBC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6D7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EFFC">
            <w:pPr>
              <w:jc w:val="center"/>
            </w:pPr>
          </w:p>
        </w:tc>
      </w:tr>
      <w:tr w14:paraId="15A01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321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65C3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D05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C3055">
            <w:pPr>
              <w:jc w:val="center"/>
            </w:pPr>
            <w:r>
              <w:rPr>
                <w:rFonts w:ascii="宋体" w:hAnsi="宋体" w:eastAsia="宋体"/>
                <w:sz w:val="16"/>
              </w:rPr>
              <w:t>项目开工及时率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B49D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56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5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A8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7A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6FA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D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DD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942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8914">
            <w:pPr>
              <w:jc w:val="center"/>
            </w:pPr>
          </w:p>
        </w:tc>
      </w:tr>
      <w:tr w14:paraId="62431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B97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AB5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0C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B389">
            <w:pPr>
              <w:jc w:val="center"/>
            </w:pPr>
            <w:r>
              <w:rPr>
                <w:rFonts w:ascii="宋体" w:hAnsi="宋体" w:eastAsia="宋体"/>
                <w:sz w:val="16"/>
              </w:rPr>
              <w:t>项目资金到位及时率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4F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D06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6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7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4C2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C1F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F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0A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87A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C517">
            <w:pPr>
              <w:jc w:val="center"/>
            </w:pPr>
          </w:p>
        </w:tc>
      </w:tr>
      <w:tr w14:paraId="7DEE8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98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520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701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81AB">
            <w:pPr>
              <w:jc w:val="center"/>
            </w:pPr>
            <w:r>
              <w:rPr>
                <w:rFonts w:ascii="宋体" w:hAnsi="宋体" w:eastAsia="宋体"/>
                <w:sz w:val="16"/>
              </w:rPr>
              <w:t>项目</w:t>
            </w:r>
            <w:r>
              <w:rPr>
                <w:rFonts w:hint="eastAsia" w:ascii="宋体" w:hAnsi="宋体"/>
                <w:sz w:val="16"/>
                <w:lang w:eastAsia="zh-CN"/>
              </w:rPr>
              <w:t>资金</w:t>
            </w:r>
            <w:r>
              <w:rPr>
                <w:rFonts w:ascii="宋体" w:hAnsi="宋体" w:eastAsia="宋体"/>
                <w:sz w:val="16"/>
              </w:rPr>
              <w:t>支付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46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5B17">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F600">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E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F1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FD7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9D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7B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FEF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B6BD">
            <w:pPr>
              <w:jc w:val="center"/>
            </w:pPr>
          </w:p>
        </w:tc>
      </w:tr>
      <w:tr w14:paraId="7EBE6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77F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18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B11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5E38">
            <w:pPr>
              <w:jc w:val="center"/>
            </w:pPr>
            <w:r>
              <w:rPr>
                <w:rFonts w:ascii="宋体" w:hAnsi="宋体" w:eastAsia="宋体"/>
                <w:sz w:val="16"/>
              </w:rPr>
              <w:t>提升监测预警信息覆盖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88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DD6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6B4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D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1F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E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D3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B3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94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CC9D">
            <w:pPr>
              <w:jc w:val="center"/>
            </w:pPr>
          </w:p>
        </w:tc>
      </w:tr>
      <w:tr w14:paraId="73895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5C5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26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C4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702A">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03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8E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C74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A0F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A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1D1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D9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8E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4A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4A06">
            <w:pPr>
              <w:jc w:val="center"/>
            </w:pPr>
            <w:r>
              <w:rPr>
                <w:rFonts w:ascii="宋体" w:hAnsi="宋体" w:eastAsia="宋体"/>
                <w:sz w:val="16"/>
              </w:rPr>
              <w:t>通过实施该项目，受益群众对项目实施过程非常满意。</w:t>
            </w:r>
          </w:p>
        </w:tc>
      </w:tr>
      <w:tr w14:paraId="119D967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D37B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29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B9DB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BD7D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716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503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225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434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CCF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2051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B3111"/>
        </w:tc>
      </w:tr>
    </w:tbl>
    <w:p w14:paraId="725434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753"/>
        <w:gridCol w:w="511"/>
        <w:gridCol w:w="696"/>
        <w:gridCol w:w="632"/>
        <w:gridCol w:w="632"/>
        <w:gridCol w:w="696"/>
        <w:gridCol w:w="632"/>
        <w:gridCol w:w="507"/>
        <w:gridCol w:w="757"/>
        <w:gridCol w:w="632"/>
        <w:gridCol w:w="632"/>
      </w:tblGrid>
      <w:tr w14:paraId="4991FAC3">
        <w:tblPrEx>
          <w:tblCellMar>
            <w:top w:w="0" w:type="dxa"/>
            <w:left w:w="108" w:type="dxa"/>
            <w:bottom w:w="0" w:type="dxa"/>
            <w:right w:w="108" w:type="dxa"/>
          </w:tblCellMar>
        </w:tblPrEx>
        <w:tc>
          <w:tcPr>
            <w:tcW w:w="8976" w:type="dxa"/>
            <w:gridSpan w:val="14"/>
            <w:vAlign w:val="center"/>
          </w:tcPr>
          <w:p w14:paraId="1FA3AAD8">
            <w:pPr>
              <w:jc w:val="center"/>
            </w:pPr>
            <w:r>
              <w:rPr>
                <w:rFonts w:ascii="宋体" w:hAnsi="宋体" w:eastAsia="宋体"/>
                <w:sz w:val="24"/>
              </w:rPr>
              <w:t>项目支出绩效自评表</w:t>
            </w:r>
          </w:p>
        </w:tc>
      </w:tr>
      <w:tr w14:paraId="078873AB">
        <w:tblPrEx>
          <w:tblCellMar>
            <w:top w:w="0" w:type="dxa"/>
            <w:left w:w="108" w:type="dxa"/>
            <w:bottom w:w="0" w:type="dxa"/>
            <w:right w:w="108" w:type="dxa"/>
          </w:tblCellMar>
        </w:tblPrEx>
        <w:tc>
          <w:tcPr>
            <w:tcW w:w="8976" w:type="dxa"/>
            <w:gridSpan w:val="14"/>
            <w:vAlign w:val="center"/>
          </w:tcPr>
          <w:p w14:paraId="53879223">
            <w:pPr>
              <w:jc w:val="center"/>
            </w:pPr>
            <w:r>
              <w:rPr>
                <w:rFonts w:ascii="宋体" w:hAnsi="宋体" w:eastAsia="宋体"/>
                <w:sz w:val="24"/>
              </w:rPr>
              <w:t>(2024年度)</w:t>
            </w:r>
          </w:p>
        </w:tc>
      </w:tr>
      <w:tr w14:paraId="06F31C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0EFA6">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36403A">
            <w:pPr>
              <w:jc w:val="center"/>
            </w:pPr>
            <w:r>
              <w:rPr>
                <w:rFonts w:ascii="宋体" w:hAnsi="宋体" w:eastAsia="宋体"/>
                <w:sz w:val="16"/>
              </w:rPr>
              <w:t>山洪灾害防治</w:t>
            </w:r>
          </w:p>
        </w:tc>
      </w:tr>
      <w:tr w14:paraId="297CF1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218F1">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28912">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A995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B2F8B5">
            <w:pPr>
              <w:jc w:val="center"/>
            </w:pPr>
            <w:r>
              <w:rPr>
                <w:rFonts w:ascii="宋体" w:hAnsi="宋体" w:eastAsia="宋体"/>
                <w:sz w:val="16"/>
              </w:rPr>
              <w:t>吉木萨尔县水利局</w:t>
            </w:r>
          </w:p>
        </w:tc>
      </w:tr>
      <w:tr w14:paraId="4185E1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1178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4261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C2A0">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6036A">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44C07">
            <w:pPr>
              <w:jc w:val="center"/>
            </w:pPr>
            <w:r>
              <w:rPr>
                <w:rFonts w:ascii="宋体" w:hAnsi="宋体" w:eastAsia="宋体"/>
                <w:sz w:val="16"/>
              </w:rPr>
              <w:t>全年执行数</w:t>
            </w:r>
          </w:p>
        </w:tc>
        <w:tc>
          <w:tcPr>
            <w:tcW w:w="11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B0D77">
            <w:pPr>
              <w:jc w:val="center"/>
            </w:pPr>
            <w:r>
              <w:rPr>
                <w:rFonts w:ascii="宋体" w:hAnsi="宋体" w:eastAsia="宋体"/>
                <w:sz w:val="16"/>
              </w:rPr>
              <w:t>分值</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EA1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92A04">
            <w:pPr>
              <w:jc w:val="center"/>
            </w:pPr>
            <w:r>
              <w:rPr>
                <w:rFonts w:ascii="宋体" w:hAnsi="宋体" w:eastAsia="宋体"/>
                <w:sz w:val="16"/>
              </w:rPr>
              <w:t>得分</w:t>
            </w:r>
          </w:p>
        </w:tc>
      </w:tr>
      <w:tr w14:paraId="268E73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F41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E9E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33ED8">
            <w:pPr>
              <w:jc w:val="center"/>
            </w:pPr>
            <w:r>
              <w:rPr>
                <w:rFonts w:ascii="宋体" w:hAnsi="宋体" w:eastAsia="宋体"/>
                <w:sz w:val="16"/>
              </w:rPr>
              <w:t>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BB772">
            <w:pPr>
              <w:jc w:val="center"/>
            </w:pPr>
            <w:r>
              <w:rPr>
                <w:rFonts w:ascii="宋体" w:hAnsi="宋体" w:eastAsia="宋体"/>
                <w:sz w:val="16"/>
              </w:rPr>
              <w:t>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70A26">
            <w:pPr>
              <w:jc w:val="center"/>
            </w:pPr>
            <w:r>
              <w:rPr>
                <w:rFonts w:ascii="宋体" w:hAnsi="宋体" w:eastAsia="宋体"/>
                <w:sz w:val="16"/>
              </w:rPr>
              <w:t>8.00</w:t>
            </w:r>
          </w:p>
        </w:tc>
        <w:tc>
          <w:tcPr>
            <w:tcW w:w="11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4A7CE">
            <w:pPr>
              <w:jc w:val="center"/>
            </w:pPr>
            <w:r>
              <w:rPr>
                <w:rFonts w:ascii="宋体" w:hAnsi="宋体" w:eastAsia="宋体"/>
                <w:sz w:val="16"/>
              </w:rPr>
              <w:t>10</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496E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9738">
            <w:pPr>
              <w:jc w:val="center"/>
            </w:pPr>
            <w:r>
              <w:rPr>
                <w:rFonts w:ascii="宋体" w:hAnsi="宋体" w:eastAsia="宋体"/>
                <w:sz w:val="16"/>
              </w:rPr>
              <w:t>10.00</w:t>
            </w:r>
          </w:p>
        </w:tc>
      </w:tr>
      <w:tr w14:paraId="459B5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BEF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F20F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685D9">
            <w:pPr>
              <w:jc w:val="center"/>
            </w:pPr>
            <w:r>
              <w:rPr>
                <w:rFonts w:ascii="宋体" w:hAnsi="宋体" w:eastAsia="宋体"/>
                <w:sz w:val="16"/>
              </w:rPr>
              <w:t>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9AA25">
            <w:pPr>
              <w:jc w:val="center"/>
            </w:pPr>
            <w:r>
              <w:rPr>
                <w:rFonts w:ascii="宋体" w:hAnsi="宋体" w:eastAsia="宋体"/>
                <w:sz w:val="16"/>
              </w:rPr>
              <w:t>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15306">
            <w:pPr>
              <w:jc w:val="center"/>
            </w:pPr>
            <w:r>
              <w:rPr>
                <w:rFonts w:ascii="宋体" w:hAnsi="宋体" w:eastAsia="宋体"/>
                <w:sz w:val="16"/>
              </w:rPr>
              <w:t>8.00</w:t>
            </w:r>
          </w:p>
        </w:tc>
        <w:tc>
          <w:tcPr>
            <w:tcW w:w="11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D647">
            <w:pPr>
              <w:jc w:val="center"/>
            </w:pPr>
            <w:r>
              <w:rPr>
                <w:rFonts w:ascii="宋体" w:hAnsi="宋体" w:eastAsia="宋体"/>
                <w:sz w:val="16"/>
              </w:rPr>
              <w:t>—</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276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EA989">
            <w:pPr>
              <w:jc w:val="center"/>
            </w:pPr>
            <w:r>
              <w:rPr>
                <w:rFonts w:ascii="宋体" w:hAnsi="宋体" w:eastAsia="宋体"/>
                <w:sz w:val="16"/>
              </w:rPr>
              <w:t>—</w:t>
            </w:r>
          </w:p>
        </w:tc>
      </w:tr>
      <w:tr w14:paraId="5ED3C8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86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9CBA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9B6FC">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051D1">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63343">
            <w:pPr>
              <w:jc w:val="center"/>
            </w:pPr>
            <w:r>
              <w:rPr>
                <w:rFonts w:ascii="宋体" w:hAnsi="宋体" w:eastAsia="宋体"/>
                <w:sz w:val="16"/>
              </w:rPr>
              <w:t>0.00</w:t>
            </w:r>
          </w:p>
        </w:tc>
        <w:tc>
          <w:tcPr>
            <w:tcW w:w="11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E320">
            <w:pPr>
              <w:jc w:val="center"/>
            </w:pPr>
            <w:r>
              <w:rPr>
                <w:rFonts w:ascii="宋体" w:hAnsi="宋体" w:eastAsia="宋体"/>
                <w:sz w:val="16"/>
              </w:rPr>
              <w:t>—</w:t>
            </w:r>
          </w:p>
        </w:tc>
        <w:tc>
          <w:tcPr>
            <w:tcW w:w="138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83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837E">
            <w:pPr>
              <w:jc w:val="center"/>
            </w:pPr>
            <w:r>
              <w:rPr>
                <w:rFonts w:ascii="宋体" w:hAnsi="宋体" w:eastAsia="宋体"/>
                <w:sz w:val="16"/>
              </w:rPr>
              <w:t>—</w:t>
            </w:r>
          </w:p>
        </w:tc>
      </w:tr>
      <w:tr w14:paraId="5ED04A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0374F">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F7E902">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C0C383">
            <w:pPr>
              <w:jc w:val="center"/>
            </w:pPr>
            <w:r>
              <w:rPr>
                <w:rFonts w:ascii="宋体" w:hAnsi="宋体" w:eastAsia="宋体"/>
                <w:sz w:val="16"/>
              </w:rPr>
              <w:t>实际完成情况</w:t>
            </w:r>
          </w:p>
        </w:tc>
      </w:tr>
      <w:tr w14:paraId="5223C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A3E1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4D9BA">
            <w:pPr>
              <w:jc w:val="both"/>
            </w:pPr>
            <w:r>
              <w:rPr>
                <w:rFonts w:ascii="宋体" w:hAnsi="宋体" w:eastAsia="宋体"/>
                <w:sz w:val="16"/>
              </w:rPr>
              <w:t>此项目开展后主要用于</w:t>
            </w:r>
            <w:r>
              <w:rPr>
                <w:rFonts w:hint="eastAsia" w:ascii="宋体" w:hAnsi="宋体"/>
                <w:sz w:val="16"/>
                <w:lang w:eastAsia="zh-CN"/>
              </w:rPr>
              <w:t>群防群控</w:t>
            </w:r>
            <w:r>
              <w:rPr>
                <w:rFonts w:ascii="宋体" w:hAnsi="宋体" w:eastAsia="宋体"/>
                <w:sz w:val="16"/>
              </w:rPr>
              <w:t>补充建设，有效提高项目区住户山洪灾害防御意识，有效警示项目区危险状况，确保人民生命财产安全。</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F8511C">
            <w:pPr>
              <w:jc w:val="both"/>
            </w:pPr>
            <w:r>
              <w:rPr>
                <w:rFonts w:hint="eastAsia" w:ascii="宋体" w:hAnsi="宋体"/>
                <w:sz w:val="16"/>
                <w:lang w:eastAsia="zh-CN"/>
              </w:rPr>
              <w:t>截至</w:t>
            </w:r>
            <w:r>
              <w:rPr>
                <w:rFonts w:ascii="宋体" w:hAnsi="宋体" w:eastAsia="宋体"/>
                <w:sz w:val="16"/>
              </w:rPr>
              <w:t>2024年12月31日，本项目实际支出金额为8万元，预算执行率100%，实际已完成明白卡、手摇报警器、蜂鸣器、危险区警示牌安装等群防群策补充建设，保证已完工项目质量合格，项目按时开工。通过本项目的实施，有效提高项目区住户山洪灾害防御意识，有效警示项目区危险状况，确保人民生命财产安全。</w:t>
            </w:r>
          </w:p>
        </w:tc>
      </w:tr>
      <w:tr w14:paraId="35C7D6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997A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DF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23A1">
            <w:pPr>
              <w:jc w:val="center"/>
            </w:pPr>
            <w:r>
              <w:rPr>
                <w:rFonts w:ascii="宋体" w:hAnsi="宋体" w:eastAsia="宋体"/>
                <w:sz w:val="16"/>
              </w:rPr>
              <w:t>二级指标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036C043A">
            <w:pPr>
              <w:jc w:val="center"/>
            </w:pPr>
            <w:r>
              <w:rPr>
                <w:rFonts w:ascii="宋体" w:hAnsi="宋体" w:eastAsia="宋体"/>
                <w:sz w:val="16"/>
              </w:rPr>
              <w:t>三级指标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A14239F">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A8BD7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185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B716">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C92BC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1B4A4">
            <w:pPr>
              <w:jc w:val="center"/>
            </w:pPr>
            <w:r>
              <w:rPr>
                <w:rFonts w:ascii="宋体" w:hAnsi="宋体" w:eastAsia="宋体"/>
                <w:sz w:val="16"/>
              </w:rPr>
              <w:t>指标值设定依据</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19185A46">
            <w:pPr>
              <w:jc w:val="center"/>
            </w:pPr>
            <w:r>
              <w:rPr>
                <w:rFonts w:ascii="宋体" w:hAnsi="宋体" w:eastAsia="宋体"/>
                <w:sz w:val="16"/>
              </w:rPr>
              <w:t>上年完成情况</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7EE05A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23D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09E0">
            <w:pPr>
              <w:jc w:val="center"/>
            </w:pPr>
            <w:r>
              <w:rPr>
                <w:rFonts w:ascii="宋体" w:hAnsi="宋体" w:eastAsia="宋体"/>
                <w:sz w:val="16"/>
              </w:rPr>
              <w:t>偏差原因分析及改进措施</w:t>
            </w:r>
          </w:p>
        </w:tc>
      </w:tr>
      <w:tr w14:paraId="1187DC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36A8F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7397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0175E">
            <w:pPr>
              <w:jc w:val="center"/>
            </w:pPr>
            <w:r>
              <w:rPr>
                <w:rFonts w:ascii="宋体" w:hAnsi="宋体" w:eastAsia="宋体"/>
                <w:sz w:val="16"/>
              </w:rPr>
              <w:t>数量指标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6D28DA36">
            <w:pPr>
              <w:jc w:val="center"/>
            </w:pPr>
            <w:r>
              <w:rPr>
                <w:rFonts w:ascii="宋体" w:hAnsi="宋体" w:eastAsia="宋体"/>
                <w:sz w:val="16"/>
              </w:rPr>
              <w:t>手摇报警器</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3092B8EE">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9E92F9">
            <w:pPr>
              <w:jc w:val="center"/>
            </w:pPr>
            <w:r>
              <w:rPr>
                <w:rFonts w:ascii="宋体" w:hAnsi="宋体" w:eastAsia="宋体"/>
                <w:sz w:val="16"/>
              </w:rPr>
              <w:t>&gt;=43个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F728">
            <w:pPr>
              <w:jc w:val="center"/>
            </w:pPr>
            <w:r>
              <w:rPr>
                <w:rFonts w:ascii="宋体" w:hAnsi="宋体" w:eastAsia="宋体"/>
                <w:sz w:val="16"/>
              </w:rPr>
              <w:t>=43个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AFC6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BF645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8A8E5">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B2CECCD">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A347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49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65DE8">
            <w:pPr>
              <w:jc w:val="center"/>
            </w:pPr>
          </w:p>
        </w:tc>
      </w:tr>
      <w:tr w14:paraId="4DA7D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BC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B2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B1967"/>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5546E4C9">
            <w:pPr>
              <w:jc w:val="center"/>
            </w:pPr>
            <w:r>
              <w:rPr>
                <w:rFonts w:ascii="宋体" w:hAnsi="宋体" w:eastAsia="宋体"/>
                <w:sz w:val="16"/>
              </w:rPr>
              <w:t>宣传栏</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04C57349">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58AA23">
            <w:pPr>
              <w:jc w:val="center"/>
            </w:pPr>
            <w:r>
              <w:rPr>
                <w:rFonts w:ascii="宋体" w:hAnsi="宋体" w:eastAsia="宋体"/>
                <w:sz w:val="16"/>
              </w:rPr>
              <w:t>&gt;=5块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9479">
            <w:pPr>
              <w:jc w:val="center"/>
            </w:pPr>
            <w:r>
              <w:rPr>
                <w:rFonts w:ascii="宋体" w:hAnsi="宋体" w:eastAsia="宋体"/>
                <w:sz w:val="16"/>
              </w:rPr>
              <w:t>=5块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D20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2DA2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C7069">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37CEF71C">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4624E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CA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AD171">
            <w:pPr>
              <w:jc w:val="center"/>
            </w:pPr>
          </w:p>
        </w:tc>
      </w:tr>
      <w:tr w14:paraId="1E54BE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DE7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F3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A1BE0"/>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7238D180">
            <w:pPr>
              <w:jc w:val="center"/>
            </w:pPr>
            <w:r>
              <w:rPr>
                <w:rFonts w:ascii="宋体" w:hAnsi="宋体" w:eastAsia="宋体"/>
                <w:sz w:val="16"/>
              </w:rPr>
              <w:t>危险区警示牌</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323828C">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49ED7D">
            <w:pPr>
              <w:jc w:val="center"/>
            </w:pPr>
            <w:r>
              <w:rPr>
                <w:rFonts w:ascii="宋体" w:hAnsi="宋体" w:eastAsia="宋体"/>
                <w:sz w:val="16"/>
              </w:rPr>
              <w:t>&gt;=10块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6DBD">
            <w:pPr>
              <w:jc w:val="center"/>
            </w:pPr>
            <w:r>
              <w:rPr>
                <w:rFonts w:ascii="宋体" w:hAnsi="宋体" w:eastAsia="宋体"/>
                <w:sz w:val="16"/>
              </w:rPr>
              <w:t>=10块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B1E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9CCF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4835">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5A0AA57B">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0843F3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65C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5F24">
            <w:pPr>
              <w:jc w:val="center"/>
            </w:pPr>
          </w:p>
        </w:tc>
      </w:tr>
      <w:tr w14:paraId="7E3253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26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C9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FE921"/>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5BE3AEE6">
            <w:pPr>
              <w:jc w:val="center"/>
            </w:pPr>
            <w:r>
              <w:rPr>
                <w:rFonts w:ascii="宋体" w:hAnsi="宋体" w:eastAsia="宋体"/>
                <w:sz w:val="16"/>
              </w:rPr>
              <w:t>宣传手册</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4C92071B">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9A5816">
            <w:pPr>
              <w:jc w:val="center"/>
            </w:pPr>
            <w:r>
              <w:rPr>
                <w:rFonts w:ascii="宋体" w:hAnsi="宋体" w:eastAsia="宋体"/>
                <w:sz w:val="16"/>
              </w:rPr>
              <w:t>&gt;=980份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5FFC">
            <w:pPr>
              <w:jc w:val="center"/>
            </w:pPr>
            <w:r>
              <w:rPr>
                <w:rFonts w:ascii="宋体" w:hAnsi="宋体" w:eastAsia="宋体"/>
                <w:sz w:val="16"/>
              </w:rPr>
              <w:t>=980份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2F6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81C8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20C00">
            <w:pPr>
              <w:jc w:val="center"/>
            </w:pPr>
            <w:r>
              <w:rPr>
                <w:rFonts w:ascii="宋体" w:hAnsi="宋体" w:eastAsia="宋体"/>
                <w:sz w:val="16"/>
              </w:rPr>
              <w:t>行业标准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20F6B9B9">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1955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2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DDFC">
            <w:pPr>
              <w:jc w:val="center"/>
            </w:pPr>
          </w:p>
        </w:tc>
      </w:tr>
      <w:tr w14:paraId="05698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068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ED4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55C07"/>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36AB13DC">
            <w:pPr>
              <w:jc w:val="center"/>
            </w:pPr>
            <w:r>
              <w:rPr>
                <w:rFonts w:ascii="宋体" w:hAnsi="宋体" w:eastAsia="宋体"/>
                <w:sz w:val="16"/>
              </w:rPr>
              <w:t>明白卡</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37CE410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EA583B9">
            <w:pPr>
              <w:jc w:val="center"/>
            </w:pPr>
            <w:r>
              <w:rPr>
                <w:rFonts w:ascii="宋体" w:hAnsi="宋体" w:eastAsia="宋体"/>
                <w:sz w:val="16"/>
              </w:rPr>
              <w:t>&gt;=1000张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CFF3">
            <w:pPr>
              <w:jc w:val="center"/>
            </w:pPr>
            <w:r>
              <w:rPr>
                <w:rFonts w:ascii="宋体" w:hAnsi="宋体" w:eastAsia="宋体"/>
                <w:sz w:val="16"/>
              </w:rPr>
              <w:t>=1000张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60C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36AB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CA1C9">
            <w:pPr>
              <w:jc w:val="center"/>
            </w:pPr>
            <w:r>
              <w:rPr>
                <w:rFonts w:ascii="宋体" w:hAnsi="宋体" w:eastAsia="宋体"/>
                <w:sz w:val="16"/>
              </w:rPr>
              <w:t>行业标准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6FF3A3D6">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9ECD3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05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D745">
            <w:pPr>
              <w:jc w:val="center"/>
            </w:pPr>
          </w:p>
        </w:tc>
      </w:tr>
      <w:tr w14:paraId="5052E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B3C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E16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A5DF6"/>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4325F257">
            <w:pPr>
              <w:jc w:val="center"/>
            </w:pPr>
            <w:r>
              <w:rPr>
                <w:rFonts w:ascii="宋体" w:hAnsi="宋体" w:eastAsia="宋体"/>
                <w:sz w:val="16"/>
              </w:rPr>
              <w:t>培训</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56E372CF">
            <w:pPr>
              <w:jc w:val="center"/>
            </w:pPr>
            <w:r>
              <w:rPr>
                <w:rFonts w:ascii="宋体" w:hAnsi="宋体" w:eastAsia="宋体"/>
                <w:sz w:val="16"/>
              </w:rPr>
              <w:t>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E39F1C">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7F4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1C0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F24EA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727F">
            <w:pPr>
              <w:jc w:val="center"/>
            </w:pPr>
            <w:r>
              <w:rPr>
                <w:rFonts w:ascii="宋体" w:hAnsi="宋体" w:eastAsia="宋体"/>
                <w:sz w:val="16"/>
              </w:rPr>
              <w:t>行业标准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414053B5">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1DBC3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15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15A3B">
            <w:pPr>
              <w:jc w:val="center"/>
            </w:pPr>
          </w:p>
        </w:tc>
      </w:tr>
      <w:tr w14:paraId="706F9F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F73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60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7565">
            <w:pPr>
              <w:jc w:val="center"/>
            </w:pPr>
            <w:r>
              <w:rPr>
                <w:rFonts w:ascii="宋体" w:hAnsi="宋体" w:eastAsia="宋体"/>
                <w:sz w:val="16"/>
              </w:rPr>
              <w:t>质量指标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0F5BC717">
            <w:pPr>
              <w:jc w:val="center"/>
            </w:pPr>
            <w:r>
              <w:rPr>
                <w:rFonts w:ascii="宋体" w:hAnsi="宋体" w:eastAsia="宋体"/>
                <w:sz w:val="16"/>
              </w:rPr>
              <w:t>项目质量验收合格率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22B4BF33">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B5AD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3A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601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D2F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972F">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3034676C">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1CB21C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F3FA">
            <w:pPr>
              <w:jc w:val="center"/>
            </w:pPr>
            <w:r>
              <w:rPr>
                <w:rFonts w:ascii="宋体" w:hAnsi="宋体" w:eastAsia="宋体"/>
                <w:sz w:val="16"/>
              </w:rPr>
              <w:t>正式材料,工作资料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C9B6E">
            <w:pPr>
              <w:jc w:val="center"/>
            </w:pPr>
          </w:p>
        </w:tc>
      </w:tr>
      <w:tr w14:paraId="76DA3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B9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6FF0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FC479">
            <w:pPr>
              <w:jc w:val="center"/>
            </w:pPr>
            <w:r>
              <w:rPr>
                <w:rFonts w:ascii="宋体" w:hAnsi="宋体" w:eastAsia="宋体"/>
                <w:sz w:val="16"/>
              </w:rPr>
              <w:t>时效指标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0F31F2B4">
            <w:pPr>
              <w:jc w:val="center"/>
            </w:pPr>
            <w:r>
              <w:rPr>
                <w:rFonts w:ascii="宋体" w:hAnsi="宋体" w:eastAsia="宋体"/>
                <w:sz w:val="16"/>
              </w:rPr>
              <w:t>项目开工及时率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2D7FCDA2">
            <w:pPr>
              <w:jc w:val="center"/>
            </w:pPr>
            <w:r>
              <w:rPr>
                <w:rFonts w:ascii="宋体" w:hAnsi="宋体" w:eastAsia="宋体"/>
                <w:sz w:val="16"/>
              </w:rPr>
              <w:t>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6F60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8C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06C4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CB3E8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A9B85">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B4D3567">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3B59EB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E60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78FE">
            <w:pPr>
              <w:jc w:val="center"/>
            </w:pPr>
          </w:p>
        </w:tc>
      </w:tr>
      <w:tr w14:paraId="2AC0D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32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E60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DABE6"/>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64749294">
            <w:pPr>
              <w:jc w:val="center"/>
            </w:pPr>
            <w:r>
              <w:rPr>
                <w:rFonts w:ascii="宋体" w:hAnsi="宋体" w:eastAsia="宋体"/>
                <w:sz w:val="16"/>
              </w:rPr>
              <w:t>资金到位及时率</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132F5E00">
            <w:pPr>
              <w:jc w:val="center"/>
            </w:pPr>
            <w:r>
              <w:rPr>
                <w:rFonts w:ascii="宋体" w:hAnsi="宋体" w:eastAsia="宋体"/>
                <w:sz w:val="16"/>
              </w:rPr>
              <w:t>3</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538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03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55E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D3389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E732">
            <w:pPr>
              <w:jc w:val="center"/>
            </w:pPr>
            <w:r>
              <w:rPr>
                <w:rFonts w:ascii="宋体" w:hAnsi="宋体" w:eastAsia="宋体"/>
                <w:sz w:val="16"/>
              </w:rPr>
              <w:t>行业标准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448E9799">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768B2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7C0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9774C">
            <w:pPr>
              <w:jc w:val="center"/>
            </w:pPr>
          </w:p>
        </w:tc>
      </w:tr>
      <w:tr w14:paraId="490D4D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79F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FC3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9689">
            <w:pPr>
              <w:jc w:val="center"/>
            </w:pPr>
            <w:r>
              <w:rPr>
                <w:rFonts w:ascii="宋体" w:hAnsi="宋体" w:eastAsia="宋体"/>
                <w:sz w:val="16"/>
              </w:rPr>
              <w:t>经济成本指标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4491D93E">
            <w:pPr>
              <w:jc w:val="center"/>
            </w:pPr>
            <w:r>
              <w:rPr>
                <w:rFonts w:ascii="宋体" w:hAnsi="宋体" w:eastAsia="宋体"/>
                <w:sz w:val="16"/>
              </w:rPr>
              <w:t>项目资金支付</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7AA3EFF2">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1E3DCA">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650B9">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8789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A07B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DD8A">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46C2FE7E">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28BD9C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66B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D64E">
            <w:pPr>
              <w:jc w:val="center"/>
            </w:pPr>
          </w:p>
        </w:tc>
      </w:tr>
      <w:tr w14:paraId="2C9554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5D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60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F8CC">
            <w:pPr>
              <w:jc w:val="center"/>
            </w:pPr>
            <w:r>
              <w:rPr>
                <w:rFonts w:ascii="宋体" w:hAnsi="宋体" w:eastAsia="宋体"/>
                <w:sz w:val="16"/>
              </w:rPr>
              <w:t>社会效益指标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722352E7">
            <w:pPr>
              <w:jc w:val="center"/>
            </w:pPr>
            <w:r>
              <w:rPr>
                <w:rFonts w:ascii="宋体" w:hAnsi="宋体" w:eastAsia="宋体"/>
                <w:sz w:val="16"/>
              </w:rPr>
              <w:t>提升灾害事故预防能力</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22BB307D">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0FDAE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E1D2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919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E7E3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15555">
            <w:pPr>
              <w:jc w:val="center"/>
            </w:pPr>
            <w:r>
              <w:rPr>
                <w:rFonts w:ascii="宋体" w:hAnsi="宋体" w:eastAsia="宋体"/>
                <w:sz w:val="16"/>
              </w:rPr>
              <w:t>其他标准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773A294B">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6292D6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6C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96A0">
            <w:pPr>
              <w:jc w:val="center"/>
            </w:pPr>
          </w:p>
        </w:tc>
      </w:tr>
      <w:tr w14:paraId="635EA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162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FF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85E0">
            <w:pPr>
              <w:jc w:val="center"/>
            </w:pPr>
            <w:r>
              <w:rPr>
                <w:rFonts w:ascii="宋体" w:hAnsi="宋体" w:eastAsia="宋体"/>
                <w:sz w:val="16"/>
              </w:rPr>
              <w:t>满意度指标</w:t>
            </w:r>
          </w:p>
        </w:tc>
        <w:tc>
          <w:tcPr>
            <w:tcW w:w="753" w:type="dxa"/>
            <w:tcBorders>
              <w:top w:val="single" w:color="auto" w:sz="10" w:space="0"/>
              <w:left w:val="single" w:color="auto" w:sz="10" w:space="0"/>
              <w:bottom w:val="single" w:color="auto" w:sz="10" w:space="0"/>
              <w:right w:val="single" w:color="auto" w:sz="10" w:space="0"/>
              <w:insideV w:val="single" w:sz="10" w:space="0"/>
            </w:tcBorders>
            <w:vAlign w:val="center"/>
          </w:tcPr>
          <w:p w14:paraId="48321CC3">
            <w:pPr>
              <w:jc w:val="center"/>
            </w:pPr>
            <w:r>
              <w:rPr>
                <w:rFonts w:ascii="宋体" w:hAnsi="宋体" w:eastAsia="宋体"/>
                <w:sz w:val="16"/>
              </w:rPr>
              <w:t>群众满意度</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504C878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F08FA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D5B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FF5E">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2CAA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B12F">
            <w:pPr>
              <w:jc w:val="center"/>
            </w:pPr>
            <w:r>
              <w:rPr>
                <w:rFonts w:ascii="宋体" w:hAnsi="宋体" w:eastAsia="宋体"/>
                <w:sz w:val="16"/>
              </w:rPr>
              <w:t>计划标准</w:t>
            </w:r>
          </w:p>
        </w:tc>
        <w:tc>
          <w:tcPr>
            <w:tcW w:w="507" w:type="dxa"/>
            <w:tcBorders>
              <w:top w:val="single" w:color="auto" w:sz="10" w:space="0"/>
              <w:left w:val="single" w:color="auto" w:sz="10" w:space="0"/>
              <w:bottom w:val="single" w:color="auto" w:sz="10" w:space="0"/>
              <w:right w:val="single" w:color="auto" w:sz="10" w:space="0"/>
              <w:insideV w:val="single" w:sz="10" w:space="0"/>
            </w:tcBorders>
            <w:vAlign w:val="center"/>
          </w:tcPr>
          <w:p w14:paraId="1F9AF473">
            <w:pPr>
              <w:jc w:val="center"/>
            </w:pPr>
            <w:r>
              <w:rPr>
                <w:rFonts w:ascii="宋体" w:hAnsi="宋体" w:eastAsia="宋体"/>
                <w:sz w:val="16"/>
              </w:rPr>
              <w:t>-</w:t>
            </w:r>
          </w:p>
        </w:tc>
        <w:tc>
          <w:tcPr>
            <w:tcW w:w="757" w:type="dxa"/>
            <w:tcBorders>
              <w:top w:val="single" w:color="auto" w:sz="10" w:space="0"/>
              <w:left w:val="single" w:color="auto" w:sz="10" w:space="0"/>
              <w:bottom w:val="single" w:color="auto" w:sz="10" w:space="0"/>
              <w:right w:val="single" w:color="auto" w:sz="10" w:space="0"/>
              <w:insideV w:val="single" w:sz="10" w:space="0"/>
            </w:tcBorders>
            <w:vAlign w:val="center"/>
          </w:tcPr>
          <w:p w14:paraId="5323AA1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77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568D">
            <w:pPr>
              <w:jc w:val="center"/>
            </w:pPr>
            <w:r>
              <w:rPr>
                <w:rFonts w:ascii="宋体" w:hAnsi="宋体" w:eastAsia="宋体"/>
                <w:sz w:val="16"/>
              </w:rPr>
              <w:t>通过张贴山洪灾害</w:t>
            </w:r>
            <w:r>
              <w:rPr>
                <w:rFonts w:hint="eastAsia" w:ascii="宋体" w:hAnsi="宋体"/>
                <w:sz w:val="16"/>
                <w:lang w:eastAsia="zh-CN"/>
              </w:rPr>
              <w:t>提示</w:t>
            </w:r>
            <w:r>
              <w:rPr>
                <w:rFonts w:ascii="宋体" w:hAnsi="宋体" w:eastAsia="宋体"/>
                <w:sz w:val="16"/>
              </w:rPr>
              <w:t>，使得受益群众非常满意。</w:t>
            </w:r>
          </w:p>
        </w:tc>
      </w:tr>
      <w:tr w14:paraId="393258F3">
        <w:tblPrEx>
          <w:tblCellMar>
            <w:top w:w="0" w:type="dxa"/>
            <w:left w:w="108" w:type="dxa"/>
            <w:bottom w:w="0" w:type="dxa"/>
            <w:right w:w="108" w:type="dxa"/>
          </w:tblCellMar>
        </w:tblPrEx>
        <w:tc>
          <w:tcPr>
            <w:tcW w:w="264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612922">
            <w:pPr>
              <w:jc w:val="center"/>
            </w:pPr>
            <w:r>
              <w:rPr>
                <w:rFonts w:ascii="宋体" w:hAnsi="宋体" w:eastAsia="宋体"/>
                <w:sz w:val="16"/>
              </w:rPr>
              <w:t>总分</w:t>
            </w:r>
          </w:p>
        </w:tc>
        <w:tc>
          <w:tcPr>
            <w:tcW w:w="511" w:type="dxa"/>
            <w:tcBorders>
              <w:top w:val="single" w:color="auto" w:sz="10" w:space="0"/>
              <w:left w:val="single" w:color="auto" w:sz="10" w:space="0"/>
              <w:bottom w:val="single" w:color="auto" w:sz="10" w:space="0"/>
              <w:right w:val="single" w:color="auto" w:sz="10" w:space="0"/>
              <w:insideV w:val="single" w:sz="10" w:space="0"/>
            </w:tcBorders>
            <w:vAlign w:val="center"/>
          </w:tcPr>
          <w:p w14:paraId="37159D3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02B05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ED2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F55F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9C865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D394B4"/>
        </w:tc>
        <w:tc>
          <w:tcPr>
            <w:tcW w:w="507" w:type="dxa"/>
            <w:tcBorders>
              <w:top w:val="single" w:color="auto" w:sz="10" w:space="0"/>
              <w:left w:val="single" w:color="auto" w:sz="10" w:space="0"/>
              <w:bottom w:val="single" w:color="auto" w:sz="10" w:space="0"/>
              <w:right w:val="single" w:color="auto" w:sz="10" w:space="0"/>
              <w:insideV w:val="single" w:sz="10" w:space="0"/>
            </w:tcBorders>
          </w:tcPr>
          <w:p w14:paraId="71A33CB3"/>
        </w:tc>
        <w:tc>
          <w:tcPr>
            <w:tcW w:w="757" w:type="dxa"/>
            <w:tcBorders>
              <w:top w:val="single" w:color="auto" w:sz="10" w:space="0"/>
              <w:left w:val="single" w:color="auto" w:sz="10" w:space="0"/>
              <w:bottom w:val="single" w:color="auto" w:sz="10" w:space="0"/>
              <w:right w:val="single" w:color="auto" w:sz="10" w:space="0"/>
              <w:insideV w:val="single" w:sz="10" w:space="0"/>
            </w:tcBorders>
          </w:tcPr>
          <w:p w14:paraId="7A7843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F0B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CF21A"/>
        </w:tc>
      </w:tr>
    </w:tbl>
    <w:p w14:paraId="2CE81BFF">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tblGrid>
      <w:tr w14:paraId="7A2312FB">
        <w:tblPrEx>
          <w:tblCellMar>
            <w:top w:w="0" w:type="dxa"/>
            <w:left w:w="108" w:type="dxa"/>
            <w:bottom w:w="0" w:type="dxa"/>
            <w:right w:w="108" w:type="dxa"/>
          </w:tblCellMar>
        </w:tblPrEx>
        <w:tc>
          <w:tcPr>
            <w:tcW w:w="8848" w:type="dxa"/>
            <w:gridSpan w:val="14"/>
            <w:vAlign w:val="center"/>
          </w:tcPr>
          <w:p w14:paraId="61FB1892">
            <w:pPr>
              <w:jc w:val="center"/>
            </w:pPr>
            <w:r>
              <w:rPr>
                <w:rFonts w:ascii="宋体" w:hAnsi="宋体" w:eastAsia="宋体"/>
                <w:sz w:val="24"/>
              </w:rPr>
              <w:t>项目支出绩效自评表</w:t>
            </w:r>
          </w:p>
        </w:tc>
      </w:tr>
      <w:tr w14:paraId="634E4C07">
        <w:tblPrEx>
          <w:tblCellMar>
            <w:top w:w="0" w:type="dxa"/>
            <w:left w:w="108" w:type="dxa"/>
            <w:bottom w:w="0" w:type="dxa"/>
            <w:right w:w="108" w:type="dxa"/>
          </w:tblCellMar>
        </w:tblPrEx>
        <w:tc>
          <w:tcPr>
            <w:tcW w:w="8848" w:type="dxa"/>
            <w:gridSpan w:val="14"/>
            <w:vAlign w:val="center"/>
          </w:tcPr>
          <w:p w14:paraId="694EDE87">
            <w:pPr>
              <w:jc w:val="center"/>
            </w:pPr>
            <w:r>
              <w:rPr>
                <w:rFonts w:ascii="宋体" w:hAnsi="宋体" w:eastAsia="宋体"/>
                <w:sz w:val="24"/>
              </w:rPr>
              <w:t>(2024年度)</w:t>
            </w:r>
          </w:p>
        </w:tc>
      </w:tr>
      <w:tr w14:paraId="495A12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C06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F5DBF2">
            <w:pPr>
              <w:jc w:val="center"/>
            </w:pPr>
            <w:r>
              <w:rPr>
                <w:rFonts w:ascii="宋体" w:hAnsi="宋体" w:eastAsia="宋体"/>
                <w:sz w:val="16"/>
              </w:rPr>
              <w:t>新疆吉木萨尔县水溪沟水库至X183公路大桥段中小河流治理工程</w:t>
            </w:r>
          </w:p>
        </w:tc>
      </w:tr>
      <w:tr w14:paraId="59301E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0D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B9D10">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9B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757E0B">
            <w:pPr>
              <w:jc w:val="center"/>
            </w:pPr>
            <w:r>
              <w:rPr>
                <w:rFonts w:ascii="宋体" w:hAnsi="宋体" w:eastAsia="宋体"/>
                <w:sz w:val="16"/>
              </w:rPr>
              <w:t>吉木萨尔县水利局</w:t>
            </w:r>
          </w:p>
        </w:tc>
      </w:tr>
      <w:tr w14:paraId="0CD01F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FCE1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783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E29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D09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74C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B26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EFA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9B51">
            <w:pPr>
              <w:jc w:val="center"/>
            </w:pPr>
            <w:r>
              <w:rPr>
                <w:rFonts w:ascii="宋体" w:hAnsi="宋体" w:eastAsia="宋体"/>
                <w:sz w:val="16"/>
              </w:rPr>
              <w:t>得分</w:t>
            </w:r>
          </w:p>
        </w:tc>
      </w:tr>
      <w:tr w14:paraId="77FB1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EB9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F15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F1F08">
            <w:pPr>
              <w:jc w:val="center"/>
            </w:pPr>
            <w:r>
              <w:rPr>
                <w:rFonts w:ascii="宋体" w:hAnsi="宋体" w:eastAsia="宋体"/>
                <w:sz w:val="16"/>
              </w:rPr>
              <w:t>2,373.00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0055">
            <w:pPr>
              <w:jc w:val="center"/>
            </w:pPr>
            <w:r>
              <w:rPr>
                <w:rFonts w:ascii="宋体" w:hAnsi="宋体" w:eastAsia="宋体"/>
                <w:sz w:val="16"/>
              </w:rPr>
              <w:t>1,630.00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F9B11">
            <w:pPr>
              <w:jc w:val="center"/>
            </w:pPr>
            <w:r>
              <w:rPr>
                <w:rFonts w:ascii="宋体" w:hAnsi="宋体" w:eastAsia="宋体"/>
                <w:sz w:val="16"/>
              </w:rPr>
              <w:t>1,630.00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E23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F028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C1A55">
            <w:pPr>
              <w:jc w:val="center"/>
            </w:pPr>
            <w:r>
              <w:rPr>
                <w:rFonts w:ascii="宋体" w:hAnsi="宋体" w:eastAsia="宋体"/>
                <w:sz w:val="16"/>
              </w:rPr>
              <w:t>10.00</w:t>
            </w:r>
          </w:p>
        </w:tc>
      </w:tr>
      <w:tr w14:paraId="43E39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A8A4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8D5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F719">
            <w:pPr>
              <w:jc w:val="center"/>
            </w:pPr>
            <w:r>
              <w:rPr>
                <w:rFonts w:ascii="宋体" w:hAnsi="宋体" w:eastAsia="宋体"/>
                <w:sz w:val="16"/>
              </w:rPr>
              <w:t>2,373.00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3642C">
            <w:pPr>
              <w:jc w:val="center"/>
            </w:pPr>
            <w:r>
              <w:rPr>
                <w:rFonts w:ascii="宋体" w:hAnsi="宋体" w:eastAsia="宋体"/>
                <w:sz w:val="16"/>
              </w:rPr>
              <w:t>1,630.00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27F85">
            <w:pPr>
              <w:jc w:val="center"/>
            </w:pPr>
            <w:r>
              <w:rPr>
                <w:rFonts w:ascii="宋体" w:hAnsi="宋体" w:eastAsia="宋体"/>
                <w:sz w:val="16"/>
              </w:rPr>
              <w:t>1,630.00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1B3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508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564F5">
            <w:pPr>
              <w:jc w:val="center"/>
            </w:pPr>
            <w:r>
              <w:rPr>
                <w:rFonts w:ascii="宋体" w:hAnsi="宋体" w:eastAsia="宋体"/>
                <w:sz w:val="16"/>
              </w:rPr>
              <w:t>—</w:t>
            </w:r>
          </w:p>
        </w:tc>
      </w:tr>
      <w:tr w14:paraId="74675D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14D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9A1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E75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CC9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79D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106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1B0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55AF">
            <w:pPr>
              <w:jc w:val="center"/>
            </w:pPr>
            <w:r>
              <w:rPr>
                <w:rFonts w:ascii="宋体" w:hAnsi="宋体" w:eastAsia="宋体"/>
                <w:sz w:val="16"/>
              </w:rPr>
              <w:t>—</w:t>
            </w:r>
          </w:p>
        </w:tc>
      </w:tr>
      <w:tr w14:paraId="3A1C76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844C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67F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798744">
            <w:pPr>
              <w:jc w:val="center"/>
            </w:pPr>
            <w:r>
              <w:rPr>
                <w:rFonts w:ascii="宋体" w:hAnsi="宋体" w:eastAsia="宋体"/>
                <w:sz w:val="16"/>
              </w:rPr>
              <w:t>实际完成情况</w:t>
            </w:r>
          </w:p>
        </w:tc>
      </w:tr>
      <w:tr w14:paraId="0CA0D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B14E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4AB05E">
            <w:pPr>
              <w:jc w:val="both"/>
            </w:pPr>
            <w:r>
              <w:rPr>
                <w:rFonts w:ascii="宋体" w:hAnsi="宋体" w:eastAsia="宋体"/>
                <w:sz w:val="16"/>
              </w:rPr>
              <w:t>吉木萨尔县水溪沟水库坝后，终点位于X183公路大桥综合治理，2024年计划完成两岸新建护岸长度14.87公里。已完工程质量合格率达到100%，2024年按进度支出工程款1630万元。在建设期完善安全制度与管理制度，提高河道正常行洪能力，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E9D165">
            <w:pPr>
              <w:jc w:val="both"/>
            </w:pPr>
            <w:r>
              <w:rPr>
                <w:rFonts w:ascii="宋体" w:hAnsi="宋体" w:eastAsia="宋体"/>
                <w:sz w:val="16"/>
              </w:rPr>
              <w:t>截至2024年12月31日，本项目实际支出资金1630</w:t>
            </w:r>
            <w:r>
              <w:rPr>
                <w:rFonts w:hint="eastAsia" w:ascii="宋体" w:hAnsi="宋体"/>
                <w:sz w:val="16"/>
                <w:lang w:eastAsia="zh-CN"/>
              </w:rPr>
              <w:t>万元</w:t>
            </w:r>
            <w:r>
              <w:rPr>
                <w:rFonts w:ascii="宋体" w:hAnsi="宋体" w:eastAsia="宋体"/>
                <w:sz w:val="16"/>
              </w:rPr>
              <w:t>，预算执行率为100%，实际已完成项目两岸的护坡，</w:t>
            </w:r>
            <w:r>
              <w:rPr>
                <w:rFonts w:hint="eastAsia" w:ascii="宋体" w:hAnsi="宋体"/>
                <w:sz w:val="16"/>
                <w:lang w:eastAsia="zh-CN"/>
              </w:rPr>
              <w:t>混凝土模板</w:t>
            </w:r>
            <w:r>
              <w:rPr>
                <w:rFonts w:ascii="宋体" w:hAnsi="宋体" w:eastAsia="宋体"/>
                <w:sz w:val="16"/>
              </w:rPr>
              <w:t>目前已经完成全部项目的68%。</w:t>
            </w:r>
            <w:r>
              <w:rPr>
                <w:rFonts w:hint="eastAsia" w:ascii="宋体" w:hAnsi="宋体"/>
                <w:sz w:val="16"/>
                <w:lang w:eastAsia="zh-CN"/>
              </w:rPr>
              <w:t>项目</w:t>
            </w:r>
            <w:r>
              <w:rPr>
                <w:rFonts w:ascii="宋体" w:hAnsi="宋体" w:eastAsia="宋体"/>
                <w:sz w:val="16"/>
              </w:rPr>
              <w:t>续建项目计划完工日期于2025年7月16日。在建设期完善安全制度与管理制度，提高河道正常行洪能力，使受益群众满意度达到100%</w:t>
            </w:r>
            <w:r>
              <w:rPr>
                <w:rFonts w:ascii="宋体" w:hAnsi="宋体" w:eastAsia="宋体"/>
                <w:sz w:val="16"/>
              </w:rPr>
              <w:br w:type="textWrapping"/>
            </w:r>
          </w:p>
        </w:tc>
      </w:tr>
      <w:tr w14:paraId="3C0C28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12BC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B262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70F6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C1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9AE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B5C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A49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C9B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AE4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6D0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E5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3F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081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404FA">
            <w:pPr>
              <w:jc w:val="center"/>
            </w:pPr>
            <w:r>
              <w:rPr>
                <w:rFonts w:ascii="宋体" w:hAnsi="宋体" w:eastAsia="宋体"/>
                <w:sz w:val="16"/>
              </w:rPr>
              <w:t>偏差原因分析及改进措施</w:t>
            </w:r>
          </w:p>
        </w:tc>
      </w:tr>
      <w:tr w14:paraId="75E0F2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501A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CA928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D0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8163">
            <w:pPr>
              <w:jc w:val="center"/>
            </w:pPr>
            <w:r>
              <w:rPr>
                <w:rFonts w:ascii="宋体" w:hAnsi="宋体" w:eastAsia="宋体"/>
                <w:sz w:val="16"/>
              </w:rPr>
              <w:t>新建护岸长度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79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9D8D">
            <w:pPr>
              <w:jc w:val="center"/>
            </w:pPr>
            <w:r>
              <w:rPr>
                <w:rFonts w:ascii="宋体" w:hAnsi="宋体" w:eastAsia="宋体"/>
                <w:sz w:val="16"/>
              </w:rPr>
              <w:t>&lt;=14.87公里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BD888">
            <w:pPr>
              <w:jc w:val="center"/>
            </w:pPr>
            <w:r>
              <w:rPr>
                <w:rFonts w:ascii="宋体" w:hAnsi="宋体" w:eastAsia="宋体"/>
                <w:sz w:val="16"/>
              </w:rPr>
              <w:t>=14.87公里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7A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5B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2BF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11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657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6F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B89B">
            <w:pPr>
              <w:jc w:val="center"/>
            </w:pPr>
          </w:p>
        </w:tc>
      </w:tr>
      <w:tr w14:paraId="327DE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B8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E5C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394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3DB0">
            <w:pPr>
              <w:jc w:val="center"/>
            </w:pPr>
            <w:r>
              <w:rPr>
                <w:rFonts w:ascii="宋体" w:hAnsi="宋体" w:eastAsia="宋体"/>
                <w:sz w:val="16"/>
              </w:rPr>
              <w:t>已完工程质量合格率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00A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6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6F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A29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729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163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2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71D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5FD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034D">
            <w:pPr>
              <w:jc w:val="center"/>
            </w:pPr>
          </w:p>
        </w:tc>
      </w:tr>
      <w:tr w14:paraId="008972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3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BF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68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599D">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57F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3A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CF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0D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D09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EB0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CE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F2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1C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7D55">
            <w:pPr>
              <w:jc w:val="center"/>
            </w:pPr>
          </w:p>
        </w:tc>
      </w:tr>
      <w:tr w14:paraId="2C278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A65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338F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DED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FC44E">
            <w:pPr>
              <w:jc w:val="center"/>
            </w:pPr>
            <w:r>
              <w:rPr>
                <w:rFonts w:ascii="宋体" w:hAnsi="宋体" w:eastAsia="宋体"/>
                <w:sz w:val="16"/>
              </w:rPr>
              <w:t>2024年按进度支付工程项目建设费用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F5D2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0ACB">
            <w:pPr>
              <w:jc w:val="center"/>
            </w:pPr>
            <w:r>
              <w:rPr>
                <w:rFonts w:ascii="宋体" w:hAnsi="宋体" w:eastAsia="宋体"/>
                <w:sz w:val="16"/>
              </w:rPr>
              <w:t>&lt;=1630万元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870F">
            <w:pPr>
              <w:jc w:val="center"/>
            </w:pPr>
            <w:r>
              <w:rPr>
                <w:rFonts w:ascii="宋体" w:hAnsi="宋体" w:eastAsia="宋体"/>
                <w:sz w:val="16"/>
              </w:rPr>
              <w:t>=1630万元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3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3713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2C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D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71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3A8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F61C">
            <w:pPr>
              <w:jc w:val="center"/>
            </w:pPr>
          </w:p>
        </w:tc>
      </w:tr>
      <w:tr w14:paraId="7975E6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2A4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649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304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22EE">
            <w:pPr>
              <w:jc w:val="center"/>
            </w:pPr>
            <w:r>
              <w:rPr>
                <w:rFonts w:ascii="宋体" w:hAnsi="宋体" w:eastAsia="宋体"/>
                <w:sz w:val="16"/>
              </w:rPr>
              <w:t>项目预算控制率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430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9E738">
            <w:pPr>
              <w:jc w:val="center"/>
            </w:pPr>
            <w:r>
              <w:rPr>
                <w:rFonts w:ascii="宋体" w:hAnsi="宋体" w:eastAsia="宋体"/>
                <w:sz w:val="16"/>
              </w:rPr>
              <w:t>&lt;=100%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00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742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6D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0A9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26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D3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71FF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0B3A">
            <w:pPr>
              <w:jc w:val="center"/>
            </w:pPr>
          </w:p>
        </w:tc>
      </w:tr>
      <w:tr w14:paraId="7D400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93D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348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6D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8014">
            <w:pPr>
              <w:jc w:val="center"/>
            </w:pPr>
            <w:r>
              <w:rPr>
                <w:rFonts w:ascii="宋体" w:hAnsi="宋体" w:eastAsia="宋体"/>
                <w:sz w:val="16"/>
              </w:rPr>
              <w:t>完善安全制度与管理制度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E7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7C835">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B2B1">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92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7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9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8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77D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C8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AA700">
            <w:pPr>
              <w:jc w:val="center"/>
            </w:pPr>
          </w:p>
        </w:tc>
      </w:tr>
      <w:tr w14:paraId="0210DB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CA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9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49B3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24FC1">
            <w:pPr>
              <w:jc w:val="center"/>
            </w:pPr>
            <w:r>
              <w:rPr>
                <w:rFonts w:ascii="宋体" w:hAnsi="宋体" w:eastAsia="宋体"/>
                <w:sz w:val="16"/>
              </w:rPr>
              <w:t>提高河道正常行洪能力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9A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BA7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CA8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1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78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3BF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6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38C6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0DC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E0620">
            <w:pPr>
              <w:jc w:val="center"/>
            </w:pPr>
          </w:p>
        </w:tc>
      </w:tr>
      <w:tr w14:paraId="6AB2C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D6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05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56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909A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61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43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AD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A24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B2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0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01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EA6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65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BA5D0">
            <w:pPr>
              <w:jc w:val="center"/>
            </w:pPr>
            <w:r>
              <w:rPr>
                <w:rFonts w:ascii="宋体" w:hAnsi="宋体" w:eastAsia="宋体"/>
                <w:sz w:val="16"/>
              </w:rPr>
              <w:t>主要是因为通过实施该项目，保障了项目区群众的生活环境</w:t>
            </w:r>
            <w:r>
              <w:rPr>
                <w:rFonts w:hint="eastAsia" w:ascii="宋体" w:hAnsi="宋体"/>
                <w:sz w:val="16"/>
                <w:lang w:eastAsia="zh-CN"/>
              </w:rPr>
              <w:t>，</w:t>
            </w:r>
            <w:r>
              <w:rPr>
                <w:rFonts w:ascii="宋体" w:hAnsi="宋体" w:eastAsia="宋体"/>
                <w:sz w:val="16"/>
              </w:rPr>
              <w:t>满意度非常高达到100%。</w:t>
            </w:r>
          </w:p>
        </w:tc>
      </w:tr>
      <w:tr w14:paraId="20E533A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5CEE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3E4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E8B1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B27D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BBD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FBC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53A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006C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B5DB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A5A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358E1"/>
        </w:tc>
      </w:tr>
    </w:tbl>
    <w:p w14:paraId="05767FCA">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8"/>
        <w:gridCol w:w="601"/>
        <w:gridCol w:w="936"/>
        <w:gridCol w:w="856"/>
        <w:gridCol w:w="614"/>
        <w:gridCol w:w="696"/>
        <w:gridCol w:w="585"/>
        <w:gridCol w:w="585"/>
        <w:gridCol w:w="585"/>
        <w:gridCol w:w="600"/>
        <w:gridCol w:w="630"/>
      </w:tblGrid>
      <w:tr w14:paraId="303A188B">
        <w:tblPrEx>
          <w:tblCellMar>
            <w:top w:w="0" w:type="dxa"/>
            <w:left w:w="108" w:type="dxa"/>
            <w:bottom w:w="0" w:type="dxa"/>
            <w:right w:w="108" w:type="dxa"/>
          </w:tblCellMar>
        </w:tblPrEx>
        <w:tc>
          <w:tcPr>
            <w:tcW w:w="8848" w:type="dxa"/>
            <w:gridSpan w:val="14"/>
            <w:vAlign w:val="center"/>
          </w:tcPr>
          <w:p w14:paraId="77B0D669">
            <w:pPr>
              <w:jc w:val="center"/>
            </w:pPr>
            <w:r>
              <w:rPr>
                <w:rFonts w:ascii="宋体" w:hAnsi="宋体" w:eastAsia="宋体"/>
                <w:sz w:val="24"/>
              </w:rPr>
              <w:t>项目支出绩效自评表</w:t>
            </w:r>
          </w:p>
        </w:tc>
      </w:tr>
      <w:tr w14:paraId="5B63A7AB">
        <w:tblPrEx>
          <w:tblCellMar>
            <w:top w:w="0" w:type="dxa"/>
            <w:left w:w="108" w:type="dxa"/>
            <w:bottom w:w="0" w:type="dxa"/>
            <w:right w:w="108" w:type="dxa"/>
          </w:tblCellMar>
        </w:tblPrEx>
        <w:tc>
          <w:tcPr>
            <w:tcW w:w="8848" w:type="dxa"/>
            <w:gridSpan w:val="14"/>
            <w:vAlign w:val="center"/>
          </w:tcPr>
          <w:p w14:paraId="1E97433B">
            <w:pPr>
              <w:jc w:val="center"/>
            </w:pPr>
            <w:r>
              <w:rPr>
                <w:rFonts w:ascii="宋体" w:hAnsi="宋体" w:eastAsia="宋体"/>
                <w:sz w:val="24"/>
              </w:rPr>
              <w:t>(2024年度)</w:t>
            </w:r>
          </w:p>
        </w:tc>
      </w:tr>
      <w:tr w14:paraId="4103FB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7F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81637A">
            <w:pPr>
              <w:jc w:val="center"/>
            </w:pPr>
            <w:r>
              <w:rPr>
                <w:rFonts w:ascii="宋体" w:hAnsi="宋体" w:eastAsia="宋体"/>
                <w:sz w:val="16"/>
              </w:rPr>
              <w:t>新疆昌吉州吉木萨尔县大有灌区续建配套与节水改造项目</w:t>
            </w:r>
          </w:p>
        </w:tc>
      </w:tr>
      <w:tr w14:paraId="26A7BF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C3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DC8711">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112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924EC7">
            <w:pPr>
              <w:jc w:val="center"/>
            </w:pPr>
            <w:r>
              <w:rPr>
                <w:rFonts w:ascii="宋体" w:hAnsi="宋体" w:eastAsia="宋体"/>
                <w:sz w:val="16"/>
              </w:rPr>
              <w:t>吉木萨尔县水利局</w:t>
            </w:r>
          </w:p>
        </w:tc>
      </w:tr>
      <w:tr w14:paraId="732C67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8D70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BEB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E16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962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04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0217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DAF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D2356">
            <w:pPr>
              <w:jc w:val="center"/>
            </w:pPr>
            <w:r>
              <w:rPr>
                <w:rFonts w:ascii="宋体" w:hAnsi="宋体" w:eastAsia="宋体"/>
                <w:sz w:val="16"/>
              </w:rPr>
              <w:t>得分</w:t>
            </w:r>
          </w:p>
        </w:tc>
      </w:tr>
      <w:tr w14:paraId="2C249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2AB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71C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B5C55">
            <w:pPr>
              <w:jc w:val="center"/>
            </w:pPr>
            <w:r>
              <w:rPr>
                <w:rFonts w:ascii="宋体" w:hAnsi="宋体" w:eastAsia="宋体"/>
                <w:sz w:val="16"/>
              </w:rPr>
              <w:t>3,105.89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880C0">
            <w:pPr>
              <w:jc w:val="center"/>
            </w:pPr>
            <w:r>
              <w:rPr>
                <w:rFonts w:ascii="宋体" w:hAnsi="宋体" w:eastAsia="宋体"/>
                <w:sz w:val="16"/>
              </w:rPr>
              <w:t>3,105.89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E57FA">
            <w:pPr>
              <w:jc w:val="center"/>
            </w:pPr>
            <w:r>
              <w:rPr>
                <w:rFonts w:ascii="宋体" w:hAnsi="宋体" w:eastAsia="宋体"/>
                <w:sz w:val="16"/>
              </w:rPr>
              <w:t>3,105.89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F16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DF9E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8BE4">
            <w:pPr>
              <w:jc w:val="center"/>
            </w:pPr>
            <w:r>
              <w:rPr>
                <w:rFonts w:ascii="宋体" w:hAnsi="宋体" w:eastAsia="宋体"/>
                <w:sz w:val="16"/>
              </w:rPr>
              <w:t>10.00</w:t>
            </w:r>
          </w:p>
        </w:tc>
      </w:tr>
      <w:tr w14:paraId="40841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680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F4F3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7FFE3">
            <w:pPr>
              <w:jc w:val="center"/>
            </w:pPr>
            <w:r>
              <w:rPr>
                <w:rFonts w:ascii="宋体" w:hAnsi="宋体" w:eastAsia="宋体"/>
                <w:sz w:val="16"/>
              </w:rPr>
              <w:t>3,105.89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97A63">
            <w:pPr>
              <w:jc w:val="center"/>
            </w:pPr>
            <w:r>
              <w:rPr>
                <w:rFonts w:ascii="宋体" w:hAnsi="宋体" w:eastAsia="宋体"/>
                <w:sz w:val="16"/>
              </w:rPr>
              <w:t>3,105.89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67729">
            <w:pPr>
              <w:jc w:val="center"/>
            </w:pPr>
            <w:r>
              <w:rPr>
                <w:rFonts w:ascii="宋体" w:hAnsi="宋体" w:eastAsia="宋体"/>
                <w:sz w:val="16"/>
              </w:rPr>
              <w:t>3,105.89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FE9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92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ED9E">
            <w:pPr>
              <w:jc w:val="center"/>
            </w:pPr>
            <w:r>
              <w:rPr>
                <w:rFonts w:ascii="宋体" w:hAnsi="宋体" w:eastAsia="宋体"/>
                <w:sz w:val="16"/>
              </w:rPr>
              <w:t>—</w:t>
            </w:r>
          </w:p>
        </w:tc>
      </w:tr>
      <w:tr w14:paraId="515901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B37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B85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E82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F43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A6E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5E3A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C5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F001E">
            <w:pPr>
              <w:jc w:val="center"/>
            </w:pPr>
            <w:r>
              <w:rPr>
                <w:rFonts w:ascii="宋体" w:hAnsi="宋体" w:eastAsia="宋体"/>
                <w:sz w:val="16"/>
              </w:rPr>
              <w:t>—</w:t>
            </w:r>
          </w:p>
        </w:tc>
      </w:tr>
      <w:tr w14:paraId="69E474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58F4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16A3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8D511F">
            <w:pPr>
              <w:jc w:val="center"/>
            </w:pPr>
            <w:r>
              <w:rPr>
                <w:rFonts w:ascii="宋体" w:hAnsi="宋体" w:eastAsia="宋体"/>
                <w:sz w:val="16"/>
              </w:rPr>
              <w:t>实际完成情况</w:t>
            </w:r>
          </w:p>
        </w:tc>
      </w:tr>
      <w:tr w14:paraId="63633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E82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A2511">
            <w:pPr>
              <w:jc w:val="both"/>
            </w:pPr>
            <w:r>
              <w:rPr>
                <w:rFonts w:ascii="宋体" w:hAnsi="宋体" w:eastAsia="宋体"/>
                <w:sz w:val="16"/>
              </w:rPr>
              <w:t>2024年计划完成新建输水管道3.75km，新建沉砂池1座，保证已完工项目质量合格，项目按时开工。待项目实施后，提高地表水资源利用率，改善灌区灌溉面积，争取使受益群众及收款单位满意度不低于90%。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55CF17">
            <w:pPr>
              <w:jc w:val="both"/>
            </w:pPr>
            <w:r>
              <w:rPr>
                <w:rFonts w:hint="eastAsia" w:ascii="宋体" w:hAnsi="宋体"/>
                <w:sz w:val="16"/>
                <w:lang w:eastAsia="zh-CN"/>
              </w:rPr>
              <w:t>截至2024</w:t>
            </w:r>
            <w:r>
              <w:rPr>
                <w:rFonts w:ascii="宋体" w:hAnsi="宋体" w:eastAsia="宋体"/>
                <w:sz w:val="16"/>
              </w:rPr>
              <w:t>年12月31日，项目实际支出3105.89万元，预算执行率为100%，2024年完成新建输水管道3.75km，新建沉砂池1座，保证已完工项目质量合格，项目按时开工。项目实施后，提高地表水资源利用率，改善灌区灌溉面积，争取使受益群众及收款单位满意度达到100%。</w:t>
            </w:r>
          </w:p>
        </w:tc>
      </w:tr>
      <w:tr w14:paraId="3BE6D9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1CDE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0F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A0D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6B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214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332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747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C42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D328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363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DE7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0E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CD2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85AF">
            <w:pPr>
              <w:jc w:val="center"/>
            </w:pPr>
            <w:r>
              <w:rPr>
                <w:rFonts w:ascii="宋体" w:hAnsi="宋体" w:eastAsia="宋体"/>
                <w:sz w:val="16"/>
              </w:rPr>
              <w:t>偏差原因分析及改进措施</w:t>
            </w:r>
          </w:p>
        </w:tc>
      </w:tr>
      <w:tr w14:paraId="455F91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979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096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2AAE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3D32">
            <w:pPr>
              <w:jc w:val="center"/>
            </w:pPr>
            <w:r>
              <w:rPr>
                <w:rFonts w:ascii="宋体" w:hAnsi="宋体" w:eastAsia="宋体"/>
                <w:sz w:val="16"/>
              </w:rPr>
              <w:t>新建输水管道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6F06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916F">
            <w:pPr>
              <w:jc w:val="center"/>
            </w:pPr>
            <w:r>
              <w:rPr>
                <w:rFonts w:ascii="宋体" w:hAnsi="宋体" w:eastAsia="宋体"/>
                <w:sz w:val="16"/>
              </w:rPr>
              <w:t>&gt;=3.75km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ED6A">
            <w:pPr>
              <w:jc w:val="center"/>
            </w:pPr>
            <w:r>
              <w:rPr>
                <w:rFonts w:ascii="宋体" w:hAnsi="宋体" w:eastAsia="宋体"/>
                <w:sz w:val="16"/>
              </w:rPr>
              <w:t>=3.75km</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F2B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9BDD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E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3C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C5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41F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1C8BF">
            <w:pPr>
              <w:jc w:val="center"/>
            </w:pPr>
          </w:p>
        </w:tc>
      </w:tr>
      <w:tr w14:paraId="70519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0CF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A04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95E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31B35">
            <w:pPr>
              <w:jc w:val="center"/>
            </w:pPr>
            <w:r>
              <w:rPr>
                <w:rFonts w:ascii="宋体" w:hAnsi="宋体" w:eastAsia="宋体"/>
                <w:sz w:val="16"/>
              </w:rPr>
              <w:t>新建沉砂池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BA6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70CC9">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45A6">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9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BF26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C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5F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55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E3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CBDDA">
            <w:pPr>
              <w:jc w:val="center"/>
            </w:pPr>
          </w:p>
        </w:tc>
      </w:tr>
      <w:tr w14:paraId="556F38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F8F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31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E3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C691">
            <w:pPr>
              <w:jc w:val="center"/>
            </w:pPr>
            <w:r>
              <w:rPr>
                <w:rFonts w:ascii="宋体" w:hAnsi="宋体" w:eastAsia="宋体"/>
                <w:sz w:val="16"/>
              </w:rPr>
              <w:t>已完工项目质量合格率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CCB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8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3A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C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6F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A645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9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E5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8B2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9FA6">
            <w:pPr>
              <w:jc w:val="center"/>
            </w:pPr>
          </w:p>
        </w:tc>
      </w:tr>
      <w:tr w14:paraId="071B3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AD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619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66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8F5B">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3AB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B46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55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E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A0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E0C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D2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092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18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2CE0">
            <w:pPr>
              <w:jc w:val="center"/>
            </w:pPr>
          </w:p>
        </w:tc>
      </w:tr>
      <w:tr w14:paraId="0D80D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8DF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5FC1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292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6E91E">
            <w:pPr>
              <w:jc w:val="center"/>
            </w:pPr>
            <w:r>
              <w:rPr>
                <w:rFonts w:ascii="宋体" w:hAnsi="宋体" w:eastAsia="宋体"/>
                <w:sz w:val="16"/>
              </w:rPr>
              <w:t>支付工程款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D1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2D96">
            <w:pPr>
              <w:jc w:val="center"/>
            </w:pPr>
            <w:r>
              <w:rPr>
                <w:rFonts w:ascii="宋体" w:hAnsi="宋体" w:eastAsia="宋体"/>
                <w:sz w:val="16"/>
              </w:rPr>
              <w:t>&lt;=2602.02万元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ACDA">
            <w:pPr>
              <w:jc w:val="center"/>
            </w:pPr>
            <w:r>
              <w:rPr>
                <w:rFonts w:ascii="宋体" w:hAnsi="宋体" w:eastAsia="宋体"/>
                <w:sz w:val="16"/>
              </w:rPr>
              <w:t>=2602.02万元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D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C4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28C3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FB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E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4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C7E8">
            <w:pPr>
              <w:jc w:val="center"/>
            </w:pPr>
          </w:p>
        </w:tc>
      </w:tr>
      <w:tr w14:paraId="662E8A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B3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71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9F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9CCC">
            <w:pPr>
              <w:jc w:val="center"/>
            </w:pPr>
            <w:r>
              <w:rPr>
                <w:rFonts w:ascii="宋体" w:hAnsi="宋体" w:eastAsia="宋体"/>
                <w:sz w:val="16"/>
              </w:rPr>
              <w:t>支付监理费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3D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530C6">
            <w:pPr>
              <w:jc w:val="center"/>
            </w:pPr>
            <w:r>
              <w:rPr>
                <w:rFonts w:ascii="宋体" w:hAnsi="宋体" w:eastAsia="宋体"/>
                <w:sz w:val="16"/>
              </w:rPr>
              <w:t>&lt;=33.72万元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78EFD">
            <w:pPr>
              <w:jc w:val="center"/>
            </w:pPr>
            <w:r>
              <w:rPr>
                <w:rFonts w:ascii="宋体" w:hAnsi="宋体" w:eastAsia="宋体"/>
                <w:sz w:val="16"/>
              </w:rPr>
              <w:t>=33.72万元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7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D49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08B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41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D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D3F8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8F9EE">
            <w:pPr>
              <w:jc w:val="center"/>
            </w:pPr>
          </w:p>
        </w:tc>
      </w:tr>
      <w:tr w14:paraId="49F9DB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C3A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4A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B6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77D1">
            <w:pPr>
              <w:jc w:val="center"/>
            </w:pPr>
            <w:r>
              <w:rPr>
                <w:rFonts w:ascii="宋体" w:hAnsi="宋体" w:eastAsia="宋体"/>
                <w:sz w:val="16"/>
              </w:rPr>
              <w:t>林地补偿费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0E4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8D6D">
            <w:pPr>
              <w:jc w:val="center"/>
            </w:pPr>
            <w:r>
              <w:rPr>
                <w:rFonts w:ascii="宋体" w:hAnsi="宋体" w:eastAsia="宋体"/>
                <w:sz w:val="16"/>
              </w:rPr>
              <w:t>&lt;=460.72万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92A8A">
            <w:pPr>
              <w:jc w:val="center"/>
            </w:pPr>
            <w:r>
              <w:rPr>
                <w:rFonts w:ascii="宋体" w:hAnsi="宋体" w:eastAsia="宋体"/>
                <w:sz w:val="16"/>
              </w:rPr>
              <w:t>=460.72</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4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98E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B5B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F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4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00B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878E">
            <w:pPr>
              <w:jc w:val="center"/>
            </w:pPr>
          </w:p>
        </w:tc>
      </w:tr>
      <w:tr w14:paraId="2A2CF7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3AF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34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A47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224C0">
            <w:pPr>
              <w:jc w:val="center"/>
            </w:pPr>
            <w:r>
              <w:rPr>
                <w:rFonts w:ascii="宋体" w:hAnsi="宋体" w:eastAsia="宋体"/>
                <w:sz w:val="16"/>
              </w:rPr>
              <w:t>水土保持补偿费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547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BBAC2">
            <w:pPr>
              <w:jc w:val="center"/>
            </w:pPr>
            <w:r>
              <w:rPr>
                <w:rFonts w:ascii="宋体" w:hAnsi="宋体" w:eastAsia="宋体"/>
                <w:sz w:val="16"/>
              </w:rPr>
              <w:t>&lt;=9.43万元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E4D1">
            <w:pPr>
              <w:jc w:val="center"/>
            </w:pPr>
            <w:r>
              <w:rPr>
                <w:rFonts w:ascii="宋体" w:hAnsi="宋体" w:eastAsia="宋体"/>
                <w:sz w:val="16"/>
              </w:rPr>
              <w:t>=9.43万元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7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9C73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3B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49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37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B12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9BA4">
            <w:pPr>
              <w:jc w:val="center"/>
            </w:pPr>
          </w:p>
        </w:tc>
      </w:tr>
      <w:tr w14:paraId="5900F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9FF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A3E08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8C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ED01">
            <w:pPr>
              <w:jc w:val="center"/>
            </w:pPr>
            <w:r>
              <w:rPr>
                <w:rFonts w:ascii="宋体" w:hAnsi="宋体" w:eastAsia="宋体"/>
                <w:sz w:val="16"/>
              </w:rPr>
              <w:t>建设期无安全事故发生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CBD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9838">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9950">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C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66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BEB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9B9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6221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09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93FC">
            <w:pPr>
              <w:jc w:val="center"/>
            </w:pPr>
          </w:p>
        </w:tc>
      </w:tr>
      <w:tr w14:paraId="20F28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1B3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2B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E76F">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DCD2">
            <w:pPr>
              <w:jc w:val="center"/>
            </w:pPr>
            <w:r>
              <w:rPr>
                <w:rFonts w:ascii="宋体" w:hAnsi="宋体" w:eastAsia="宋体"/>
                <w:sz w:val="16"/>
              </w:rPr>
              <w:t>建设期无环保处罚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B4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C3CF">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34B2">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E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3B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1D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A3E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0A6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B6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0AEB">
            <w:pPr>
              <w:jc w:val="center"/>
            </w:pPr>
          </w:p>
        </w:tc>
      </w:tr>
      <w:tr w14:paraId="27C52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061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40EB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AFE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9A6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C1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2BB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8C6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4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F5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A6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BC7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79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C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692C4">
            <w:pPr>
              <w:jc w:val="center"/>
            </w:pPr>
          </w:p>
        </w:tc>
      </w:tr>
      <w:tr w14:paraId="5D17C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3A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E80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7BE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03B5">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287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8F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61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F2F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266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FB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3E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873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55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0299">
            <w:pPr>
              <w:jc w:val="center"/>
            </w:pPr>
          </w:p>
        </w:tc>
      </w:tr>
      <w:tr w14:paraId="0E23C3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B8F3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AA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2CE6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83F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94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2DC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8666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DDFC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4E28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4EC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0ACDE"/>
        </w:tc>
      </w:tr>
    </w:tbl>
    <w:p w14:paraId="5961326A">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423468DB">
        <w:tblPrEx>
          <w:tblCellMar>
            <w:top w:w="0" w:type="dxa"/>
            <w:left w:w="108" w:type="dxa"/>
            <w:bottom w:w="0" w:type="dxa"/>
            <w:right w:w="108" w:type="dxa"/>
          </w:tblCellMar>
        </w:tblPrEx>
        <w:tc>
          <w:tcPr>
            <w:tcW w:w="8848" w:type="dxa"/>
            <w:gridSpan w:val="14"/>
            <w:vAlign w:val="center"/>
          </w:tcPr>
          <w:p w14:paraId="573A8104">
            <w:pPr>
              <w:jc w:val="center"/>
            </w:pPr>
            <w:r>
              <w:rPr>
                <w:rFonts w:ascii="宋体" w:hAnsi="宋体" w:eastAsia="宋体"/>
                <w:sz w:val="24"/>
              </w:rPr>
              <w:t>项目支出绩效自评表</w:t>
            </w:r>
          </w:p>
        </w:tc>
      </w:tr>
      <w:tr w14:paraId="5ED31EEC">
        <w:tblPrEx>
          <w:tblCellMar>
            <w:top w:w="0" w:type="dxa"/>
            <w:left w:w="108" w:type="dxa"/>
            <w:bottom w:w="0" w:type="dxa"/>
            <w:right w:w="108" w:type="dxa"/>
          </w:tblCellMar>
        </w:tblPrEx>
        <w:tc>
          <w:tcPr>
            <w:tcW w:w="8848" w:type="dxa"/>
            <w:gridSpan w:val="14"/>
            <w:vAlign w:val="center"/>
          </w:tcPr>
          <w:p w14:paraId="77C71A0F">
            <w:pPr>
              <w:jc w:val="center"/>
            </w:pPr>
            <w:r>
              <w:rPr>
                <w:rFonts w:ascii="宋体" w:hAnsi="宋体" w:eastAsia="宋体"/>
                <w:sz w:val="24"/>
              </w:rPr>
              <w:t>(2024年度)</w:t>
            </w:r>
          </w:p>
        </w:tc>
      </w:tr>
      <w:tr w14:paraId="1CE150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CB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018BAC">
            <w:pPr>
              <w:jc w:val="center"/>
            </w:pPr>
            <w:r>
              <w:rPr>
                <w:rFonts w:ascii="宋体" w:hAnsi="宋体" w:eastAsia="宋体"/>
                <w:sz w:val="16"/>
              </w:rPr>
              <w:t>新疆昌吉州吉木萨尔县石油沟山洪沟治理工程林草补偿费、水土保持补偿费</w:t>
            </w:r>
          </w:p>
        </w:tc>
      </w:tr>
      <w:tr w14:paraId="59009F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7B82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22009">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4E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52A72F">
            <w:pPr>
              <w:jc w:val="center"/>
            </w:pPr>
            <w:r>
              <w:rPr>
                <w:rFonts w:ascii="宋体" w:hAnsi="宋体" w:eastAsia="宋体"/>
                <w:sz w:val="16"/>
              </w:rPr>
              <w:t>吉木萨尔县水利局</w:t>
            </w:r>
          </w:p>
        </w:tc>
      </w:tr>
      <w:tr w14:paraId="260342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55D0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A16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CD2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2FD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8375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69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22F4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115D">
            <w:pPr>
              <w:jc w:val="center"/>
            </w:pPr>
            <w:r>
              <w:rPr>
                <w:rFonts w:ascii="宋体" w:hAnsi="宋体" w:eastAsia="宋体"/>
                <w:sz w:val="16"/>
              </w:rPr>
              <w:t>得分</w:t>
            </w:r>
          </w:p>
        </w:tc>
      </w:tr>
      <w:tr w14:paraId="34D9F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042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AA2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DC5B5">
            <w:pPr>
              <w:jc w:val="center"/>
            </w:pPr>
            <w:r>
              <w:rPr>
                <w:rFonts w:ascii="宋体" w:hAnsi="宋体" w:eastAsia="宋体"/>
                <w:sz w:val="16"/>
              </w:rPr>
              <w:t>109.40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FBEFC">
            <w:pPr>
              <w:jc w:val="center"/>
            </w:pPr>
            <w:r>
              <w:rPr>
                <w:rFonts w:ascii="宋体" w:hAnsi="宋体" w:eastAsia="宋体"/>
                <w:sz w:val="16"/>
              </w:rPr>
              <w:t>109.40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CEA4E">
            <w:pPr>
              <w:jc w:val="center"/>
            </w:pPr>
            <w:r>
              <w:rPr>
                <w:rFonts w:ascii="宋体" w:hAnsi="宋体" w:eastAsia="宋体"/>
                <w:sz w:val="16"/>
              </w:rPr>
              <w:t>109.40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D82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7B2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AD11">
            <w:pPr>
              <w:jc w:val="center"/>
            </w:pPr>
            <w:r>
              <w:rPr>
                <w:rFonts w:ascii="宋体" w:hAnsi="宋体" w:eastAsia="宋体"/>
                <w:sz w:val="16"/>
              </w:rPr>
              <w:t>10.00</w:t>
            </w:r>
          </w:p>
        </w:tc>
      </w:tr>
      <w:tr w14:paraId="60780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A33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B42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FEBDA">
            <w:pPr>
              <w:jc w:val="center"/>
            </w:pPr>
            <w:r>
              <w:rPr>
                <w:rFonts w:ascii="宋体" w:hAnsi="宋体" w:eastAsia="宋体"/>
                <w:sz w:val="16"/>
              </w:rPr>
              <w:t>109.40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6B69B">
            <w:pPr>
              <w:jc w:val="center"/>
            </w:pPr>
            <w:r>
              <w:rPr>
                <w:rFonts w:ascii="宋体" w:hAnsi="宋体" w:eastAsia="宋体"/>
                <w:sz w:val="16"/>
              </w:rPr>
              <w:t>109.40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99BA7">
            <w:pPr>
              <w:jc w:val="center"/>
            </w:pPr>
            <w:r>
              <w:rPr>
                <w:rFonts w:ascii="宋体" w:hAnsi="宋体" w:eastAsia="宋体"/>
                <w:sz w:val="16"/>
              </w:rPr>
              <w:t>109.40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C8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625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D3E2">
            <w:pPr>
              <w:jc w:val="center"/>
            </w:pPr>
            <w:r>
              <w:rPr>
                <w:rFonts w:ascii="宋体" w:hAnsi="宋体" w:eastAsia="宋体"/>
                <w:sz w:val="16"/>
              </w:rPr>
              <w:t>—</w:t>
            </w:r>
          </w:p>
        </w:tc>
      </w:tr>
      <w:tr w14:paraId="4384F7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863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A94B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220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848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DC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8F6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C2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F462">
            <w:pPr>
              <w:jc w:val="center"/>
            </w:pPr>
            <w:r>
              <w:rPr>
                <w:rFonts w:ascii="宋体" w:hAnsi="宋体" w:eastAsia="宋体"/>
                <w:sz w:val="16"/>
              </w:rPr>
              <w:t>—</w:t>
            </w:r>
          </w:p>
        </w:tc>
      </w:tr>
      <w:tr w14:paraId="585D0E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896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FD6FF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D4F310">
            <w:pPr>
              <w:jc w:val="center"/>
            </w:pPr>
            <w:r>
              <w:rPr>
                <w:rFonts w:ascii="宋体" w:hAnsi="宋体" w:eastAsia="宋体"/>
                <w:sz w:val="16"/>
              </w:rPr>
              <w:t>实际完成情况</w:t>
            </w:r>
          </w:p>
        </w:tc>
      </w:tr>
      <w:tr w14:paraId="2224B1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2B76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7AC5F">
            <w:pPr>
              <w:jc w:val="both"/>
            </w:pPr>
            <w:r>
              <w:rPr>
                <w:rFonts w:ascii="宋体" w:hAnsi="宋体" w:eastAsia="宋体"/>
                <w:sz w:val="16"/>
              </w:rPr>
              <w:t>支付石油山洪沟治理工程林草补偿费、水土保持补偿费共计109.400万元，提升石油沟山洪沟防汛能力，争取使受益合作社满意度不低于90%。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FEB3CC">
            <w:pPr>
              <w:jc w:val="both"/>
            </w:pPr>
            <w:r>
              <w:rPr>
                <w:rFonts w:hint="eastAsia" w:ascii="宋体" w:hAnsi="宋体"/>
                <w:sz w:val="16"/>
                <w:lang w:eastAsia="zh-CN"/>
              </w:rPr>
              <w:t>截至2024</w:t>
            </w:r>
            <w:r>
              <w:rPr>
                <w:rFonts w:ascii="宋体" w:hAnsi="宋体" w:eastAsia="宋体"/>
                <w:sz w:val="16"/>
              </w:rPr>
              <w:t>年12月31日，本项目实际支出资金109.4万元，预算执行率100%，实际已完成石油山洪沟治理工程林草补偿费、水土保持补偿费支付，达到提升石油沟山洪沟防汛能力，受益合作社满意度100%。</w:t>
            </w:r>
          </w:p>
        </w:tc>
      </w:tr>
      <w:tr w14:paraId="60C473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04F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81C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86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865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F0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F51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B15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BB7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AA4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CB6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5E9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3D9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79C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E841">
            <w:pPr>
              <w:jc w:val="center"/>
            </w:pPr>
            <w:r>
              <w:rPr>
                <w:rFonts w:ascii="宋体" w:hAnsi="宋体" w:eastAsia="宋体"/>
                <w:sz w:val="16"/>
              </w:rPr>
              <w:t>偏差原因分析及改进措施</w:t>
            </w:r>
          </w:p>
        </w:tc>
      </w:tr>
      <w:tr w14:paraId="6BB1B3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7B7BB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3AC2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76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86A3">
            <w:pPr>
              <w:jc w:val="center"/>
            </w:pPr>
            <w:r>
              <w:rPr>
                <w:rFonts w:ascii="宋体" w:hAnsi="宋体" w:eastAsia="宋体"/>
                <w:sz w:val="16"/>
              </w:rPr>
              <w:t>项目涉及补偿款项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F18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848A">
            <w:pPr>
              <w:jc w:val="center"/>
            </w:pPr>
            <w:r>
              <w:rPr>
                <w:rFonts w:ascii="宋体" w:hAnsi="宋体" w:eastAsia="宋体"/>
                <w:sz w:val="16"/>
              </w:rPr>
              <w:t>&gt;=4项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D976">
            <w:pPr>
              <w:jc w:val="center"/>
            </w:pPr>
            <w:r>
              <w:rPr>
                <w:rFonts w:ascii="宋体" w:hAnsi="宋体" w:eastAsia="宋体"/>
                <w:sz w:val="16"/>
              </w:rPr>
              <w: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2EC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DBE0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86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F8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CE8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BE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16A0D">
            <w:pPr>
              <w:jc w:val="center"/>
            </w:pPr>
          </w:p>
        </w:tc>
      </w:tr>
      <w:tr w14:paraId="44AB8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D65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CC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944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6D00">
            <w:pPr>
              <w:jc w:val="center"/>
            </w:pPr>
            <w:r>
              <w:rPr>
                <w:rFonts w:ascii="宋体" w:hAnsi="宋体" w:eastAsia="宋体"/>
                <w:sz w:val="16"/>
              </w:rPr>
              <w:t>工程补偿程序合规率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CB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D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A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2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E01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410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5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FC5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0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C596">
            <w:pPr>
              <w:jc w:val="center"/>
            </w:pPr>
          </w:p>
        </w:tc>
      </w:tr>
      <w:tr w14:paraId="56AD0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A8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27F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6A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1A5E">
            <w:pPr>
              <w:jc w:val="center"/>
            </w:pPr>
            <w:r>
              <w:rPr>
                <w:rFonts w:ascii="宋体" w:hAnsi="宋体" w:eastAsia="宋体"/>
                <w:sz w:val="16"/>
              </w:rPr>
              <w:t>项目补偿款支付及时率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6351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84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E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6B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C2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57F6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F8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5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C0F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DB09">
            <w:pPr>
              <w:jc w:val="center"/>
            </w:pPr>
          </w:p>
        </w:tc>
      </w:tr>
      <w:tr w14:paraId="642D7D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2CE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CA67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253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685F">
            <w:pPr>
              <w:jc w:val="center"/>
            </w:pPr>
            <w:r>
              <w:rPr>
                <w:rFonts w:ascii="宋体" w:hAnsi="宋体" w:eastAsia="宋体"/>
                <w:sz w:val="16"/>
              </w:rPr>
              <w:t>林地补偿费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76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5A80">
            <w:pPr>
              <w:jc w:val="center"/>
            </w:pPr>
            <w:r>
              <w:rPr>
                <w:rFonts w:ascii="宋体" w:hAnsi="宋体" w:eastAsia="宋体"/>
                <w:sz w:val="16"/>
              </w:rPr>
              <w:t>&lt;=73.61万元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C31BB">
            <w:pPr>
              <w:jc w:val="center"/>
            </w:pPr>
            <w:r>
              <w:rPr>
                <w:rFonts w:ascii="宋体" w:hAnsi="宋体" w:eastAsia="宋体"/>
                <w:sz w:val="16"/>
              </w:rPr>
              <w:t>=73.61万元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03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4D3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622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02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8B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42D5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47BF">
            <w:pPr>
              <w:jc w:val="center"/>
            </w:pPr>
          </w:p>
        </w:tc>
      </w:tr>
      <w:tr w14:paraId="7CECF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0D8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51B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10A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48001">
            <w:pPr>
              <w:jc w:val="center"/>
            </w:pPr>
            <w:r>
              <w:rPr>
                <w:rFonts w:ascii="宋体" w:hAnsi="宋体" w:eastAsia="宋体"/>
                <w:sz w:val="16"/>
              </w:rPr>
              <w:t>草地补偿费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37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3929">
            <w:pPr>
              <w:jc w:val="center"/>
            </w:pPr>
            <w:r>
              <w:rPr>
                <w:rFonts w:ascii="宋体" w:hAnsi="宋体" w:eastAsia="宋体"/>
                <w:sz w:val="16"/>
              </w:rPr>
              <w:t>&lt;=9.51万元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3FA2">
            <w:pPr>
              <w:jc w:val="center"/>
            </w:pPr>
            <w:r>
              <w:rPr>
                <w:rFonts w:ascii="宋体" w:hAnsi="宋体" w:eastAsia="宋体"/>
                <w:sz w:val="16"/>
              </w:rPr>
              <w:t>=9.51万元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DA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565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5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6A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6B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38A2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785E">
            <w:pPr>
              <w:jc w:val="center"/>
            </w:pPr>
          </w:p>
        </w:tc>
      </w:tr>
      <w:tr w14:paraId="3DBBD3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15A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277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213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D1AF">
            <w:pPr>
              <w:jc w:val="center"/>
            </w:pPr>
            <w:r>
              <w:rPr>
                <w:rFonts w:ascii="宋体" w:hAnsi="宋体" w:eastAsia="宋体"/>
                <w:sz w:val="16"/>
              </w:rPr>
              <w:t>水土保持补偿费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DA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95F1E">
            <w:pPr>
              <w:jc w:val="center"/>
            </w:pPr>
            <w:r>
              <w:rPr>
                <w:rFonts w:ascii="宋体" w:hAnsi="宋体" w:eastAsia="宋体"/>
                <w:sz w:val="16"/>
              </w:rPr>
              <w:t>&lt;=13.67万元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1721">
            <w:pPr>
              <w:jc w:val="center"/>
            </w:pPr>
            <w:r>
              <w:rPr>
                <w:rFonts w:ascii="宋体" w:hAnsi="宋体" w:eastAsia="宋体"/>
                <w:sz w:val="16"/>
              </w:rPr>
              <w:t>=13.67万元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54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A4A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2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DA4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01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45D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05C4">
            <w:pPr>
              <w:jc w:val="center"/>
            </w:pPr>
          </w:p>
        </w:tc>
      </w:tr>
      <w:tr w14:paraId="419D6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1B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886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D9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81635">
            <w:pPr>
              <w:jc w:val="center"/>
            </w:pPr>
            <w:r>
              <w:rPr>
                <w:rFonts w:ascii="宋体" w:hAnsi="宋体" w:eastAsia="宋体"/>
                <w:sz w:val="16"/>
              </w:rPr>
              <w:t>草原植被恢复费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0E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3284">
            <w:pPr>
              <w:jc w:val="center"/>
            </w:pPr>
            <w:r>
              <w:rPr>
                <w:rFonts w:ascii="宋体" w:hAnsi="宋体" w:eastAsia="宋体"/>
                <w:sz w:val="16"/>
              </w:rPr>
              <w:t>&lt;=12.61万元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B7DE">
            <w:pPr>
              <w:jc w:val="center"/>
            </w:pPr>
            <w:r>
              <w:rPr>
                <w:rFonts w:ascii="宋体" w:hAnsi="宋体" w:eastAsia="宋体"/>
                <w:sz w:val="16"/>
              </w:rPr>
              <w:t>=12.61万元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A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7EE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04EC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B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1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7F9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093D">
            <w:pPr>
              <w:jc w:val="center"/>
            </w:pPr>
          </w:p>
        </w:tc>
      </w:tr>
      <w:tr w14:paraId="5A4B2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27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60A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B7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F2FC">
            <w:pPr>
              <w:jc w:val="center"/>
            </w:pPr>
            <w:r>
              <w:rPr>
                <w:rFonts w:ascii="宋体" w:hAnsi="宋体" w:eastAsia="宋体"/>
                <w:sz w:val="16"/>
              </w:rPr>
              <w:t>提升石油沟山洪沟防汛能力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18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B954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2A5F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C3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8D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E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8E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46F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9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4836">
            <w:pPr>
              <w:jc w:val="center"/>
            </w:pPr>
          </w:p>
        </w:tc>
      </w:tr>
      <w:tr w14:paraId="6CEDAF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229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B4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63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8FEF7">
            <w:pPr>
              <w:jc w:val="center"/>
            </w:pPr>
            <w:r>
              <w:rPr>
                <w:rFonts w:ascii="宋体" w:hAnsi="宋体" w:eastAsia="宋体"/>
                <w:sz w:val="16"/>
              </w:rPr>
              <w:t>受益合作社满意度（%）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2F2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D9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78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CA6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C9B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C2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35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318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860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39CF">
            <w:pPr>
              <w:jc w:val="center"/>
            </w:pPr>
            <w:r>
              <w:rPr>
                <w:rFonts w:ascii="宋体" w:hAnsi="宋体" w:eastAsia="宋体"/>
                <w:sz w:val="16"/>
              </w:rPr>
              <w:t>主要是因为通过调研问卷，受益合作社对及时支付费用比较满意。</w:t>
            </w:r>
          </w:p>
        </w:tc>
      </w:tr>
      <w:tr w14:paraId="2408B9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C1AD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98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F56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0C1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77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069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73F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0A8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C8D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F048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53EEE2"/>
        </w:tc>
      </w:tr>
    </w:tbl>
    <w:p w14:paraId="233CE0E5">
      <w:r>
        <w:br w:type="page"/>
      </w:r>
    </w:p>
    <w:tbl>
      <w:tblPr>
        <w:tblStyle w:val="9"/>
        <w:tblW w:w="0" w:type="auto"/>
        <w:tblInd w:w="0" w:type="dxa"/>
        <w:tblLayout w:type="autofit"/>
        <w:tblCellMar>
          <w:top w:w="0" w:type="dxa"/>
          <w:left w:w="108" w:type="dxa"/>
          <w:bottom w:w="0" w:type="dxa"/>
          <w:right w:w="108" w:type="dxa"/>
        </w:tblCellMar>
      </w:tblPr>
      <w:tblGrid>
        <w:gridCol w:w="618"/>
        <w:gridCol w:w="595"/>
        <w:gridCol w:w="595"/>
        <w:gridCol w:w="618"/>
        <w:gridCol w:w="607"/>
        <w:gridCol w:w="856"/>
        <w:gridCol w:w="776"/>
        <w:gridCol w:w="618"/>
        <w:gridCol w:w="696"/>
        <w:gridCol w:w="595"/>
        <w:gridCol w:w="595"/>
        <w:gridCol w:w="597"/>
        <w:gridCol w:w="597"/>
        <w:gridCol w:w="697"/>
      </w:tblGrid>
      <w:tr w14:paraId="35903774">
        <w:tblPrEx>
          <w:tblCellMar>
            <w:top w:w="0" w:type="dxa"/>
            <w:left w:w="108" w:type="dxa"/>
            <w:bottom w:w="0" w:type="dxa"/>
            <w:right w:w="108" w:type="dxa"/>
          </w:tblCellMar>
        </w:tblPrEx>
        <w:tc>
          <w:tcPr>
            <w:tcW w:w="8848" w:type="dxa"/>
            <w:gridSpan w:val="14"/>
            <w:vAlign w:val="center"/>
          </w:tcPr>
          <w:p w14:paraId="0BFC864B">
            <w:pPr>
              <w:jc w:val="center"/>
            </w:pPr>
            <w:r>
              <w:rPr>
                <w:rFonts w:ascii="宋体" w:hAnsi="宋体" w:eastAsia="宋体"/>
                <w:sz w:val="24"/>
              </w:rPr>
              <w:t>项目支出绩效自评表</w:t>
            </w:r>
          </w:p>
        </w:tc>
      </w:tr>
      <w:tr w14:paraId="3BF601A2">
        <w:tblPrEx>
          <w:tblCellMar>
            <w:top w:w="0" w:type="dxa"/>
            <w:left w:w="108" w:type="dxa"/>
            <w:bottom w:w="0" w:type="dxa"/>
            <w:right w:w="108" w:type="dxa"/>
          </w:tblCellMar>
        </w:tblPrEx>
        <w:tc>
          <w:tcPr>
            <w:tcW w:w="8848" w:type="dxa"/>
            <w:gridSpan w:val="14"/>
            <w:vAlign w:val="center"/>
          </w:tcPr>
          <w:p w14:paraId="2D447772">
            <w:pPr>
              <w:jc w:val="center"/>
            </w:pPr>
            <w:r>
              <w:rPr>
                <w:rFonts w:ascii="宋体" w:hAnsi="宋体" w:eastAsia="宋体"/>
                <w:sz w:val="24"/>
              </w:rPr>
              <w:t>(2024年度)</w:t>
            </w:r>
          </w:p>
        </w:tc>
      </w:tr>
      <w:tr w14:paraId="4A3C64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5FC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25C64F">
            <w:pPr>
              <w:jc w:val="center"/>
            </w:pPr>
            <w:r>
              <w:rPr>
                <w:rFonts w:ascii="宋体" w:hAnsi="宋体" w:eastAsia="宋体"/>
                <w:sz w:val="16"/>
              </w:rPr>
              <w:t>新疆昌吉州吉木萨尔县西大龙口河S303线至羊圈台子村段中小河流治理工程</w:t>
            </w:r>
          </w:p>
        </w:tc>
      </w:tr>
      <w:tr w14:paraId="62F94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DF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7F38CC">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20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A45C54">
            <w:pPr>
              <w:jc w:val="center"/>
            </w:pPr>
            <w:r>
              <w:rPr>
                <w:rFonts w:ascii="宋体" w:hAnsi="宋体" w:eastAsia="宋体"/>
                <w:sz w:val="16"/>
              </w:rPr>
              <w:t>吉木萨尔县水利局</w:t>
            </w:r>
          </w:p>
        </w:tc>
      </w:tr>
      <w:tr w14:paraId="5C11D1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A8F6E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6F8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C38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6343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1C8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ED6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032E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5EC3">
            <w:pPr>
              <w:jc w:val="center"/>
            </w:pPr>
            <w:r>
              <w:rPr>
                <w:rFonts w:ascii="宋体" w:hAnsi="宋体" w:eastAsia="宋体"/>
                <w:sz w:val="16"/>
              </w:rPr>
              <w:t>得分</w:t>
            </w:r>
          </w:p>
        </w:tc>
      </w:tr>
      <w:tr w14:paraId="55F61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55D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4A4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212B0">
            <w:pPr>
              <w:jc w:val="center"/>
            </w:pPr>
            <w:r>
              <w:rPr>
                <w:rFonts w:ascii="宋体" w:hAnsi="宋体" w:eastAsia="宋体"/>
                <w:sz w:val="16"/>
              </w:rPr>
              <w:t>585.18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1F4E7">
            <w:pPr>
              <w:jc w:val="center"/>
            </w:pPr>
            <w:r>
              <w:rPr>
                <w:rFonts w:ascii="宋体" w:hAnsi="宋体" w:eastAsia="宋体"/>
                <w:sz w:val="16"/>
              </w:rPr>
              <w:t>585.18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D861E">
            <w:pPr>
              <w:jc w:val="center"/>
            </w:pPr>
            <w:r>
              <w:rPr>
                <w:rFonts w:ascii="宋体" w:hAnsi="宋体" w:eastAsia="宋体"/>
                <w:sz w:val="16"/>
              </w:rPr>
              <w:t>585.18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6BE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7BBD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6EEB">
            <w:pPr>
              <w:jc w:val="center"/>
            </w:pPr>
            <w:r>
              <w:rPr>
                <w:rFonts w:ascii="宋体" w:hAnsi="宋体" w:eastAsia="宋体"/>
                <w:sz w:val="16"/>
              </w:rPr>
              <w:t>10.00</w:t>
            </w:r>
          </w:p>
        </w:tc>
      </w:tr>
      <w:tr w14:paraId="5BBB5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D7E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C8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E3CF8">
            <w:pPr>
              <w:jc w:val="center"/>
            </w:pPr>
            <w:r>
              <w:rPr>
                <w:rFonts w:ascii="宋体" w:hAnsi="宋体" w:eastAsia="宋体"/>
                <w:sz w:val="16"/>
              </w:rPr>
              <w:t>585.18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1A03B">
            <w:pPr>
              <w:jc w:val="center"/>
            </w:pPr>
            <w:r>
              <w:rPr>
                <w:rFonts w:ascii="宋体" w:hAnsi="宋体" w:eastAsia="宋体"/>
                <w:sz w:val="16"/>
              </w:rPr>
              <w:t>585.18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BC109">
            <w:pPr>
              <w:jc w:val="center"/>
            </w:pPr>
            <w:r>
              <w:rPr>
                <w:rFonts w:ascii="宋体" w:hAnsi="宋体" w:eastAsia="宋体"/>
                <w:sz w:val="16"/>
              </w:rPr>
              <w:t>585.18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E49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1A9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8816">
            <w:pPr>
              <w:jc w:val="center"/>
            </w:pPr>
            <w:r>
              <w:rPr>
                <w:rFonts w:ascii="宋体" w:hAnsi="宋体" w:eastAsia="宋体"/>
                <w:sz w:val="16"/>
              </w:rPr>
              <w:t>—</w:t>
            </w:r>
          </w:p>
        </w:tc>
      </w:tr>
      <w:tr w14:paraId="7A37F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ECA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C8F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CA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3759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96A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974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6DA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A71DF">
            <w:pPr>
              <w:jc w:val="center"/>
            </w:pPr>
            <w:r>
              <w:rPr>
                <w:rFonts w:ascii="宋体" w:hAnsi="宋体" w:eastAsia="宋体"/>
                <w:sz w:val="16"/>
              </w:rPr>
              <w:t>—</w:t>
            </w:r>
          </w:p>
        </w:tc>
      </w:tr>
      <w:tr w14:paraId="2882CE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5D26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78449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CC219E">
            <w:pPr>
              <w:jc w:val="center"/>
            </w:pPr>
            <w:r>
              <w:rPr>
                <w:rFonts w:ascii="宋体" w:hAnsi="宋体" w:eastAsia="宋体"/>
                <w:sz w:val="16"/>
              </w:rPr>
              <w:t>实际完成情况</w:t>
            </w:r>
          </w:p>
        </w:tc>
      </w:tr>
      <w:tr w14:paraId="501DC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2A17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7ED9C">
            <w:pPr>
              <w:jc w:val="both"/>
            </w:pPr>
            <w:r>
              <w:rPr>
                <w:rFonts w:ascii="宋体" w:hAnsi="宋体" w:eastAsia="宋体"/>
                <w:sz w:val="16"/>
              </w:rPr>
              <w:t>目标为：工程完工后可保护下游3.51万亩耕地，保护人口数量0.75万人，群众满意度可达90%，建设工程费用小于585.18万元。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382B1B">
            <w:pPr>
              <w:jc w:val="both"/>
            </w:pPr>
            <w:r>
              <w:rPr>
                <w:rFonts w:hint="eastAsia" w:ascii="宋体" w:hAnsi="宋体"/>
                <w:sz w:val="16"/>
                <w:lang w:eastAsia="zh-CN"/>
              </w:rPr>
              <w:t>截至2024</w:t>
            </w:r>
            <w:r>
              <w:rPr>
                <w:rFonts w:ascii="宋体" w:hAnsi="宋体" w:eastAsia="宋体"/>
                <w:sz w:val="16"/>
              </w:rPr>
              <w:t>年12月31日，本项目实际支出金额为585.18万元，预算执行率100%，实际完工新建护岸7.6公里，可有效保护项目区3.51万亩耕地，保护人口数量达到0.75万人，群众满意度达到100%。</w:t>
            </w:r>
          </w:p>
        </w:tc>
      </w:tr>
      <w:tr w14:paraId="79CC3B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32C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F95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CE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3D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AB2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5D2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6900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CE7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D5E8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223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644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5D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9B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F4F6C">
            <w:pPr>
              <w:jc w:val="center"/>
            </w:pPr>
            <w:r>
              <w:rPr>
                <w:rFonts w:ascii="宋体" w:hAnsi="宋体" w:eastAsia="宋体"/>
                <w:sz w:val="16"/>
              </w:rPr>
              <w:t>偏差原因分析及改进措施</w:t>
            </w:r>
          </w:p>
        </w:tc>
      </w:tr>
      <w:tr w14:paraId="339C01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4FF4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24EA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6EF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1EFFD">
            <w:pPr>
              <w:jc w:val="center"/>
            </w:pPr>
            <w:r>
              <w:rPr>
                <w:rFonts w:ascii="宋体" w:hAnsi="宋体" w:eastAsia="宋体"/>
                <w:sz w:val="16"/>
              </w:rPr>
              <w:t>新建护岸</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79A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99F1D">
            <w:pPr>
              <w:jc w:val="center"/>
            </w:pPr>
            <w:r>
              <w:rPr>
                <w:rFonts w:ascii="宋体" w:hAnsi="宋体" w:eastAsia="宋体"/>
                <w:sz w:val="16"/>
              </w:rPr>
              <w:t>=7.60千米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BC0C">
            <w:pPr>
              <w:jc w:val="center"/>
            </w:pPr>
            <w:r>
              <w:rPr>
                <w:rFonts w:ascii="宋体" w:hAnsi="宋体" w:eastAsia="宋体"/>
                <w:sz w:val="16"/>
              </w:rPr>
              <w:t>=7.6千米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9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C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4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1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AAD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80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F5A6">
            <w:pPr>
              <w:jc w:val="center"/>
            </w:pPr>
          </w:p>
        </w:tc>
      </w:tr>
      <w:tr w14:paraId="31A57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DAD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7F8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AE7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A4F1">
            <w:pPr>
              <w:jc w:val="center"/>
            </w:pPr>
            <w:r>
              <w:rPr>
                <w:rFonts w:ascii="宋体" w:hAnsi="宋体" w:eastAsia="宋体"/>
                <w:sz w:val="16"/>
              </w:rPr>
              <w:t>工程量完成率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6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1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35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2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0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A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D6F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B0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45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6554">
            <w:pPr>
              <w:jc w:val="center"/>
            </w:pPr>
          </w:p>
        </w:tc>
      </w:tr>
      <w:tr w14:paraId="710EC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269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F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E8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D84B">
            <w:pPr>
              <w:jc w:val="center"/>
            </w:pPr>
            <w:r>
              <w:rPr>
                <w:rFonts w:ascii="宋体" w:hAnsi="宋体" w:eastAsia="宋体"/>
                <w:sz w:val="16"/>
              </w:rPr>
              <w:t>工程开工及时率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3B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5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3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F2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491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E90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5C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A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17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776C">
            <w:pPr>
              <w:jc w:val="center"/>
            </w:pPr>
          </w:p>
        </w:tc>
      </w:tr>
      <w:tr w14:paraId="20C73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B59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625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B86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DF99">
            <w:pPr>
              <w:jc w:val="center"/>
            </w:pPr>
            <w:r>
              <w:rPr>
                <w:rFonts w:ascii="宋体" w:hAnsi="宋体" w:eastAsia="宋体"/>
                <w:sz w:val="16"/>
              </w:rPr>
              <w:t>2024年计划投入工程建设费用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095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DBE41">
            <w:pPr>
              <w:jc w:val="center"/>
            </w:pPr>
            <w:r>
              <w:rPr>
                <w:rFonts w:ascii="宋体" w:hAnsi="宋体" w:eastAsia="宋体"/>
                <w:sz w:val="16"/>
              </w:rPr>
              <w:t>&lt;=585.18万元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A5DA">
            <w:pPr>
              <w:jc w:val="center"/>
            </w:pPr>
            <w:r>
              <w:rPr>
                <w:rFonts w:ascii="宋体" w:hAnsi="宋体" w:eastAsia="宋体"/>
                <w:sz w:val="16"/>
              </w:rPr>
              <w:t>=585.18万元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EE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7C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8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34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DA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D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4280">
            <w:pPr>
              <w:jc w:val="center"/>
            </w:pPr>
          </w:p>
        </w:tc>
      </w:tr>
      <w:tr w14:paraId="09382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BCA8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5B0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E504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2B0D">
            <w:pPr>
              <w:jc w:val="center"/>
            </w:pPr>
            <w:r>
              <w:rPr>
                <w:rFonts w:ascii="宋体" w:hAnsi="宋体" w:eastAsia="宋体"/>
                <w:sz w:val="16"/>
              </w:rPr>
              <w:t>保护耕地面积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91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D0BB">
            <w:pPr>
              <w:jc w:val="center"/>
            </w:pPr>
            <w:r>
              <w:rPr>
                <w:rFonts w:ascii="宋体" w:hAnsi="宋体" w:eastAsia="宋体"/>
                <w:sz w:val="16"/>
              </w:rPr>
              <w:t>&lt;=3.51万亩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9922C">
            <w:pPr>
              <w:jc w:val="center"/>
            </w:pPr>
            <w:r>
              <w:rPr>
                <w:rFonts w:ascii="宋体" w:hAnsi="宋体" w:eastAsia="宋体"/>
                <w:sz w:val="16"/>
              </w:rPr>
              <w:t>=3.51万亩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46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FD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64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22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DA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080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32CDC">
            <w:pPr>
              <w:jc w:val="center"/>
            </w:pPr>
          </w:p>
        </w:tc>
      </w:tr>
      <w:tr w14:paraId="13718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86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1A9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9B2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74FC0">
            <w:pPr>
              <w:jc w:val="center"/>
            </w:pPr>
            <w:r>
              <w:rPr>
                <w:rFonts w:ascii="宋体" w:hAnsi="宋体" w:eastAsia="宋体"/>
                <w:sz w:val="16"/>
              </w:rPr>
              <w:t>保护人口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5D8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FF54">
            <w:pPr>
              <w:jc w:val="center"/>
            </w:pPr>
            <w:r>
              <w:rPr>
                <w:rFonts w:ascii="宋体" w:hAnsi="宋体" w:eastAsia="宋体"/>
                <w:sz w:val="16"/>
              </w:rPr>
              <w:t>&lt;=0.75万人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91C7">
            <w:pPr>
              <w:jc w:val="center"/>
            </w:pPr>
            <w:r>
              <w:rPr>
                <w:rFonts w:ascii="宋体" w:hAnsi="宋体" w:eastAsia="宋体"/>
                <w:sz w:val="16"/>
              </w:rPr>
              <w:t>=0.75万人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2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E2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D0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86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3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D75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195B">
            <w:pPr>
              <w:jc w:val="center"/>
            </w:pPr>
          </w:p>
        </w:tc>
      </w:tr>
      <w:tr w14:paraId="2A547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A53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9D1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B5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E76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18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3F0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9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17E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5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D1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0F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D6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80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CD29F">
            <w:pPr>
              <w:jc w:val="center"/>
            </w:pPr>
            <w:r>
              <w:rPr>
                <w:rFonts w:ascii="宋体" w:hAnsi="宋体" w:eastAsia="宋体"/>
                <w:sz w:val="16"/>
              </w:rPr>
              <w:t>主要是因为通过调研问卷，项目的实施有效保障了群众的利益，使得受益群众满意度达到100%。</w:t>
            </w:r>
          </w:p>
        </w:tc>
      </w:tr>
      <w:tr w14:paraId="75485BF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EDC82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A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0DD4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411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8C36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6EDF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19A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75DD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A5A0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9A3E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C12A4C"/>
        </w:tc>
      </w:tr>
    </w:tbl>
    <w:p w14:paraId="67B91588">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32"/>
        <w:gridCol w:w="629"/>
        <w:gridCol w:w="696"/>
        <w:gridCol w:w="624"/>
        <w:gridCol w:w="624"/>
        <w:gridCol w:w="624"/>
        <w:gridCol w:w="627"/>
        <w:gridCol w:w="696"/>
      </w:tblGrid>
      <w:tr w14:paraId="575FE289">
        <w:tblPrEx>
          <w:tblCellMar>
            <w:top w:w="0" w:type="dxa"/>
            <w:left w:w="108" w:type="dxa"/>
            <w:bottom w:w="0" w:type="dxa"/>
            <w:right w:w="108" w:type="dxa"/>
          </w:tblCellMar>
        </w:tblPrEx>
        <w:tc>
          <w:tcPr>
            <w:tcW w:w="8848" w:type="dxa"/>
            <w:gridSpan w:val="14"/>
            <w:vAlign w:val="center"/>
          </w:tcPr>
          <w:p w14:paraId="056D6D6A">
            <w:pPr>
              <w:jc w:val="center"/>
            </w:pPr>
            <w:r>
              <w:rPr>
                <w:rFonts w:ascii="宋体" w:hAnsi="宋体" w:eastAsia="宋体"/>
                <w:sz w:val="24"/>
              </w:rPr>
              <w:t>项目支出绩效自评表</w:t>
            </w:r>
          </w:p>
        </w:tc>
      </w:tr>
      <w:tr w14:paraId="64120F06">
        <w:tblPrEx>
          <w:tblCellMar>
            <w:top w:w="0" w:type="dxa"/>
            <w:left w:w="108" w:type="dxa"/>
            <w:bottom w:w="0" w:type="dxa"/>
            <w:right w:w="108" w:type="dxa"/>
          </w:tblCellMar>
        </w:tblPrEx>
        <w:tc>
          <w:tcPr>
            <w:tcW w:w="8848" w:type="dxa"/>
            <w:gridSpan w:val="14"/>
            <w:vAlign w:val="center"/>
          </w:tcPr>
          <w:p w14:paraId="74470B61">
            <w:pPr>
              <w:jc w:val="center"/>
            </w:pPr>
            <w:r>
              <w:rPr>
                <w:rFonts w:ascii="宋体" w:hAnsi="宋体" w:eastAsia="宋体"/>
                <w:sz w:val="24"/>
              </w:rPr>
              <w:t>(2024年度)</w:t>
            </w:r>
          </w:p>
        </w:tc>
      </w:tr>
      <w:tr w14:paraId="09863C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B3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F07F84">
            <w:pPr>
              <w:jc w:val="center"/>
            </w:pPr>
            <w:r>
              <w:rPr>
                <w:rFonts w:ascii="宋体" w:hAnsi="宋体" w:eastAsia="宋体"/>
                <w:sz w:val="16"/>
              </w:rPr>
              <w:t>昌吉州声波增雨建设项目</w:t>
            </w:r>
          </w:p>
        </w:tc>
      </w:tr>
      <w:tr w14:paraId="095709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CF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FBE4D">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B0E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EBD31C">
            <w:pPr>
              <w:jc w:val="center"/>
            </w:pPr>
            <w:r>
              <w:rPr>
                <w:rFonts w:ascii="宋体" w:hAnsi="宋体" w:eastAsia="宋体"/>
                <w:sz w:val="16"/>
              </w:rPr>
              <w:t>吉木萨尔县水利局</w:t>
            </w:r>
          </w:p>
        </w:tc>
      </w:tr>
      <w:tr w14:paraId="3D1A6E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06E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AA9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545A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CEE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2A3F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6608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78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ABF15">
            <w:pPr>
              <w:jc w:val="center"/>
            </w:pPr>
            <w:r>
              <w:rPr>
                <w:rFonts w:ascii="宋体" w:hAnsi="宋体" w:eastAsia="宋体"/>
                <w:sz w:val="16"/>
              </w:rPr>
              <w:t>得分</w:t>
            </w:r>
          </w:p>
        </w:tc>
      </w:tr>
      <w:tr w14:paraId="1E449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2A6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47A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49C96">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45FD3">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27BD9">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F07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85D8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8F46">
            <w:pPr>
              <w:jc w:val="center"/>
            </w:pPr>
            <w:r>
              <w:rPr>
                <w:rFonts w:ascii="宋体" w:hAnsi="宋体" w:eastAsia="宋体"/>
                <w:sz w:val="16"/>
              </w:rPr>
              <w:t>10.00</w:t>
            </w:r>
          </w:p>
        </w:tc>
      </w:tr>
      <w:tr w14:paraId="71510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D8F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A24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5906E">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27484">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D7515">
            <w:pPr>
              <w:jc w:val="center"/>
            </w:pPr>
            <w:r>
              <w:rPr>
                <w:rFonts w:ascii="宋体" w:hAnsi="宋体" w:eastAsia="宋体"/>
                <w:sz w:val="16"/>
              </w:rPr>
              <w:t>43.90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B29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A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B539">
            <w:pPr>
              <w:jc w:val="center"/>
            </w:pPr>
            <w:r>
              <w:rPr>
                <w:rFonts w:ascii="宋体" w:hAnsi="宋体" w:eastAsia="宋体"/>
                <w:sz w:val="16"/>
              </w:rPr>
              <w:t>—</w:t>
            </w:r>
          </w:p>
        </w:tc>
      </w:tr>
      <w:tr w14:paraId="0C558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7E1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451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87B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DF8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80F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9FF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28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A7AAE">
            <w:pPr>
              <w:jc w:val="center"/>
            </w:pPr>
            <w:r>
              <w:rPr>
                <w:rFonts w:ascii="宋体" w:hAnsi="宋体" w:eastAsia="宋体"/>
                <w:sz w:val="16"/>
              </w:rPr>
              <w:t>—</w:t>
            </w:r>
          </w:p>
        </w:tc>
      </w:tr>
      <w:tr w14:paraId="20D4D5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4582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707B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8DC6A9">
            <w:pPr>
              <w:jc w:val="center"/>
            </w:pPr>
            <w:r>
              <w:rPr>
                <w:rFonts w:ascii="宋体" w:hAnsi="宋体" w:eastAsia="宋体"/>
                <w:sz w:val="16"/>
              </w:rPr>
              <w:t>实际完成情况</w:t>
            </w:r>
          </w:p>
        </w:tc>
      </w:tr>
      <w:tr w14:paraId="7F856A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18E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DE4B9">
            <w:pPr>
              <w:jc w:val="both"/>
            </w:pPr>
            <w:r>
              <w:rPr>
                <w:rFonts w:ascii="宋体" w:hAnsi="宋体" w:eastAsia="宋体"/>
                <w:sz w:val="16"/>
              </w:rPr>
              <w:t>本项目主要实施内容为：建设声波增雨设施一套,开展年度声波增雨作业,完成《吉木萨尔县声波增雨野外试验记录》并提交试验期间云</w:t>
            </w:r>
            <w:r>
              <w:rPr>
                <w:rFonts w:hint="eastAsia" w:ascii="宋体" w:hAnsi="宋体"/>
                <w:sz w:val="16"/>
                <w:lang w:eastAsia="zh-CN"/>
              </w:rPr>
              <w:t>降水监测</w:t>
            </w:r>
            <w:r>
              <w:rPr>
                <w:rFonts w:ascii="宋体" w:hAnsi="宋体" w:eastAsia="宋体"/>
                <w:sz w:val="16"/>
              </w:rPr>
              <w:t>原始数据。项目计划43.9万元，项目计划于2024年12月31日完成，通过本项目的实施，有效推动声波增雨技术在吉木萨尔县的工程化应用，未来可实现空中</w:t>
            </w:r>
            <w:r>
              <w:rPr>
                <w:rFonts w:hint="eastAsia" w:ascii="宋体" w:hAnsi="宋体"/>
                <w:sz w:val="16"/>
                <w:lang w:eastAsia="zh-CN"/>
              </w:rPr>
              <w:t>－</w:t>
            </w:r>
            <w:r>
              <w:rPr>
                <w:rFonts w:ascii="宋体" w:hAnsi="宋体" w:eastAsia="宋体"/>
                <w:sz w:val="16"/>
              </w:rPr>
              <w:t>地表</w:t>
            </w:r>
            <w:r>
              <w:rPr>
                <w:rFonts w:hint="eastAsia" w:ascii="宋体" w:hAnsi="宋体"/>
                <w:sz w:val="16"/>
                <w:lang w:eastAsia="zh-CN"/>
              </w:rPr>
              <w:t>－</w:t>
            </w:r>
            <w:r>
              <w:rPr>
                <w:rFonts w:ascii="宋体" w:hAnsi="宋体" w:eastAsia="宋体"/>
                <w:sz w:val="16"/>
              </w:rPr>
              <w:t>地下耦合的水资源保护与利用，待项目实施完成，争取受益群众满意度不低于90%。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F95D50">
            <w:pPr>
              <w:jc w:val="both"/>
            </w:pPr>
            <w:r>
              <w:rPr>
                <w:rFonts w:hint="eastAsia" w:ascii="宋体" w:hAnsi="宋体"/>
                <w:sz w:val="16"/>
                <w:lang w:eastAsia="zh-CN"/>
              </w:rPr>
              <w:t>截至</w:t>
            </w:r>
            <w:r>
              <w:rPr>
                <w:rFonts w:ascii="宋体" w:hAnsi="宋体" w:eastAsia="宋体"/>
                <w:sz w:val="16"/>
              </w:rPr>
              <w:t>2024年12月31日，本项目实际支出资金43.9万元，预算执行率100%，实际已完成建设声波增雨设施一套,开展年度声波增雨作业,完成《吉木萨尔县声波增雨野外试验记录》并提交试验期间云</w:t>
            </w:r>
            <w:r>
              <w:rPr>
                <w:rFonts w:hint="eastAsia" w:ascii="宋体" w:hAnsi="宋体"/>
                <w:sz w:val="16"/>
                <w:lang w:eastAsia="zh-CN"/>
              </w:rPr>
              <w:t>降水监测</w:t>
            </w:r>
            <w:r>
              <w:rPr>
                <w:rFonts w:ascii="宋体" w:hAnsi="宋体" w:eastAsia="宋体"/>
                <w:sz w:val="16"/>
              </w:rPr>
              <w:t>原始数据。达到有效推动声波增雨技术在吉木萨尔县的工程化应用、促进流域生态保护效益，受益群众</w:t>
            </w:r>
            <w:r>
              <w:rPr>
                <w:rFonts w:hint="eastAsia" w:ascii="宋体" w:hAnsi="宋体"/>
                <w:sz w:val="16"/>
                <w:lang w:eastAsia="zh-CN"/>
              </w:rPr>
              <w:t>满意度</w:t>
            </w:r>
            <w:r>
              <w:rPr>
                <w:rFonts w:ascii="宋体" w:hAnsi="宋体" w:eastAsia="宋体"/>
                <w:sz w:val="16"/>
              </w:rPr>
              <w:t>100%。</w:t>
            </w:r>
          </w:p>
        </w:tc>
      </w:tr>
      <w:tr w14:paraId="1705BC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0B5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39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7C1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ADE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E9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F9A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938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DBD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E1A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346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EA0C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BC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09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18E25">
            <w:pPr>
              <w:jc w:val="center"/>
            </w:pPr>
            <w:r>
              <w:rPr>
                <w:rFonts w:ascii="宋体" w:hAnsi="宋体" w:eastAsia="宋体"/>
                <w:sz w:val="16"/>
              </w:rPr>
              <w:t>偏差原因分析及改进措施</w:t>
            </w:r>
          </w:p>
        </w:tc>
      </w:tr>
      <w:tr w14:paraId="0CF2D5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7B7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2D2F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649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E0AC">
            <w:pPr>
              <w:jc w:val="center"/>
            </w:pPr>
            <w:r>
              <w:rPr>
                <w:rFonts w:ascii="宋体" w:hAnsi="宋体" w:eastAsia="宋体"/>
                <w:sz w:val="16"/>
              </w:rPr>
              <w:t>开展年度声波增雨作业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A08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162D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2F52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5EF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33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1BE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EC3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86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8A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72706">
            <w:pPr>
              <w:jc w:val="center"/>
            </w:pPr>
          </w:p>
        </w:tc>
      </w:tr>
      <w:tr w14:paraId="0C5CA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5DF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9C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F1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C830">
            <w:pPr>
              <w:jc w:val="center"/>
            </w:pPr>
            <w:r>
              <w:rPr>
                <w:rFonts w:ascii="宋体" w:hAnsi="宋体" w:eastAsia="宋体"/>
                <w:sz w:val="16"/>
              </w:rPr>
              <w:t>完成《吉木萨尔县声波增雨野外测试试验记录》并提交试验期间云</w:t>
            </w:r>
            <w:r>
              <w:rPr>
                <w:rFonts w:hint="eastAsia" w:ascii="宋体" w:hAnsi="宋体"/>
                <w:sz w:val="16"/>
                <w:lang w:eastAsia="zh-CN"/>
              </w:rPr>
              <w:t>降水监测</w:t>
            </w:r>
            <w:r>
              <w:rPr>
                <w:rFonts w:ascii="宋体" w:hAnsi="宋体" w:eastAsia="宋体"/>
                <w:sz w:val="16"/>
              </w:rPr>
              <w:t>原始数据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A1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3DF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879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C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B1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9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D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7A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1E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2135">
            <w:pPr>
              <w:jc w:val="center"/>
            </w:pPr>
          </w:p>
        </w:tc>
      </w:tr>
      <w:tr w14:paraId="09DFEA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96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2A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D7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B2AAC">
            <w:pPr>
              <w:jc w:val="center"/>
            </w:pPr>
            <w:r>
              <w:rPr>
                <w:rFonts w:ascii="宋体" w:hAnsi="宋体" w:eastAsia="宋体"/>
                <w:sz w:val="16"/>
              </w:rPr>
              <w:t>采购声波</w:t>
            </w:r>
            <w:r>
              <w:rPr>
                <w:rFonts w:hint="eastAsia" w:ascii="宋体" w:hAnsi="宋体"/>
                <w:sz w:val="16"/>
                <w:lang w:eastAsia="zh-CN"/>
              </w:rPr>
              <w:t>赠予</w:t>
            </w:r>
            <w:r>
              <w:rPr>
                <w:rFonts w:ascii="宋体" w:hAnsi="宋体" w:eastAsia="宋体"/>
                <w:sz w:val="16"/>
              </w:rPr>
              <w:t>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5E7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8C1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4DF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E2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AD47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83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C5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D2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C2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D0299">
            <w:pPr>
              <w:jc w:val="center"/>
            </w:pPr>
          </w:p>
        </w:tc>
      </w:tr>
      <w:tr w14:paraId="7017F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CC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2CC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78C7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478A3">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1E5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363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9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0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D66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B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B8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3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8CE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D0CC4">
            <w:pPr>
              <w:jc w:val="center"/>
            </w:pPr>
          </w:p>
        </w:tc>
      </w:tr>
      <w:tr w14:paraId="41FFAF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9CC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7A3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20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C98C">
            <w:pPr>
              <w:jc w:val="center"/>
            </w:pPr>
            <w:r>
              <w:rPr>
                <w:rFonts w:ascii="宋体" w:hAnsi="宋体" w:eastAsia="宋体"/>
                <w:sz w:val="16"/>
              </w:rPr>
              <w:t>设备采购质量合格率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850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295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9E4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7A5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ABD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4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7C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D57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47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E9A8">
            <w:pPr>
              <w:jc w:val="center"/>
            </w:pPr>
          </w:p>
        </w:tc>
      </w:tr>
      <w:tr w14:paraId="5AE2F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FE3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46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A63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F4A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A1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C46C">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F631">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1F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FD7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CC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CD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1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CD7E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655F">
            <w:pPr>
              <w:jc w:val="center"/>
            </w:pPr>
          </w:p>
        </w:tc>
      </w:tr>
      <w:tr w14:paraId="3B7F1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41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708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3B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972E">
            <w:pPr>
              <w:jc w:val="center"/>
            </w:pPr>
            <w:r>
              <w:rPr>
                <w:rFonts w:ascii="宋体" w:hAnsi="宋体" w:eastAsia="宋体"/>
                <w:sz w:val="16"/>
              </w:rPr>
              <w:t>项目资金支付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75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EFD05">
            <w:pPr>
              <w:jc w:val="center"/>
            </w:pPr>
            <w:r>
              <w:rPr>
                <w:rFonts w:ascii="宋体" w:hAnsi="宋体" w:eastAsia="宋体"/>
                <w:sz w:val="16"/>
              </w:rPr>
              <w:t>&lt;=43.90万元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5049">
            <w:pPr>
              <w:jc w:val="center"/>
            </w:pPr>
            <w:r>
              <w:rPr>
                <w:rFonts w:ascii="宋体" w:hAnsi="宋体" w:eastAsia="宋体"/>
                <w:sz w:val="16"/>
              </w:rPr>
              <w:t>=43.9万元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36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8FA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E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4D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DA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ED3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3A2D">
            <w:pPr>
              <w:jc w:val="center"/>
            </w:pPr>
          </w:p>
        </w:tc>
      </w:tr>
      <w:tr w14:paraId="7E5065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D338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1FA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AF8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4503">
            <w:pPr>
              <w:jc w:val="center"/>
            </w:pPr>
            <w:r>
              <w:rPr>
                <w:rFonts w:ascii="宋体" w:hAnsi="宋体" w:eastAsia="宋体"/>
                <w:sz w:val="16"/>
              </w:rPr>
              <w:t>有效推动声波增雨技术在吉木萨尔县的工程化应用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C0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06A2">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D8DF">
            <w:pPr>
              <w:jc w:val="center"/>
            </w:pPr>
            <w:r>
              <w:rPr>
                <w:rFonts w:ascii="宋体" w:hAnsi="宋体" w:eastAsia="宋体"/>
                <w:sz w:val="16"/>
              </w:rPr>
              <w:t>有效推动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9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EC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BA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D6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AC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AA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AB46F">
            <w:pPr>
              <w:jc w:val="center"/>
            </w:pPr>
          </w:p>
        </w:tc>
      </w:tr>
      <w:tr w14:paraId="22F7C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E6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06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6EE8">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FD72">
            <w:pPr>
              <w:jc w:val="center"/>
            </w:pPr>
            <w:r>
              <w:rPr>
                <w:rFonts w:ascii="宋体" w:hAnsi="宋体" w:eastAsia="宋体"/>
                <w:sz w:val="16"/>
              </w:rPr>
              <w:t>促进流域生态保护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3E1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1762">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0ECDB">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609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AD0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C9B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6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7BA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01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C342">
            <w:pPr>
              <w:jc w:val="center"/>
            </w:pPr>
          </w:p>
        </w:tc>
      </w:tr>
      <w:tr w14:paraId="0B081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FA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CF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F4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BC3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C28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B3B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4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D2B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43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E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7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C03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605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0842">
            <w:pPr>
              <w:jc w:val="center"/>
            </w:pPr>
            <w:r>
              <w:rPr>
                <w:rFonts w:ascii="宋体" w:hAnsi="宋体" w:eastAsia="宋体"/>
                <w:sz w:val="16"/>
              </w:rPr>
              <w:t>主要是因为通过调研问卷，通过实施增雨技术，使得受益群众满意度达到100%。</w:t>
            </w:r>
          </w:p>
        </w:tc>
      </w:tr>
      <w:tr w14:paraId="48A9F4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0B1D7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0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8B20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5BFE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8D0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6EDF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035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762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E4CD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C110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B0B32"/>
        </w:tc>
      </w:tr>
    </w:tbl>
    <w:p w14:paraId="279B1A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F238CA6">
        <w:tblPrEx>
          <w:tblCellMar>
            <w:top w:w="0" w:type="dxa"/>
            <w:left w:w="108" w:type="dxa"/>
            <w:bottom w:w="0" w:type="dxa"/>
            <w:right w:w="108" w:type="dxa"/>
          </w:tblCellMar>
        </w:tblPrEx>
        <w:tc>
          <w:tcPr>
            <w:tcW w:w="8848" w:type="dxa"/>
            <w:gridSpan w:val="14"/>
            <w:vAlign w:val="center"/>
          </w:tcPr>
          <w:p w14:paraId="69F8DC61">
            <w:pPr>
              <w:jc w:val="center"/>
            </w:pPr>
            <w:r>
              <w:rPr>
                <w:rFonts w:ascii="宋体" w:hAnsi="宋体" w:eastAsia="宋体"/>
                <w:sz w:val="24"/>
              </w:rPr>
              <w:t>项目支出绩效自评表</w:t>
            </w:r>
          </w:p>
        </w:tc>
      </w:tr>
      <w:tr w14:paraId="75D8DDEF">
        <w:tblPrEx>
          <w:tblCellMar>
            <w:top w:w="0" w:type="dxa"/>
            <w:left w:w="108" w:type="dxa"/>
            <w:bottom w:w="0" w:type="dxa"/>
            <w:right w:w="108" w:type="dxa"/>
          </w:tblCellMar>
        </w:tblPrEx>
        <w:tc>
          <w:tcPr>
            <w:tcW w:w="8848" w:type="dxa"/>
            <w:gridSpan w:val="14"/>
            <w:vAlign w:val="center"/>
          </w:tcPr>
          <w:p w14:paraId="1487E4B8">
            <w:pPr>
              <w:jc w:val="center"/>
            </w:pPr>
            <w:r>
              <w:rPr>
                <w:rFonts w:ascii="宋体" w:hAnsi="宋体" w:eastAsia="宋体"/>
                <w:sz w:val="24"/>
              </w:rPr>
              <w:t>(2024年度)</w:t>
            </w:r>
          </w:p>
        </w:tc>
      </w:tr>
      <w:tr w14:paraId="09342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DC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862BAC">
            <w:pPr>
              <w:jc w:val="center"/>
            </w:pPr>
            <w:r>
              <w:rPr>
                <w:rFonts w:ascii="宋体" w:hAnsi="宋体" w:eastAsia="宋体"/>
                <w:sz w:val="16"/>
              </w:rPr>
              <w:t>水利局 吉县党财办</w:t>
            </w:r>
            <w:r>
              <w:rPr>
                <w:rFonts w:hint="eastAsia" w:ascii="宋体" w:hAnsi="宋体"/>
                <w:sz w:val="16"/>
                <w:lang w:eastAsia="zh-CN"/>
              </w:rPr>
              <w:t>〔2024〕3号－</w:t>
            </w:r>
            <w:r>
              <w:rPr>
                <w:rFonts w:ascii="宋体" w:hAnsi="宋体" w:eastAsia="宋体"/>
                <w:sz w:val="16"/>
              </w:rPr>
              <w:t>发改委前期费</w:t>
            </w:r>
          </w:p>
        </w:tc>
      </w:tr>
      <w:tr w14:paraId="6ACF67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33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F7440F">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97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A70F15">
            <w:pPr>
              <w:jc w:val="center"/>
            </w:pPr>
            <w:r>
              <w:rPr>
                <w:rFonts w:ascii="宋体" w:hAnsi="宋体" w:eastAsia="宋体"/>
                <w:sz w:val="16"/>
              </w:rPr>
              <w:t>吉木萨尔县水利局</w:t>
            </w:r>
          </w:p>
        </w:tc>
      </w:tr>
      <w:tr w14:paraId="59B621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B111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30F2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6DD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C7A3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4FD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53ED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C8A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DD7A">
            <w:pPr>
              <w:jc w:val="center"/>
            </w:pPr>
            <w:r>
              <w:rPr>
                <w:rFonts w:ascii="宋体" w:hAnsi="宋体" w:eastAsia="宋体"/>
                <w:sz w:val="16"/>
              </w:rPr>
              <w:t>得分</w:t>
            </w:r>
          </w:p>
        </w:tc>
      </w:tr>
      <w:tr w14:paraId="4548EA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41C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D02A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5D03C">
            <w:pPr>
              <w:jc w:val="center"/>
            </w:pPr>
            <w:r>
              <w:rPr>
                <w:rFonts w:ascii="宋体" w:hAnsi="宋体" w:eastAsia="宋体"/>
                <w:sz w:val="16"/>
              </w:rPr>
              <w:t>27.32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A22BD">
            <w:pPr>
              <w:jc w:val="center"/>
            </w:pPr>
            <w:r>
              <w:rPr>
                <w:rFonts w:ascii="宋体" w:hAnsi="宋体" w:eastAsia="宋体"/>
                <w:sz w:val="16"/>
              </w:rPr>
              <w:t>27.32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52EAD">
            <w:pPr>
              <w:jc w:val="center"/>
            </w:pPr>
            <w:r>
              <w:rPr>
                <w:rFonts w:ascii="宋体" w:hAnsi="宋体" w:eastAsia="宋体"/>
                <w:sz w:val="16"/>
              </w:rPr>
              <w:t>27.32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2CC0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470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E147">
            <w:pPr>
              <w:jc w:val="center"/>
            </w:pPr>
            <w:r>
              <w:rPr>
                <w:rFonts w:ascii="宋体" w:hAnsi="宋体" w:eastAsia="宋体"/>
                <w:sz w:val="16"/>
              </w:rPr>
              <w:t>10.00</w:t>
            </w:r>
          </w:p>
        </w:tc>
      </w:tr>
      <w:tr w14:paraId="0AA61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BF6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647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50BAD">
            <w:pPr>
              <w:jc w:val="center"/>
            </w:pPr>
            <w:r>
              <w:rPr>
                <w:rFonts w:ascii="宋体" w:hAnsi="宋体" w:eastAsia="宋体"/>
                <w:sz w:val="16"/>
              </w:rPr>
              <w:t>27.32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B0776">
            <w:pPr>
              <w:jc w:val="center"/>
            </w:pPr>
            <w:r>
              <w:rPr>
                <w:rFonts w:ascii="宋体" w:hAnsi="宋体" w:eastAsia="宋体"/>
                <w:sz w:val="16"/>
              </w:rPr>
              <w:t>27.32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456EC">
            <w:pPr>
              <w:jc w:val="center"/>
            </w:pPr>
            <w:r>
              <w:rPr>
                <w:rFonts w:ascii="宋体" w:hAnsi="宋体" w:eastAsia="宋体"/>
                <w:sz w:val="16"/>
              </w:rPr>
              <w:t>27.32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61B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B9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E649">
            <w:pPr>
              <w:jc w:val="center"/>
            </w:pPr>
            <w:r>
              <w:rPr>
                <w:rFonts w:ascii="宋体" w:hAnsi="宋体" w:eastAsia="宋体"/>
                <w:sz w:val="16"/>
              </w:rPr>
              <w:t>—</w:t>
            </w:r>
          </w:p>
        </w:tc>
      </w:tr>
      <w:tr w14:paraId="1B097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1D1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F2D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739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C9D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5E9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4DA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7C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F9A06">
            <w:pPr>
              <w:jc w:val="center"/>
            </w:pPr>
            <w:r>
              <w:rPr>
                <w:rFonts w:ascii="宋体" w:hAnsi="宋体" w:eastAsia="宋体"/>
                <w:sz w:val="16"/>
              </w:rPr>
              <w:t>—</w:t>
            </w:r>
          </w:p>
        </w:tc>
      </w:tr>
      <w:tr w14:paraId="161507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8375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4CD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A0B5CD">
            <w:pPr>
              <w:jc w:val="center"/>
            </w:pPr>
            <w:r>
              <w:rPr>
                <w:rFonts w:ascii="宋体" w:hAnsi="宋体" w:eastAsia="宋体"/>
                <w:sz w:val="16"/>
              </w:rPr>
              <w:t>实际完成情况</w:t>
            </w:r>
          </w:p>
        </w:tc>
      </w:tr>
      <w:tr w14:paraId="6793C9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9D22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7845E">
            <w:pPr>
              <w:jc w:val="both"/>
            </w:pPr>
            <w:r>
              <w:rPr>
                <w:rFonts w:ascii="宋体" w:hAnsi="宋体" w:eastAsia="宋体"/>
                <w:sz w:val="16"/>
              </w:rPr>
              <w:t>支付吉木萨尔县河库连通附属工程（一期）设计费7.16万元、吉木萨尔县河库连通附属工程（二期）设计费4.16万元、昌吉州东三县地下水补给工程（吉木萨尔县受水区配套工程）设计费16万元，共计27.32万元。受益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85D2E6">
            <w:pPr>
              <w:jc w:val="both"/>
            </w:pPr>
            <w:r>
              <w:rPr>
                <w:rFonts w:hint="eastAsia" w:ascii="宋体" w:hAnsi="宋体"/>
                <w:sz w:val="16"/>
                <w:lang w:eastAsia="zh-CN"/>
              </w:rPr>
              <w:t>截至2024</w:t>
            </w:r>
            <w:r>
              <w:rPr>
                <w:rFonts w:ascii="宋体" w:hAnsi="宋体" w:eastAsia="宋体"/>
                <w:sz w:val="16"/>
              </w:rPr>
              <w:t>年12月31日，项目实际支付吉木萨尔县河库连通附属工程（一期）设计费7.16万元、吉木萨尔县河库连通附属工程（二期）设计费4.16万元、昌吉州东三县地下水补给工程（吉木萨尔县受水区配套工程）设计费16万元，共计27.32万元。预算执行率为100%。提高项目前期手续合规性，受益单位满意度达到95%。</w:t>
            </w:r>
          </w:p>
        </w:tc>
      </w:tr>
      <w:tr w14:paraId="1D5704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77AB9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6F4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5D3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79D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2627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264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7A2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14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50F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361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61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EC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F9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8C37">
            <w:pPr>
              <w:jc w:val="center"/>
            </w:pPr>
            <w:r>
              <w:rPr>
                <w:rFonts w:ascii="宋体" w:hAnsi="宋体" w:eastAsia="宋体"/>
                <w:sz w:val="16"/>
              </w:rPr>
              <w:t>偏差原因分析及改进措施</w:t>
            </w:r>
          </w:p>
        </w:tc>
      </w:tr>
      <w:tr w14:paraId="64227E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CC5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7B2AF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B6F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4FE71">
            <w:pPr>
              <w:jc w:val="center"/>
            </w:pPr>
            <w:r>
              <w:rPr>
                <w:rFonts w:ascii="宋体" w:hAnsi="宋体" w:eastAsia="宋体"/>
                <w:sz w:val="16"/>
              </w:rPr>
              <w:t>涉及项目个数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D2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1233E">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0842">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A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72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3B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23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40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F2A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E789">
            <w:pPr>
              <w:jc w:val="center"/>
            </w:pPr>
          </w:p>
        </w:tc>
      </w:tr>
      <w:tr w14:paraId="1F838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9FF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8CFB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A9EB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59CA">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B7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2ED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4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D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21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F55F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E6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AA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FE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47C6">
            <w:pPr>
              <w:jc w:val="center"/>
            </w:pPr>
          </w:p>
        </w:tc>
      </w:tr>
      <w:tr w14:paraId="0DA6D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7A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CBC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03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D6BA">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0EB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19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73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4E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79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118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26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1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40C3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14C7">
            <w:pPr>
              <w:jc w:val="center"/>
            </w:pPr>
          </w:p>
        </w:tc>
      </w:tr>
      <w:tr w14:paraId="77BC0B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1F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E12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FA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AAA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9F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1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2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5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624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541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F8D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B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03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B7A6">
            <w:pPr>
              <w:jc w:val="center"/>
            </w:pPr>
          </w:p>
        </w:tc>
      </w:tr>
      <w:tr w14:paraId="5A327E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ECF8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6F65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DEA9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0115A">
            <w:pPr>
              <w:jc w:val="center"/>
            </w:pPr>
            <w:r>
              <w:rPr>
                <w:rFonts w:ascii="宋体" w:hAnsi="宋体" w:eastAsia="宋体"/>
                <w:sz w:val="16"/>
              </w:rPr>
              <w:t>支付吉木萨尔县河库连通附属工程（一期）设计费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60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3582">
            <w:pPr>
              <w:jc w:val="center"/>
            </w:pPr>
            <w:r>
              <w:rPr>
                <w:rFonts w:ascii="宋体" w:hAnsi="宋体" w:eastAsia="宋体"/>
                <w:sz w:val="16"/>
              </w:rPr>
              <w:t>&lt;=7.16万元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002C6">
            <w:pPr>
              <w:jc w:val="center"/>
            </w:pPr>
            <w:r>
              <w:rPr>
                <w:rFonts w:ascii="宋体" w:hAnsi="宋体" w:eastAsia="宋体"/>
                <w:sz w:val="16"/>
              </w:rPr>
              <w:t>=7.16万元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21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84E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15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58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2C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E0C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7E6E">
            <w:pPr>
              <w:jc w:val="center"/>
            </w:pPr>
          </w:p>
        </w:tc>
      </w:tr>
      <w:tr w14:paraId="01CE6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40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F6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BB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38A5">
            <w:pPr>
              <w:jc w:val="center"/>
            </w:pPr>
            <w:r>
              <w:rPr>
                <w:rFonts w:ascii="宋体" w:hAnsi="宋体" w:eastAsia="宋体"/>
                <w:sz w:val="16"/>
              </w:rPr>
              <w:t>支付吉木萨尔县河库连通附属工程（二期）设计费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9C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455F">
            <w:pPr>
              <w:jc w:val="center"/>
            </w:pPr>
            <w:r>
              <w:rPr>
                <w:rFonts w:ascii="宋体" w:hAnsi="宋体" w:eastAsia="宋体"/>
                <w:sz w:val="16"/>
              </w:rPr>
              <w:t>&lt;=4.16万元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EC39">
            <w:pPr>
              <w:jc w:val="center"/>
            </w:pPr>
            <w:r>
              <w:rPr>
                <w:rFonts w:ascii="宋体" w:hAnsi="宋体" w:eastAsia="宋体"/>
                <w:sz w:val="16"/>
              </w:rPr>
              <w:t>=4.16万元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C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DB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65F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D6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A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063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11C59">
            <w:pPr>
              <w:jc w:val="center"/>
            </w:pPr>
          </w:p>
        </w:tc>
      </w:tr>
      <w:tr w14:paraId="66DCD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22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40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93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AAECA">
            <w:pPr>
              <w:jc w:val="center"/>
            </w:pPr>
            <w:r>
              <w:rPr>
                <w:rFonts w:ascii="宋体" w:hAnsi="宋体" w:eastAsia="宋体"/>
                <w:sz w:val="16"/>
              </w:rPr>
              <w:t>支付昌吉州东三县地下水补给工程（吉木萨尔县受水区配套工程）设计费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53B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A6C8">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22176">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4F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59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83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05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8E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FD2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107E0">
            <w:pPr>
              <w:jc w:val="center"/>
            </w:pPr>
          </w:p>
        </w:tc>
      </w:tr>
      <w:tr w14:paraId="5D9BB5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95B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E89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CD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82D16">
            <w:pPr>
              <w:jc w:val="center"/>
            </w:pPr>
            <w:r>
              <w:rPr>
                <w:rFonts w:ascii="宋体" w:hAnsi="宋体" w:eastAsia="宋体"/>
                <w:sz w:val="16"/>
              </w:rPr>
              <w:t>提高项目前期手续合规性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9D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8FECB">
            <w:pPr>
              <w:jc w:val="center"/>
            </w:pP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62BB">
            <w:pPr>
              <w:jc w:val="center"/>
            </w:pPr>
            <w:r>
              <w:rPr>
                <w:rFonts w:ascii="宋体" w:hAnsi="宋体" w:eastAsia="宋体"/>
                <w:sz w:val="16"/>
              </w:rPr>
              <w:t>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D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59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71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FA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267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F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B39C">
            <w:pPr>
              <w:jc w:val="center"/>
            </w:pPr>
          </w:p>
        </w:tc>
      </w:tr>
      <w:tr w14:paraId="40EBC8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2E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5F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C98F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B222">
            <w:pPr>
              <w:jc w:val="center"/>
            </w:pPr>
            <w:r>
              <w:rPr>
                <w:rFonts w:ascii="宋体" w:hAnsi="宋体" w:eastAsia="宋体"/>
                <w:sz w:val="16"/>
              </w:rPr>
              <w:t>有效提高水资源利用率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7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E54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D3F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7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80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DA8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01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47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27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69CD">
            <w:pPr>
              <w:jc w:val="center"/>
            </w:pPr>
          </w:p>
        </w:tc>
      </w:tr>
      <w:tr w14:paraId="07506D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9B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F7C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EE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7972">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C2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89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A5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5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8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E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B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6CF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C9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A93F">
            <w:pPr>
              <w:jc w:val="center"/>
            </w:pPr>
          </w:p>
        </w:tc>
      </w:tr>
      <w:tr w14:paraId="2B7884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A81A7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F4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63C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1650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6BD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274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A22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9D02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1786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E6A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E6DDB"/>
        </w:tc>
      </w:tr>
    </w:tbl>
    <w:p w14:paraId="692B05B3">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5371246E">
        <w:tblPrEx>
          <w:tblCellMar>
            <w:top w:w="0" w:type="dxa"/>
            <w:left w:w="108" w:type="dxa"/>
            <w:bottom w:w="0" w:type="dxa"/>
            <w:right w:w="108" w:type="dxa"/>
          </w:tblCellMar>
        </w:tblPrEx>
        <w:tc>
          <w:tcPr>
            <w:tcW w:w="8848" w:type="dxa"/>
            <w:gridSpan w:val="14"/>
            <w:vAlign w:val="center"/>
          </w:tcPr>
          <w:p w14:paraId="7FECB46E">
            <w:pPr>
              <w:jc w:val="center"/>
            </w:pPr>
            <w:r>
              <w:rPr>
                <w:rFonts w:ascii="宋体" w:hAnsi="宋体" w:eastAsia="宋体"/>
                <w:sz w:val="24"/>
              </w:rPr>
              <w:t>项目支出绩效自评表</w:t>
            </w:r>
          </w:p>
        </w:tc>
      </w:tr>
      <w:tr w14:paraId="34291D6C">
        <w:tblPrEx>
          <w:tblCellMar>
            <w:top w:w="0" w:type="dxa"/>
            <w:left w:w="108" w:type="dxa"/>
            <w:bottom w:w="0" w:type="dxa"/>
            <w:right w:w="108" w:type="dxa"/>
          </w:tblCellMar>
        </w:tblPrEx>
        <w:tc>
          <w:tcPr>
            <w:tcW w:w="8848" w:type="dxa"/>
            <w:gridSpan w:val="14"/>
            <w:vAlign w:val="center"/>
          </w:tcPr>
          <w:p w14:paraId="2B68750E">
            <w:pPr>
              <w:jc w:val="center"/>
            </w:pPr>
            <w:r>
              <w:rPr>
                <w:rFonts w:ascii="宋体" w:hAnsi="宋体" w:eastAsia="宋体"/>
                <w:sz w:val="24"/>
              </w:rPr>
              <w:t>(2024年度)</w:t>
            </w:r>
          </w:p>
        </w:tc>
      </w:tr>
      <w:tr w14:paraId="6EAB8F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51B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522F35">
            <w:pPr>
              <w:jc w:val="center"/>
            </w:pPr>
            <w:r>
              <w:rPr>
                <w:rFonts w:ascii="宋体" w:hAnsi="宋体" w:eastAsia="宋体"/>
                <w:sz w:val="16"/>
              </w:rPr>
              <w:t>水利救灾资金垫付项目配套工程费用</w:t>
            </w:r>
          </w:p>
        </w:tc>
      </w:tr>
      <w:tr w14:paraId="33347B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E27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B99EA">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75A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0B602B">
            <w:pPr>
              <w:jc w:val="center"/>
            </w:pPr>
            <w:r>
              <w:rPr>
                <w:rFonts w:ascii="宋体" w:hAnsi="宋体" w:eastAsia="宋体"/>
                <w:sz w:val="16"/>
              </w:rPr>
              <w:t>吉木萨尔县水利局</w:t>
            </w:r>
          </w:p>
        </w:tc>
      </w:tr>
      <w:tr w14:paraId="5CBE5B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4A444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28CF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5AF1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136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615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288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2A5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82DC">
            <w:pPr>
              <w:jc w:val="center"/>
            </w:pPr>
            <w:r>
              <w:rPr>
                <w:rFonts w:ascii="宋体" w:hAnsi="宋体" w:eastAsia="宋体"/>
                <w:sz w:val="16"/>
              </w:rPr>
              <w:t>得分</w:t>
            </w:r>
          </w:p>
        </w:tc>
      </w:tr>
      <w:tr w14:paraId="18F97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979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4D25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BD7DD">
            <w:pPr>
              <w:jc w:val="center"/>
            </w:pPr>
            <w:r>
              <w:rPr>
                <w:rFonts w:ascii="宋体" w:hAnsi="宋体" w:eastAsia="宋体"/>
                <w:sz w:val="16"/>
              </w:rPr>
              <w:t>555.00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9A6AC">
            <w:pPr>
              <w:jc w:val="center"/>
            </w:pPr>
            <w:r>
              <w:rPr>
                <w:rFonts w:ascii="宋体" w:hAnsi="宋体" w:eastAsia="宋体"/>
                <w:sz w:val="16"/>
              </w:rPr>
              <w:t>555.00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C90DBF">
            <w:pPr>
              <w:jc w:val="center"/>
            </w:pPr>
            <w:r>
              <w:rPr>
                <w:rFonts w:ascii="宋体" w:hAnsi="宋体" w:eastAsia="宋体"/>
                <w:sz w:val="16"/>
              </w:rPr>
              <w:t>555.00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68F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6A3A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8526">
            <w:pPr>
              <w:jc w:val="center"/>
            </w:pPr>
            <w:r>
              <w:rPr>
                <w:rFonts w:ascii="宋体" w:hAnsi="宋体" w:eastAsia="宋体"/>
                <w:sz w:val="16"/>
              </w:rPr>
              <w:t>10.00</w:t>
            </w:r>
          </w:p>
        </w:tc>
      </w:tr>
      <w:tr w14:paraId="2E146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EEA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B64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852B7">
            <w:pPr>
              <w:jc w:val="center"/>
            </w:pPr>
            <w:r>
              <w:rPr>
                <w:rFonts w:ascii="宋体" w:hAnsi="宋体" w:eastAsia="宋体"/>
                <w:sz w:val="16"/>
              </w:rPr>
              <w:t>555.00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F7E6C">
            <w:pPr>
              <w:jc w:val="center"/>
            </w:pPr>
            <w:r>
              <w:rPr>
                <w:rFonts w:ascii="宋体" w:hAnsi="宋体" w:eastAsia="宋体"/>
                <w:sz w:val="16"/>
              </w:rPr>
              <w:t>555.00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62BD3">
            <w:pPr>
              <w:jc w:val="center"/>
            </w:pPr>
            <w:r>
              <w:rPr>
                <w:rFonts w:ascii="宋体" w:hAnsi="宋体" w:eastAsia="宋体"/>
                <w:sz w:val="16"/>
              </w:rPr>
              <w:t>555.00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A56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742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FD308">
            <w:pPr>
              <w:jc w:val="center"/>
            </w:pPr>
            <w:r>
              <w:rPr>
                <w:rFonts w:ascii="宋体" w:hAnsi="宋体" w:eastAsia="宋体"/>
                <w:sz w:val="16"/>
              </w:rPr>
              <w:t>—</w:t>
            </w:r>
          </w:p>
        </w:tc>
      </w:tr>
      <w:tr w14:paraId="12A00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A9D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431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957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6DB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755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C0F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93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626FE">
            <w:pPr>
              <w:jc w:val="center"/>
            </w:pPr>
            <w:r>
              <w:rPr>
                <w:rFonts w:ascii="宋体" w:hAnsi="宋体" w:eastAsia="宋体"/>
                <w:sz w:val="16"/>
              </w:rPr>
              <w:t>—</w:t>
            </w:r>
          </w:p>
        </w:tc>
      </w:tr>
      <w:tr w14:paraId="7F7833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0A7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C5B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178A2D">
            <w:pPr>
              <w:jc w:val="center"/>
            </w:pPr>
            <w:r>
              <w:rPr>
                <w:rFonts w:ascii="宋体" w:hAnsi="宋体" w:eastAsia="宋体"/>
                <w:sz w:val="16"/>
              </w:rPr>
              <w:t>实际完成情况</w:t>
            </w:r>
          </w:p>
        </w:tc>
      </w:tr>
      <w:tr w14:paraId="768E5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32C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46E857">
            <w:pPr>
              <w:jc w:val="both"/>
            </w:pPr>
            <w:r>
              <w:rPr>
                <w:rFonts w:ascii="宋体" w:hAnsi="宋体" w:eastAsia="宋体"/>
                <w:sz w:val="16"/>
              </w:rPr>
              <w:t>本项目用于支付吉木萨尔县河库连通附属工程（一期）、吉木萨尔县河库连通附属工程（二期）、吉木萨尔县2024年机电井监测计量设施安装及运行维护项目等项目的工程费用，提高项目区水资源利用率，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B21657">
            <w:pPr>
              <w:jc w:val="both"/>
            </w:pPr>
            <w:r>
              <w:rPr>
                <w:rFonts w:hint="eastAsia" w:ascii="宋体" w:hAnsi="宋体"/>
                <w:sz w:val="16"/>
                <w:lang w:eastAsia="zh-CN"/>
              </w:rPr>
              <w:t>截至2024</w:t>
            </w:r>
            <w:r>
              <w:rPr>
                <w:rFonts w:ascii="宋体" w:hAnsi="宋体" w:eastAsia="宋体"/>
                <w:sz w:val="16"/>
              </w:rPr>
              <w:t>年12月31日，项目实际支出555万元，预算执行率为100%，主要支付吉木萨尔县河库连通附属工程（一期）、吉木萨尔县河库连通附属工程（二期）、吉木萨尔县2024年机电井监测计量设施安装及运行维护项目等项目的工程费用，提高项目区水资源利用率，争取使受益群众满意度达到90%。</w:t>
            </w:r>
          </w:p>
        </w:tc>
      </w:tr>
      <w:tr w14:paraId="42B5C8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BB34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5E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F946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1B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852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70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5F7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6F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967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5C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6B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2E8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170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59A6">
            <w:pPr>
              <w:jc w:val="center"/>
            </w:pPr>
            <w:r>
              <w:rPr>
                <w:rFonts w:ascii="宋体" w:hAnsi="宋体" w:eastAsia="宋体"/>
                <w:sz w:val="16"/>
              </w:rPr>
              <w:t>偏差原因分析及改进措施</w:t>
            </w:r>
          </w:p>
        </w:tc>
      </w:tr>
      <w:tr w14:paraId="404E0A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C6B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3A22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BA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4811">
            <w:pPr>
              <w:jc w:val="center"/>
            </w:pPr>
            <w:r>
              <w:rPr>
                <w:rFonts w:ascii="宋体" w:hAnsi="宋体" w:eastAsia="宋体"/>
                <w:sz w:val="16"/>
              </w:rPr>
              <w:t>涉及项目个数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6EE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DA801">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E915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DC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3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C4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A1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91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77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A8D9">
            <w:pPr>
              <w:jc w:val="center"/>
            </w:pPr>
          </w:p>
        </w:tc>
      </w:tr>
      <w:tr w14:paraId="43A73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83D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A41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F8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ED50A">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8A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8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1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9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79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D983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EE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E7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2F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B4F6">
            <w:pPr>
              <w:jc w:val="center"/>
            </w:pPr>
          </w:p>
        </w:tc>
      </w:tr>
      <w:tr w14:paraId="66422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886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404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B8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F635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651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86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8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C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32F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6B2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20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89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05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BE54">
            <w:pPr>
              <w:jc w:val="center"/>
            </w:pPr>
          </w:p>
        </w:tc>
      </w:tr>
      <w:tr w14:paraId="6C832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EBF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CA1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ECE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D0DC1">
            <w:pPr>
              <w:jc w:val="center"/>
            </w:pPr>
            <w:r>
              <w:rPr>
                <w:rFonts w:ascii="宋体" w:hAnsi="宋体" w:eastAsia="宋体"/>
                <w:sz w:val="16"/>
              </w:rPr>
              <w:t>河库连通附属工程（一期、二期）工程费用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DF9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C21BD">
            <w:pPr>
              <w:jc w:val="center"/>
            </w:pPr>
            <w:r>
              <w:rPr>
                <w:rFonts w:ascii="宋体" w:hAnsi="宋体" w:eastAsia="宋体"/>
                <w:sz w:val="16"/>
              </w:rPr>
              <w:t>&lt;=405万元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B68F">
            <w:pPr>
              <w:jc w:val="center"/>
            </w:pPr>
            <w:r>
              <w:rPr>
                <w:rFonts w:ascii="宋体" w:hAnsi="宋体" w:eastAsia="宋体"/>
                <w:sz w:val="16"/>
              </w:rPr>
              <w:t>=405万元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717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FFD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44A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01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49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797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BCCA">
            <w:pPr>
              <w:jc w:val="center"/>
            </w:pPr>
          </w:p>
        </w:tc>
      </w:tr>
      <w:tr w14:paraId="46060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E3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801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E71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617BD">
            <w:pPr>
              <w:jc w:val="center"/>
            </w:pPr>
            <w:r>
              <w:rPr>
                <w:rFonts w:ascii="宋体" w:hAnsi="宋体" w:eastAsia="宋体"/>
                <w:sz w:val="16"/>
              </w:rPr>
              <w:t>2024年机电井监测项目工程费用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5F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A094">
            <w:pPr>
              <w:jc w:val="center"/>
            </w:pPr>
            <w:r>
              <w:rPr>
                <w:rFonts w:ascii="宋体" w:hAnsi="宋体" w:eastAsia="宋体"/>
                <w:sz w:val="16"/>
              </w:rPr>
              <w:t>&lt;=25.87万元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FAC4">
            <w:pPr>
              <w:jc w:val="center"/>
            </w:pPr>
            <w:r>
              <w:rPr>
                <w:rFonts w:ascii="宋体" w:hAnsi="宋体" w:eastAsia="宋体"/>
                <w:sz w:val="16"/>
              </w:rPr>
              <w:t>=25.87万元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7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2A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3B9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02E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DD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A851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177B">
            <w:pPr>
              <w:jc w:val="center"/>
            </w:pPr>
          </w:p>
        </w:tc>
      </w:tr>
      <w:tr w14:paraId="766AD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24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0E4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59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9D83">
            <w:pPr>
              <w:jc w:val="center"/>
            </w:pPr>
            <w:r>
              <w:rPr>
                <w:rFonts w:ascii="宋体" w:hAnsi="宋体" w:eastAsia="宋体"/>
                <w:sz w:val="16"/>
              </w:rPr>
              <w:t>2024年井河混灌区计量设施项目工程费用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D750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9A4E">
            <w:pPr>
              <w:jc w:val="center"/>
            </w:pPr>
            <w:r>
              <w:rPr>
                <w:rFonts w:ascii="宋体" w:hAnsi="宋体" w:eastAsia="宋体"/>
                <w:sz w:val="16"/>
              </w:rPr>
              <w:t>&lt;=97.62万元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2EF47">
            <w:pPr>
              <w:jc w:val="center"/>
            </w:pPr>
            <w:r>
              <w:rPr>
                <w:rFonts w:ascii="宋体" w:hAnsi="宋体" w:eastAsia="宋体"/>
                <w:sz w:val="16"/>
              </w:rPr>
              <w:t>=97.62万元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B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E07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D8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FB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C5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D0BF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D595">
            <w:pPr>
              <w:jc w:val="center"/>
            </w:pPr>
          </w:p>
        </w:tc>
      </w:tr>
      <w:tr w14:paraId="48BA7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EC0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FDC2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EE8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D7220">
            <w:pPr>
              <w:jc w:val="center"/>
            </w:pPr>
            <w:r>
              <w:rPr>
                <w:rFonts w:ascii="宋体" w:hAnsi="宋体" w:eastAsia="宋体"/>
                <w:sz w:val="16"/>
              </w:rPr>
              <w:t>提高项目区水资源利用率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0F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7F7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F3F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C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C06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910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25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9C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ED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38B0">
            <w:pPr>
              <w:jc w:val="center"/>
            </w:pPr>
          </w:p>
        </w:tc>
      </w:tr>
      <w:tr w14:paraId="3233D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FD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15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8D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8A5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B3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6375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F14E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58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30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D51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2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1D4F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6BC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37FC5">
            <w:pPr>
              <w:jc w:val="center"/>
            </w:pPr>
          </w:p>
        </w:tc>
      </w:tr>
      <w:tr w14:paraId="4C62143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A12C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D69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7C16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3A77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D59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D57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F0E7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7A1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BA9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532B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BB0602"/>
        </w:tc>
      </w:tr>
    </w:tbl>
    <w:p w14:paraId="7E9046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566076C8">
        <w:tblPrEx>
          <w:tblCellMar>
            <w:top w:w="0" w:type="dxa"/>
            <w:left w:w="108" w:type="dxa"/>
            <w:bottom w:w="0" w:type="dxa"/>
            <w:right w:w="108" w:type="dxa"/>
          </w:tblCellMar>
        </w:tblPrEx>
        <w:tc>
          <w:tcPr>
            <w:tcW w:w="8848" w:type="dxa"/>
            <w:gridSpan w:val="14"/>
            <w:vAlign w:val="center"/>
          </w:tcPr>
          <w:p w14:paraId="04DF8915">
            <w:pPr>
              <w:jc w:val="center"/>
            </w:pPr>
            <w:r>
              <w:rPr>
                <w:rFonts w:ascii="宋体" w:hAnsi="宋体" w:eastAsia="宋体"/>
                <w:sz w:val="24"/>
              </w:rPr>
              <w:t>项目支出绩效自评表</w:t>
            </w:r>
          </w:p>
        </w:tc>
      </w:tr>
      <w:tr w14:paraId="112A07B0">
        <w:tblPrEx>
          <w:tblCellMar>
            <w:top w:w="0" w:type="dxa"/>
            <w:left w:w="108" w:type="dxa"/>
            <w:bottom w:w="0" w:type="dxa"/>
            <w:right w:w="108" w:type="dxa"/>
          </w:tblCellMar>
        </w:tblPrEx>
        <w:tc>
          <w:tcPr>
            <w:tcW w:w="8848" w:type="dxa"/>
            <w:gridSpan w:val="14"/>
            <w:vAlign w:val="center"/>
          </w:tcPr>
          <w:p w14:paraId="4B4AC524">
            <w:pPr>
              <w:jc w:val="center"/>
            </w:pPr>
            <w:r>
              <w:rPr>
                <w:rFonts w:ascii="宋体" w:hAnsi="宋体" w:eastAsia="宋体"/>
                <w:sz w:val="24"/>
              </w:rPr>
              <w:t>(2024年度)</w:t>
            </w:r>
          </w:p>
        </w:tc>
      </w:tr>
      <w:tr w14:paraId="610F8E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3D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B876D1">
            <w:pPr>
              <w:jc w:val="center"/>
            </w:pPr>
            <w:r>
              <w:rPr>
                <w:rFonts w:ascii="宋体" w:hAnsi="宋体" w:eastAsia="宋体"/>
                <w:sz w:val="16"/>
              </w:rPr>
              <w:t>水库移民直补资金</w:t>
            </w:r>
          </w:p>
        </w:tc>
      </w:tr>
      <w:tr w14:paraId="29765A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472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86B3B2">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69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94199B">
            <w:pPr>
              <w:jc w:val="center"/>
            </w:pPr>
            <w:r>
              <w:rPr>
                <w:rFonts w:ascii="宋体" w:hAnsi="宋体" w:eastAsia="宋体"/>
                <w:sz w:val="16"/>
              </w:rPr>
              <w:t>吉木萨尔县水利局</w:t>
            </w:r>
          </w:p>
        </w:tc>
      </w:tr>
      <w:tr w14:paraId="4B509E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92316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8EA9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B48D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5CA4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164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B3B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C2F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4FF5">
            <w:pPr>
              <w:jc w:val="center"/>
            </w:pPr>
            <w:r>
              <w:rPr>
                <w:rFonts w:ascii="宋体" w:hAnsi="宋体" w:eastAsia="宋体"/>
                <w:sz w:val="16"/>
              </w:rPr>
              <w:t>得分</w:t>
            </w:r>
          </w:p>
        </w:tc>
      </w:tr>
      <w:tr w14:paraId="694DDD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CF5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E0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8255A">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9A29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05A1D">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98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4616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DA86">
            <w:pPr>
              <w:jc w:val="center"/>
            </w:pPr>
            <w:r>
              <w:rPr>
                <w:rFonts w:ascii="宋体" w:hAnsi="宋体" w:eastAsia="宋体"/>
                <w:sz w:val="16"/>
              </w:rPr>
              <w:t>10.00</w:t>
            </w:r>
          </w:p>
        </w:tc>
      </w:tr>
      <w:tr w14:paraId="202FD4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079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CA14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3565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EF6D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5B069">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00C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D93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44CA5">
            <w:pPr>
              <w:jc w:val="center"/>
            </w:pPr>
            <w:r>
              <w:rPr>
                <w:rFonts w:ascii="宋体" w:hAnsi="宋体" w:eastAsia="宋体"/>
                <w:sz w:val="16"/>
              </w:rPr>
              <w:t>—</w:t>
            </w:r>
          </w:p>
        </w:tc>
      </w:tr>
      <w:tr w14:paraId="4B8493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B50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E8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019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F6F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39F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B29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30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FCDB">
            <w:pPr>
              <w:jc w:val="center"/>
            </w:pPr>
            <w:r>
              <w:rPr>
                <w:rFonts w:ascii="宋体" w:hAnsi="宋体" w:eastAsia="宋体"/>
                <w:sz w:val="16"/>
              </w:rPr>
              <w:t>—</w:t>
            </w:r>
          </w:p>
        </w:tc>
      </w:tr>
      <w:tr w14:paraId="1B4F95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9A88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3782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A8F995">
            <w:pPr>
              <w:jc w:val="center"/>
            </w:pPr>
            <w:r>
              <w:rPr>
                <w:rFonts w:ascii="宋体" w:hAnsi="宋体" w:eastAsia="宋体"/>
                <w:sz w:val="16"/>
              </w:rPr>
              <w:t>实际完成情况</w:t>
            </w:r>
          </w:p>
        </w:tc>
      </w:tr>
      <w:tr w14:paraId="5C0C2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ED4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858F3E">
            <w:pPr>
              <w:jc w:val="both"/>
            </w:pPr>
            <w:r>
              <w:rPr>
                <w:rFonts w:ascii="宋体" w:hAnsi="宋体" w:eastAsia="宋体"/>
                <w:sz w:val="16"/>
              </w:rPr>
              <w:t>认真贯彻实施移民后期扶持政策，后期扶持受益移民人口1000人。扶持移民补助资金发放标</w:t>
            </w:r>
            <w:r>
              <w:rPr>
                <w:rFonts w:hint="eastAsia" w:ascii="宋体" w:hAnsi="宋体"/>
                <w:sz w:val="16"/>
                <w:lang w:eastAsia="zh-CN"/>
              </w:rPr>
              <w:t>准为</w:t>
            </w:r>
            <w:r>
              <w:rPr>
                <w:rFonts w:ascii="宋体" w:hAnsi="宋体" w:eastAsia="宋体"/>
                <w:sz w:val="16"/>
              </w:rPr>
              <w:t>600元/人。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CF1A03">
            <w:pPr>
              <w:jc w:val="both"/>
            </w:pPr>
            <w:r>
              <w:rPr>
                <w:rFonts w:hint="eastAsia" w:ascii="宋体" w:hAnsi="宋体"/>
                <w:sz w:val="16"/>
                <w:lang w:eastAsia="zh-CN"/>
              </w:rPr>
              <w:t>截至</w:t>
            </w:r>
            <w:r>
              <w:rPr>
                <w:rFonts w:ascii="宋体" w:hAnsi="宋体" w:eastAsia="宋体"/>
                <w:sz w:val="16"/>
              </w:rPr>
              <w:t>2024年12月31日，本项目实际支出金额为30万元，预算执行率100%，实际已完成后期扶持受益移民人口1000人。扶持移民补助资金发放标</w:t>
            </w:r>
            <w:r>
              <w:rPr>
                <w:rFonts w:hint="eastAsia" w:ascii="宋体" w:hAnsi="宋体"/>
                <w:sz w:val="16"/>
                <w:lang w:eastAsia="zh-CN"/>
              </w:rPr>
              <w:t>准为</w:t>
            </w:r>
            <w:r>
              <w:rPr>
                <w:rFonts w:ascii="宋体" w:hAnsi="宋体" w:eastAsia="宋体"/>
                <w:sz w:val="16"/>
              </w:rPr>
              <w:t>600元/人。通过本项目的实施为移民提供直接的经济支持，确保移民在搬迁后能够维持基本的生活水平。</w:t>
            </w:r>
          </w:p>
        </w:tc>
      </w:tr>
      <w:tr w14:paraId="3B3F95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4B92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E6E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66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D8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95B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E36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464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C880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F0A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82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301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450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ABE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A958">
            <w:pPr>
              <w:jc w:val="center"/>
            </w:pPr>
            <w:r>
              <w:rPr>
                <w:rFonts w:ascii="宋体" w:hAnsi="宋体" w:eastAsia="宋体"/>
                <w:sz w:val="16"/>
              </w:rPr>
              <w:t>偏差原因分析及改进措施</w:t>
            </w:r>
          </w:p>
        </w:tc>
      </w:tr>
      <w:tr w14:paraId="1D17D6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344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BA01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EB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A3290">
            <w:pPr>
              <w:jc w:val="center"/>
            </w:pPr>
            <w:r>
              <w:rPr>
                <w:rFonts w:ascii="宋体" w:hAnsi="宋体" w:eastAsia="宋体"/>
                <w:sz w:val="16"/>
              </w:rPr>
              <w:t>后期扶持受益移民人口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3A2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0A91">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6E1C">
            <w:pPr>
              <w:jc w:val="center"/>
            </w:pPr>
            <w:r>
              <w:rPr>
                <w:rFonts w:ascii="宋体" w:hAnsi="宋体" w:eastAsia="宋体"/>
                <w:sz w:val="16"/>
              </w:rPr>
              <w:t>=1000人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42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B6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AFA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4E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2A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E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688AF">
            <w:pPr>
              <w:jc w:val="center"/>
            </w:pPr>
          </w:p>
        </w:tc>
      </w:tr>
      <w:tr w14:paraId="7B19F8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39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68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D1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D193">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DE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B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8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C9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F2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C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7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AEC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F3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6E70">
            <w:pPr>
              <w:jc w:val="center"/>
            </w:pPr>
          </w:p>
        </w:tc>
      </w:tr>
      <w:tr w14:paraId="77AF1E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D82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F25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E9D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A0BF">
            <w:pPr>
              <w:jc w:val="center"/>
            </w:pPr>
            <w:r>
              <w:rPr>
                <w:rFonts w:ascii="宋体" w:hAnsi="宋体" w:eastAsia="宋体"/>
                <w:sz w:val="16"/>
              </w:rPr>
              <w:t>直补资金发放率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0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85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6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74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869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6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A4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D8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4E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42D28">
            <w:pPr>
              <w:jc w:val="center"/>
            </w:pPr>
          </w:p>
        </w:tc>
      </w:tr>
      <w:tr w14:paraId="182112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83B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EF6F0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6012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A2EA">
            <w:pPr>
              <w:jc w:val="center"/>
            </w:pPr>
            <w:r>
              <w:rPr>
                <w:rFonts w:ascii="宋体" w:hAnsi="宋体" w:eastAsia="宋体"/>
                <w:sz w:val="16"/>
              </w:rPr>
              <w:t>项目支出控制在批复范围内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43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84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68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D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28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E48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4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3D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28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4A27">
            <w:pPr>
              <w:jc w:val="center"/>
            </w:pPr>
          </w:p>
        </w:tc>
      </w:tr>
      <w:tr w14:paraId="553DF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FF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33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23C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0656">
            <w:pPr>
              <w:jc w:val="center"/>
            </w:pPr>
            <w:r>
              <w:rPr>
                <w:rFonts w:ascii="宋体" w:hAnsi="宋体" w:eastAsia="宋体"/>
                <w:sz w:val="16"/>
              </w:rPr>
              <w:t>扶持移民补助资金发放额度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CE2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8C7A">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E7328">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03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DBA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66D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9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94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513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B0BC">
            <w:pPr>
              <w:jc w:val="center"/>
            </w:pPr>
          </w:p>
        </w:tc>
      </w:tr>
      <w:tr w14:paraId="6B3F2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DA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3A2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E1C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558A">
            <w:pPr>
              <w:jc w:val="center"/>
            </w:pPr>
            <w:r>
              <w:rPr>
                <w:rFonts w:ascii="宋体" w:hAnsi="宋体" w:eastAsia="宋体"/>
                <w:sz w:val="16"/>
              </w:rPr>
              <w:t>非正常进京上访和交办的信访事项及时处理率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7D6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F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96C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C1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1F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74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C5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5B8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4F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E7500">
            <w:pPr>
              <w:jc w:val="center"/>
            </w:pPr>
          </w:p>
        </w:tc>
      </w:tr>
      <w:tr w14:paraId="276FE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F87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CF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455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F3520">
            <w:pPr>
              <w:jc w:val="center"/>
            </w:pPr>
            <w:r>
              <w:rPr>
                <w:rFonts w:ascii="宋体" w:hAnsi="宋体" w:eastAsia="宋体"/>
                <w:sz w:val="16"/>
              </w:rPr>
              <w:t>移民对后期扶持政策实施满意度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0A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34B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5A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155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DBF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F80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8F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0B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E0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217F">
            <w:pPr>
              <w:jc w:val="center"/>
            </w:pPr>
            <w:r>
              <w:rPr>
                <w:rFonts w:ascii="宋体" w:hAnsi="宋体" w:eastAsia="宋体"/>
                <w:sz w:val="16"/>
              </w:rPr>
              <w:t>主要是因为通过调研问卷，受益移民对后期扶持政策实施满意度达到100%。保证了后期正常生活。</w:t>
            </w:r>
          </w:p>
        </w:tc>
      </w:tr>
      <w:tr w14:paraId="6DEE966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B0D7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4B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D912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AC50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A5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C67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1F6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563B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E9A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2740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2D06CF"/>
        </w:tc>
      </w:tr>
    </w:tbl>
    <w:p w14:paraId="26122DE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547"/>
        <w:gridCol w:w="587"/>
        <w:gridCol w:w="573"/>
        <w:gridCol w:w="821"/>
      </w:tblGrid>
      <w:tr w14:paraId="17DAB4C9">
        <w:tblPrEx>
          <w:tblCellMar>
            <w:top w:w="0" w:type="dxa"/>
            <w:left w:w="108" w:type="dxa"/>
            <w:bottom w:w="0" w:type="dxa"/>
            <w:right w:w="108" w:type="dxa"/>
          </w:tblCellMar>
        </w:tblPrEx>
        <w:tc>
          <w:tcPr>
            <w:tcW w:w="8912" w:type="dxa"/>
            <w:gridSpan w:val="14"/>
            <w:vAlign w:val="center"/>
          </w:tcPr>
          <w:p w14:paraId="6AF894F5">
            <w:pPr>
              <w:jc w:val="center"/>
            </w:pPr>
            <w:r>
              <w:rPr>
                <w:rFonts w:ascii="宋体" w:hAnsi="宋体" w:eastAsia="宋体"/>
                <w:sz w:val="24"/>
              </w:rPr>
              <w:t>项目支出绩效自评表</w:t>
            </w:r>
          </w:p>
        </w:tc>
      </w:tr>
      <w:tr w14:paraId="5936749A">
        <w:tblPrEx>
          <w:tblCellMar>
            <w:top w:w="0" w:type="dxa"/>
            <w:left w:w="108" w:type="dxa"/>
            <w:bottom w:w="0" w:type="dxa"/>
            <w:right w:w="108" w:type="dxa"/>
          </w:tblCellMar>
        </w:tblPrEx>
        <w:tc>
          <w:tcPr>
            <w:tcW w:w="8912" w:type="dxa"/>
            <w:gridSpan w:val="14"/>
            <w:vAlign w:val="center"/>
          </w:tcPr>
          <w:p w14:paraId="46A551A2">
            <w:pPr>
              <w:jc w:val="center"/>
            </w:pPr>
            <w:r>
              <w:rPr>
                <w:rFonts w:ascii="宋体" w:hAnsi="宋体" w:eastAsia="宋体"/>
                <w:sz w:val="24"/>
              </w:rPr>
              <w:t>(2024年度)</w:t>
            </w:r>
          </w:p>
        </w:tc>
      </w:tr>
      <w:tr w14:paraId="79BA99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D6F6">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F6DCA1">
            <w:pPr>
              <w:jc w:val="center"/>
            </w:pPr>
            <w:r>
              <w:rPr>
                <w:rFonts w:ascii="宋体" w:hAnsi="宋体" w:eastAsia="宋体"/>
                <w:sz w:val="16"/>
              </w:rPr>
              <w:t>水资源刚性约束与调度（水资源管理）</w:t>
            </w:r>
          </w:p>
        </w:tc>
      </w:tr>
      <w:tr w14:paraId="055CB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22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BF91E">
            <w:pPr>
              <w:jc w:val="center"/>
            </w:pPr>
            <w:r>
              <w:rPr>
                <w:rFonts w:ascii="宋体" w:hAnsi="宋体" w:eastAsia="宋体"/>
                <w:sz w:val="16"/>
              </w:rPr>
              <w:t>吉木萨尔县水利局</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BAF1C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677807">
            <w:pPr>
              <w:jc w:val="center"/>
            </w:pPr>
            <w:r>
              <w:rPr>
                <w:rFonts w:ascii="宋体" w:hAnsi="宋体" w:eastAsia="宋体"/>
                <w:sz w:val="16"/>
              </w:rPr>
              <w:t>吉木萨尔县水利局</w:t>
            </w:r>
          </w:p>
        </w:tc>
      </w:tr>
      <w:tr w14:paraId="67BC95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01A0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809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9A28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2F14B">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16E01">
            <w:pPr>
              <w:jc w:val="center"/>
            </w:pPr>
            <w:r>
              <w:rPr>
                <w:rFonts w:ascii="宋体" w:hAnsi="宋体" w:eastAsia="宋体"/>
                <w:sz w:val="16"/>
              </w:rPr>
              <w:t>全年执行数</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5E33A">
            <w:pPr>
              <w:jc w:val="center"/>
            </w:pPr>
            <w:r>
              <w:rPr>
                <w:rFonts w:ascii="宋体" w:hAnsi="宋体" w:eastAsia="宋体"/>
                <w:sz w:val="16"/>
              </w:rPr>
              <w:t>分值</w:t>
            </w:r>
          </w:p>
        </w:tc>
        <w:tc>
          <w:tcPr>
            <w:tcW w:w="11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1397A">
            <w:pPr>
              <w:jc w:val="center"/>
            </w:pPr>
            <w:r>
              <w:rPr>
                <w:rFonts w:ascii="宋体" w:hAnsi="宋体" w:eastAsia="宋体"/>
                <w:sz w:val="16"/>
              </w:rPr>
              <w:t>执行率</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75B751A5">
            <w:pPr>
              <w:jc w:val="center"/>
            </w:pPr>
            <w:r>
              <w:rPr>
                <w:rFonts w:ascii="宋体" w:hAnsi="宋体" w:eastAsia="宋体"/>
                <w:sz w:val="16"/>
              </w:rPr>
              <w:t>得分</w:t>
            </w:r>
          </w:p>
        </w:tc>
      </w:tr>
      <w:tr w14:paraId="7DD40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A45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D4E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57423">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8C44B">
            <w:pPr>
              <w:jc w:val="center"/>
            </w:pPr>
            <w:r>
              <w:rPr>
                <w:rFonts w:ascii="宋体" w:hAnsi="宋体" w:eastAsia="宋体"/>
                <w:sz w:val="16"/>
              </w:rPr>
              <w:t>58.00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591B4">
            <w:pPr>
              <w:jc w:val="center"/>
            </w:pPr>
            <w:r>
              <w:rPr>
                <w:rFonts w:ascii="宋体" w:hAnsi="宋体" w:eastAsia="宋体"/>
                <w:sz w:val="16"/>
              </w:rPr>
              <w:t>58.00</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46E90">
            <w:pPr>
              <w:jc w:val="center"/>
            </w:pPr>
            <w:r>
              <w:rPr>
                <w:rFonts w:ascii="宋体" w:hAnsi="宋体" w:eastAsia="宋体"/>
                <w:sz w:val="16"/>
              </w:rPr>
              <w:t>10</w:t>
            </w:r>
          </w:p>
        </w:tc>
        <w:tc>
          <w:tcPr>
            <w:tcW w:w="11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8336D">
            <w:pPr>
              <w:jc w:val="center"/>
            </w:pPr>
            <w:r>
              <w:rPr>
                <w:rFonts w:ascii="宋体" w:hAnsi="宋体" w:eastAsia="宋体"/>
                <w:sz w:val="16"/>
              </w:rPr>
              <w:t>100.00%</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5DCFD5C6">
            <w:pPr>
              <w:jc w:val="center"/>
            </w:pPr>
            <w:r>
              <w:rPr>
                <w:rFonts w:ascii="宋体" w:hAnsi="宋体" w:eastAsia="宋体"/>
                <w:sz w:val="16"/>
              </w:rPr>
              <w:t>10.00</w:t>
            </w:r>
          </w:p>
        </w:tc>
      </w:tr>
      <w:tr w14:paraId="5A4B4B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B02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4FB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DC61C">
            <w:pPr>
              <w:jc w:val="center"/>
            </w:pPr>
            <w:r>
              <w:rPr>
                <w:rFonts w:ascii="宋体" w:hAnsi="宋体" w:eastAsia="宋体"/>
                <w:sz w:val="16"/>
              </w:rPr>
              <w:t>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85251">
            <w:pPr>
              <w:jc w:val="center"/>
            </w:pPr>
            <w:r>
              <w:rPr>
                <w:rFonts w:ascii="宋体" w:hAnsi="宋体" w:eastAsia="宋体"/>
                <w:sz w:val="16"/>
              </w:rPr>
              <w:t>58.00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171B6">
            <w:pPr>
              <w:jc w:val="center"/>
            </w:pPr>
            <w:r>
              <w:rPr>
                <w:rFonts w:ascii="宋体" w:hAnsi="宋体" w:eastAsia="宋体"/>
                <w:sz w:val="16"/>
              </w:rPr>
              <w:t>58.00</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E8BA9">
            <w:pPr>
              <w:jc w:val="center"/>
            </w:pPr>
            <w:r>
              <w:rPr>
                <w:rFonts w:ascii="宋体" w:hAnsi="宋体" w:eastAsia="宋体"/>
                <w:sz w:val="16"/>
              </w:rPr>
              <w:t>—</w:t>
            </w:r>
          </w:p>
        </w:tc>
        <w:tc>
          <w:tcPr>
            <w:tcW w:w="11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2CFE5">
            <w:pPr>
              <w:jc w:val="center"/>
            </w:pPr>
            <w:r>
              <w:rPr>
                <w:rFonts w:ascii="宋体" w:hAnsi="宋体" w:eastAsia="宋体"/>
                <w:sz w:val="16"/>
              </w:rPr>
              <w:t>—</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6348854B">
            <w:pPr>
              <w:jc w:val="center"/>
            </w:pPr>
            <w:r>
              <w:rPr>
                <w:rFonts w:ascii="宋体" w:hAnsi="宋体" w:eastAsia="宋体"/>
                <w:sz w:val="16"/>
              </w:rPr>
              <w:t>—</w:t>
            </w:r>
          </w:p>
        </w:tc>
      </w:tr>
      <w:tr w14:paraId="61AE5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495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1A19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035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43FE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62A5A">
            <w:pPr>
              <w:jc w:val="center"/>
            </w:pPr>
            <w:r>
              <w:rPr>
                <w:rFonts w:ascii="宋体" w:hAnsi="宋体" w:eastAsia="宋体"/>
                <w:sz w:val="16"/>
              </w:rPr>
              <w:t>0.00</w:t>
            </w:r>
          </w:p>
        </w:tc>
        <w:tc>
          <w:tcPr>
            <w:tcW w:w="117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13973">
            <w:pPr>
              <w:jc w:val="center"/>
            </w:pPr>
            <w:r>
              <w:rPr>
                <w:rFonts w:ascii="宋体" w:hAnsi="宋体" w:eastAsia="宋体"/>
                <w:sz w:val="16"/>
              </w:rPr>
              <w:t>—</w:t>
            </w:r>
          </w:p>
        </w:tc>
        <w:tc>
          <w:tcPr>
            <w:tcW w:w="11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70805">
            <w:pPr>
              <w:jc w:val="center"/>
            </w:pPr>
            <w:r>
              <w:rPr>
                <w:rFonts w:ascii="宋体" w:hAnsi="宋体" w:eastAsia="宋体"/>
                <w:sz w:val="16"/>
              </w:rPr>
              <w:t>—</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5C4C2FD9">
            <w:pPr>
              <w:jc w:val="center"/>
            </w:pPr>
            <w:r>
              <w:rPr>
                <w:rFonts w:ascii="宋体" w:hAnsi="宋体" w:eastAsia="宋体"/>
                <w:sz w:val="16"/>
              </w:rPr>
              <w:t>—</w:t>
            </w:r>
          </w:p>
        </w:tc>
      </w:tr>
      <w:tr w14:paraId="7FEF2C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9BD2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84998C">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7B3D26">
            <w:pPr>
              <w:jc w:val="center"/>
            </w:pPr>
            <w:r>
              <w:rPr>
                <w:rFonts w:ascii="宋体" w:hAnsi="宋体" w:eastAsia="宋体"/>
                <w:sz w:val="16"/>
              </w:rPr>
              <w:t>实际完成情况</w:t>
            </w:r>
          </w:p>
        </w:tc>
      </w:tr>
      <w:tr w14:paraId="4D578F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6EF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40D07">
            <w:pPr>
              <w:jc w:val="both"/>
            </w:pPr>
            <w:r>
              <w:rPr>
                <w:rFonts w:ascii="宋体" w:hAnsi="宋体" w:eastAsia="宋体"/>
                <w:sz w:val="16"/>
              </w:rPr>
              <w:t>本项目主要实施内容为：对吉木萨尔县辖区内100眼取水口监测计量设施提升改造，项目计划为58万元，项目计划于2024年12月完成。通过本项目的实施，可有效提高水资源科学管理调控能力、提升应急处置能力、促进县水资源管理规范化和现代化水平，待项目实施完成，争取使水资源管理人员满意度不低于90%。</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E04434">
            <w:pPr>
              <w:jc w:val="both"/>
            </w:pPr>
            <w:r>
              <w:rPr>
                <w:rFonts w:hint="eastAsia" w:ascii="宋体" w:hAnsi="宋体"/>
                <w:sz w:val="16"/>
                <w:lang w:eastAsia="zh-CN"/>
              </w:rPr>
              <w:t>截至</w:t>
            </w:r>
            <w:r>
              <w:rPr>
                <w:rFonts w:ascii="宋体" w:hAnsi="宋体" w:eastAsia="宋体"/>
                <w:sz w:val="16"/>
              </w:rPr>
              <w:t>2024年12月31日，项目实际支出58万元，预算执行率为100%，已完成吉木萨尔县辖区内100眼取水口监测计量设施提升改造任务，项目于2024年12月完成。通过本项目的实施，有效提高水资源科学管理调控能力、提升应急处置能力、促进水资源管理规范化和现代化水平，使水资源管理人员</w:t>
            </w:r>
            <w:r>
              <w:rPr>
                <w:rFonts w:hint="eastAsia" w:ascii="宋体" w:hAnsi="宋体"/>
                <w:sz w:val="16"/>
                <w:lang w:eastAsia="zh-CN"/>
              </w:rPr>
              <w:t>满意度</w:t>
            </w:r>
            <w:r>
              <w:rPr>
                <w:rFonts w:ascii="宋体" w:hAnsi="宋体" w:eastAsia="宋体"/>
                <w:sz w:val="16"/>
              </w:rPr>
              <w:t>达到100%。</w:t>
            </w:r>
          </w:p>
        </w:tc>
      </w:tr>
      <w:tr w14:paraId="53BF29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D67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4D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09CC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8F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43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7F4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F2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FA75">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3BFDC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B7277">
            <w:pPr>
              <w:jc w:val="center"/>
            </w:pPr>
            <w:r>
              <w:rPr>
                <w:rFonts w:ascii="宋体" w:hAnsi="宋体" w:eastAsia="宋体"/>
                <w:sz w:val="16"/>
              </w:rPr>
              <w:t>指标值设定依据</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47957CA">
            <w:pPr>
              <w:jc w:val="center"/>
            </w:pPr>
            <w:r>
              <w:rPr>
                <w:rFonts w:ascii="宋体" w:hAnsi="宋体" w:eastAsia="宋体"/>
                <w:sz w:val="16"/>
              </w:rPr>
              <w:t>上年完成情况</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366DD4B8">
            <w:pPr>
              <w:jc w:val="center"/>
            </w:pPr>
            <w:r>
              <w:rPr>
                <w:rFonts w:ascii="宋体" w:hAnsi="宋体" w:eastAsia="宋体"/>
                <w:sz w:val="16"/>
              </w:rPr>
              <w:t>赋分规则</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7BDE818">
            <w:pPr>
              <w:jc w:val="center"/>
            </w:pPr>
            <w:r>
              <w:rPr>
                <w:rFonts w:ascii="宋体" w:hAnsi="宋体" w:eastAsia="宋体"/>
                <w:sz w:val="16"/>
              </w:rPr>
              <w:t>佐证资料</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395710C1">
            <w:pPr>
              <w:jc w:val="center"/>
            </w:pPr>
            <w:r>
              <w:rPr>
                <w:rFonts w:ascii="宋体" w:hAnsi="宋体" w:eastAsia="宋体"/>
                <w:sz w:val="16"/>
              </w:rPr>
              <w:t>偏差原因分析及改进措施</w:t>
            </w:r>
          </w:p>
        </w:tc>
      </w:tr>
      <w:tr w14:paraId="135BE8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4785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62C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DF7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913F">
            <w:pPr>
              <w:jc w:val="center"/>
            </w:pPr>
            <w:r>
              <w:rPr>
                <w:rFonts w:ascii="宋体" w:hAnsi="宋体" w:eastAsia="宋体"/>
                <w:sz w:val="16"/>
              </w:rPr>
              <w:t>改造取水口监测计量设施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A8B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E70D">
            <w:pPr>
              <w:jc w:val="center"/>
            </w:pPr>
            <w:r>
              <w:rPr>
                <w:rFonts w:ascii="宋体" w:hAnsi="宋体" w:eastAsia="宋体"/>
                <w:sz w:val="16"/>
              </w:rPr>
              <w:t>=100眼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11E6">
            <w:pPr>
              <w:jc w:val="center"/>
            </w:pPr>
            <w:r>
              <w:rPr>
                <w:rFonts w:ascii="宋体" w:hAnsi="宋体" w:eastAsia="宋体"/>
                <w:sz w:val="16"/>
              </w:rPr>
              <w:t>=100眼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935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8161B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F436">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6A05B06">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25E6F01">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DC7E4F5">
            <w:pPr>
              <w:jc w:val="center"/>
            </w:pPr>
            <w:r>
              <w:rPr>
                <w:rFonts w:ascii="宋体" w:hAnsi="宋体" w:eastAsia="宋体"/>
                <w:sz w:val="16"/>
              </w:rPr>
              <w:t>工作资料</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1CA43B47">
            <w:pPr>
              <w:jc w:val="center"/>
            </w:pPr>
          </w:p>
        </w:tc>
      </w:tr>
      <w:tr w14:paraId="56B19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30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870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65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C9F18">
            <w:pPr>
              <w:jc w:val="center"/>
            </w:pPr>
            <w:r>
              <w:rPr>
                <w:rFonts w:ascii="宋体" w:hAnsi="宋体" w:eastAsia="宋体"/>
                <w:sz w:val="16"/>
              </w:rPr>
              <w:t>委托服务第三方数量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03B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C501">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05777">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1C15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E65F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D240">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33CE62B5">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E12B24C">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02F40227">
            <w:pPr>
              <w:jc w:val="center"/>
            </w:pPr>
            <w:r>
              <w:rPr>
                <w:rFonts w:ascii="宋体" w:hAnsi="宋体" w:eastAsia="宋体"/>
                <w:sz w:val="16"/>
              </w:rPr>
              <w:t>工作资料</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6D3AD552">
            <w:pPr>
              <w:jc w:val="center"/>
            </w:pPr>
          </w:p>
        </w:tc>
      </w:tr>
      <w:tr w14:paraId="295713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5E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3ED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6DDB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0838">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95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1E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32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C9A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86E5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C11C">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703CE82">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3350220D">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0F73F0A">
            <w:pPr>
              <w:jc w:val="center"/>
            </w:pPr>
            <w:r>
              <w:rPr>
                <w:rFonts w:ascii="宋体" w:hAnsi="宋体" w:eastAsia="宋体"/>
                <w:sz w:val="16"/>
              </w:rPr>
              <w:t>工作资料</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3EF5E6B4">
            <w:pPr>
              <w:jc w:val="center"/>
            </w:pPr>
          </w:p>
        </w:tc>
      </w:tr>
      <w:tr w14:paraId="0D304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4EB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29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15F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172C">
            <w:pPr>
              <w:jc w:val="center"/>
            </w:pPr>
            <w:r>
              <w:rPr>
                <w:rFonts w:ascii="宋体" w:hAnsi="宋体" w:eastAsia="宋体"/>
                <w:sz w:val="16"/>
              </w:rPr>
              <w:t>委托任务完成率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EBA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7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47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0718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A176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452E">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A883AB2">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F450150">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F8AF5A5">
            <w:pPr>
              <w:jc w:val="center"/>
            </w:pPr>
            <w:r>
              <w:rPr>
                <w:rFonts w:ascii="宋体" w:hAnsi="宋体" w:eastAsia="宋体"/>
                <w:sz w:val="16"/>
              </w:rPr>
              <w:t>工作资料</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55811283">
            <w:pPr>
              <w:jc w:val="center"/>
            </w:pPr>
          </w:p>
        </w:tc>
      </w:tr>
      <w:tr w14:paraId="33F4BD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C7C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11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47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EC57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7D8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4A37">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929C0">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9E6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1A546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91A94">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700D74F0">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1665A193">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7A88E1A4">
            <w:pPr>
              <w:jc w:val="center"/>
            </w:pPr>
            <w:r>
              <w:rPr>
                <w:rFonts w:ascii="宋体" w:hAnsi="宋体" w:eastAsia="宋体"/>
                <w:sz w:val="16"/>
              </w:rPr>
              <w:t>工作资料</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1A2236D7">
            <w:pPr>
              <w:jc w:val="center"/>
            </w:pPr>
          </w:p>
        </w:tc>
      </w:tr>
      <w:tr w14:paraId="568EB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EA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0D6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4B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2B45">
            <w:pPr>
              <w:jc w:val="center"/>
            </w:pPr>
            <w:r>
              <w:rPr>
                <w:rFonts w:ascii="宋体" w:hAnsi="宋体" w:eastAsia="宋体"/>
                <w:sz w:val="16"/>
              </w:rPr>
              <w:t>改造取水口监测计量设施建设费用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862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6058">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C98D">
            <w:pPr>
              <w:jc w:val="center"/>
            </w:pPr>
            <w:r>
              <w:rPr>
                <w:rFonts w:ascii="宋体" w:hAnsi="宋体" w:eastAsia="宋体"/>
                <w:sz w:val="16"/>
              </w:rPr>
              <w:t>=58万元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D913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568F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ED786">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712ED7CE">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76DB8F9">
            <w:pPr>
              <w:jc w:val="center"/>
            </w:pPr>
            <w:r>
              <w:rPr>
                <w:rFonts w:ascii="宋体" w:hAnsi="宋体" w:eastAsia="宋体"/>
                <w:sz w:val="16"/>
              </w:rPr>
              <w:t>按照完成比例赋分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2963A125">
            <w:pPr>
              <w:jc w:val="center"/>
            </w:pPr>
            <w:r>
              <w:rPr>
                <w:rFonts w:ascii="宋体" w:hAnsi="宋体" w:eastAsia="宋体"/>
                <w:sz w:val="16"/>
              </w:rPr>
              <w:t>工作资料,原始凭证</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5611EBC3">
            <w:pPr>
              <w:jc w:val="center"/>
            </w:pPr>
          </w:p>
        </w:tc>
      </w:tr>
      <w:tr w14:paraId="3827D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2FE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723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EFB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0ECE6">
            <w:pPr>
              <w:jc w:val="center"/>
            </w:pPr>
            <w:r>
              <w:rPr>
                <w:rFonts w:ascii="宋体" w:hAnsi="宋体" w:eastAsia="宋体"/>
                <w:sz w:val="16"/>
              </w:rPr>
              <w:t>便于观测取水口情况，提高公共服务供给水平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E02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463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D840">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0F8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E274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91DE">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DDA7C84">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3A78EE43">
            <w:pPr>
              <w:jc w:val="center"/>
            </w:pPr>
            <w:r>
              <w:rPr>
                <w:rFonts w:ascii="宋体" w:hAnsi="宋体" w:eastAsia="宋体"/>
                <w:sz w:val="16"/>
              </w:rPr>
              <w:t>按评判等级赋分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51D58A24">
            <w:pPr>
              <w:jc w:val="center"/>
            </w:pPr>
            <w:r>
              <w:rPr>
                <w:rFonts w:ascii="宋体" w:hAnsi="宋体" w:eastAsia="宋体"/>
                <w:sz w:val="16"/>
              </w:rPr>
              <w:t>工作资料</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20B5102F">
            <w:pPr>
              <w:jc w:val="center"/>
            </w:pPr>
          </w:p>
        </w:tc>
      </w:tr>
      <w:tr w14:paraId="46534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3D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31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4CD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CF64F">
            <w:pPr>
              <w:jc w:val="center"/>
            </w:pPr>
            <w:r>
              <w:rPr>
                <w:rFonts w:ascii="宋体" w:hAnsi="宋体" w:eastAsia="宋体"/>
                <w:sz w:val="16"/>
              </w:rPr>
              <w:t>水资源管理人员满意度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C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CC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6D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D23F">
            <w:pPr>
              <w:jc w:val="center"/>
            </w:pPr>
            <w:r>
              <w:rPr>
                <w:rFonts w:ascii="宋体" w:hAnsi="宋体" w:eastAsia="宋体"/>
                <w:sz w:val="16"/>
              </w:rPr>
              <w:t>111%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E4C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796B">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7C1E79A5">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014ED3D">
            <w:pPr>
              <w:jc w:val="center"/>
            </w:pPr>
            <w:r>
              <w:rPr>
                <w:rFonts w:ascii="宋体" w:hAnsi="宋体" w:eastAsia="宋体"/>
                <w:sz w:val="16"/>
              </w:rPr>
              <w:t>满意度赋分</w:t>
            </w:r>
          </w:p>
        </w:tc>
        <w:tc>
          <w:tcPr>
            <w:tcW w:w="573" w:type="dxa"/>
            <w:tcBorders>
              <w:top w:val="single" w:color="auto" w:sz="10" w:space="0"/>
              <w:left w:val="single" w:color="auto" w:sz="10" w:space="0"/>
              <w:bottom w:val="single" w:color="auto" w:sz="10" w:space="0"/>
              <w:right w:val="single" w:color="auto" w:sz="10" w:space="0"/>
              <w:insideV w:val="single" w:sz="10" w:space="0"/>
            </w:tcBorders>
            <w:vAlign w:val="center"/>
          </w:tcPr>
          <w:p w14:paraId="6CD0EFC0">
            <w:pPr>
              <w:jc w:val="center"/>
            </w:pPr>
            <w:r>
              <w:rPr>
                <w:rFonts w:ascii="宋体" w:hAnsi="宋体" w:eastAsia="宋体"/>
                <w:sz w:val="16"/>
              </w:rPr>
              <w:t>工作资料</w:t>
            </w:r>
          </w:p>
        </w:tc>
        <w:tc>
          <w:tcPr>
            <w:tcW w:w="821" w:type="dxa"/>
            <w:tcBorders>
              <w:top w:val="single" w:color="auto" w:sz="10" w:space="0"/>
              <w:left w:val="single" w:color="auto" w:sz="10" w:space="0"/>
              <w:bottom w:val="single" w:color="auto" w:sz="10" w:space="0"/>
              <w:right w:val="single" w:color="auto" w:sz="10" w:space="0"/>
              <w:insideV w:val="single" w:sz="10" w:space="0"/>
            </w:tcBorders>
            <w:vAlign w:val="center"/>
          </w:tcPr>
          <w:p w14:paraId="13C91295">
            <w:pPr>
              <w:jc w:val="center"/>
            </w:pPr>
            <w:r>
              <w:rPr>
                <w:rFonts w:ascii="宋体" w:hAnsi="宋体" w:eastAsia="宋体"/>
                <w:sz w:val="16"/>
              </w:rPr>
              <w:t>主要是因为通过调研问卷，水资源管理人员对及时开展维修工作非常满意。</w:t>
            </w:r>
          </w:p>
        </w:tc>
      </w:tr>
      <w:tr w14:paraId="2EC84E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D1D30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F0F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10C6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A7B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EE2FB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45BD8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E85214"/>
        </w:tc>
        <w:tc>
          <w:tcPr>
            <w:tcW w:w="547" w:type="dxa"/>
            <w:tcBorders>
              <w:top w:val="single" w:color="auto" w:sz="10" w:space="0"/>
              <w:left w:val="single" w:color="auto" w:sz="10" w:space="0"/>
              <w:bottom w:val="single" w:color="auto" w:sz="10" w:space="0"/>
              <w:right w:val="single" w:color="auto" w:sz="10" w:space="0"/>
              <w:insideV w:val="single" w:sz="10" w:space="0"/>
            </w:tcBorders>
          </w:tcPr>
          <w:p w14:paraId="5775BC3D"/>
        </w:tc>
        <w:tc>
          <w:tcPr>
            <w:tcW w:w="587" w:type="dxa"/>
            <w:tcBorders>
              <w:top w:val="single" w:color="auto" w:sz="10" w:space="0"/>
              <w:left w:val="single" w:color="auto" w:sz="10" w:space="0"/>
              <w:bottom w:val="single" w:color="auto" w:sz="10" w:space="0"/>
              <w:right w:val="single" w:color="auto" w:sz="10" w:space="0"/>
              <w:insideV w:val="single" w:sz="10" w:space="0"/>
            </w:tcBorders>
          </w:tcPr>
          <w:p w14:paraId="43FE9C58"/>
        </w:tc>
        <w:tc>
          <w:tcPr>
            <w:tcW w:w="573" w:type="dxa"/>
            <w:tcBorders>
              <w:top w:val="single" w:color="auto" w:sz="10" w:space="0"/>
              <w:left w:val="single" w:color="auto" w:sz="10" w:space="0"/>
              <w:bottom w:val="single" w:color="auto" w:sz="10" w:space="0"/>
              <w:right w:val="single" w:color="auto" w:sz="10" w:space="0"/>
              <w:insideV w:val="single" w:sz="10" w:space="0"/>
            </w:tcBorders>
          </w:tcPr>
          <w:p w14:paraId="50BC465D"/>
        </w:tc>
        <w:tc>
          <w:tcPr>
            <w:tcW w:w="821" w:type="dxa"/>
            <w:tcBorders>
              <w:top w:val="single" w:color="auto" w:sz="10" w:space="0"/>
              <w:left w:val="single" w:color="auto" w:sz="10" w:space="0"/>
              <w:bottom w:val="single" w:color="auto" w:sz="10" w:space="0"/>
              <w:right w:val="single" w:color="auto" w:sz="10" w:space="0"/>
              <w:insideV w:val="single" w:sz="10" w:space="0"/>
            </w:tcBorders>
          </w:tcPr>
          <w:p w14:paraId="0D5221B5"/>
        </w:tc>
      </w:tr>
    </w:tbl>
    <w:p w14:paraId="6E1839E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96"/>
        <w:gridCol w:w="632"/>
        <w:gridCol w:w="632"/>
        <w:gridCol w:w="632"/>
        <w:gridCol w:w="632"/>
        <w:gridCol w:w="632"/>
      </w:tblGrid>
      <w:tr w14:paraId="6CDEC789">
        <w:tc>
          <w:tcPr>
            <w:tcW w:w="8848" w:type="dxa"/>
            <w:gridSpan w:val="14"/>
            <w:vAlign w:val="center"/>
          </w:tcPr>
          <w:p w14:paraId="787EB24B">
            <w:pPr>
              <w:jc w:val="center"/>
            </w:pPr>
            <w:r>
              <w:rPr>
                <w:rFonts w:ascii="宋体" w:hAnsi="宋体" w:eastAsia="宋体"/>
                <w:sz w:val="24"/>
              </w:rPr>
              <w:t>项目支出绩效自评表</w:t>
            </w:r>
          </w:p>
        </w:tc>
      </w:tr>
      <w:tr w14:paraId="37E33987">
        <w:tblPrEx>
          <w:tblCellMar>
            <w:top w:w="0" w:type="dxa"/>
            <w:left w:w="108" w:type="dxa"/>
            <w:bottom w:w="0" w:type="dxa"/>
            <w:right w:w="108" w:type="dxa"/>
          </w:tblCellMar>
        </w:tblPrEx>
        <w:tc>
          <w:tcPr>
            <w:tcW w:w="8848" w:type="dxa"/>
            <w:gridSpan w:val="14"/>
            <w:vAlign w:val="center"/>
          </w:tcPr>
          <w:p w14:paraId="761DBC48">
            <w:pPr>
              <w:jc w:val="center"/>
            </w:pPr>
            <w:r>
              <w:rPr>
                <w:rFonts w:ascii="宋体" w:hAnsi="宋体" w:eastAsia="宋体"/>
                <w:sz w:val="24"/>
              </w:rPr>
              <w:t>(2024年度)</w:t>
            </w:r>
          </w:p>
        </w:tc>
      </w:tr>
      <w:tr w14:paraId="142B25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F8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3AA485">
            <w:pPr>
              <w:jc w:val="center"/>
            </w:pPr>
            <w:r>
              <w:rPr>
                <w:rFonts w:ascii="宋体" w:hAnsi="宋体" w:eastAsia="宋体"/>
                <w:sz w:val="16"/>
              </w:rPr>
              <w:t>灌溉水有效利用系数测算2024年</w:t>
            </w:r>
          </w:p>
        </w:tc>
      </w:tr>
      <w:tr w14:paraId="43B9804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D07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AE60FB">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FC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3AE6D4">
            <w:pPr>
              <w:jc w:val="center"/>
            </w:pPr>
            <w:r>
              <w:rPr>
                <w:rFonts w:ascii="宋体" w:hAnsi="宋体" w:eastAsia="宋体"/>
                <w:sz w:val="16"/>
              </w:rPr>
              <w:t>吉木萨尔县水利局</w:t>
            </w:r>
          </w:p>
        </w:tc>
      </w:tr>
      <w:tr w14:paraId="69FE86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BD7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E874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FEF3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04D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AA7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656C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A1CB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EEE7">
            <w:pPr>
              <w:jc w:val="center"/>
            </w:pPr>
            <w:r>
              <w:rPr>
                <w:rFonts w:ascii="宋体" w:hAnsi="宋体" w:eastAsia="宋体"/>
                <w:sz w:val="16"/>
              </w:rPr>
              <w:t>得分</w:t>
            </w:r>
          </w:p>
        </w:tc>
      </w:tr>
      <w:tr w14:paraId="1A0F1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6037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2D9B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80B41">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4FD6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043E6">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A58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E35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87EFF">
            <w:pPr>
              <w:jc w:val="center"/>
            </w:pPr>
            <w:r>
              <w:rPr>
                <w:rFonts w:ascii="宋体" w:hAnsi="宋体" w:eastAsia="宋体"/>
                <w:sz w:val="16"/>
              </w:rPr>
              <w:t>10.00</w:t>
            </w:r>
          </w:p>
        </w:tc>
      </w:tr>
      <w:tr w14:paraId="36597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DD5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63F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37CA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B6452">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8D5F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778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49A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0308">
            <w:pPr>
              <w:jc w:val="center"/>
            </w:pPr>
            <w:r>
              <w:rPr>
                <w:rFonts w:ascii="宋体" w:hAnsi="宋体" w:eastAsia="宋体"/>
                <w:sz w:val="16"/>
              </w:rPr>
              <w:t>—</w:t>
            </w:r>
          </w:p>
        </w:tc>
      </w:tr>
      <w:tr w14:paraId="69F1E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54E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9E7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5B1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83D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90D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9B26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1F0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7AE7">
            <w:pPr>
              <w:jc w:val="center"/>
            </w:pPr>
            <w:r>
              <w:rPr>
                <w:rFonts w:ascii="宋体" w:hAnsi="宋体" w:eastAsia="宋体"/>
                <w:sz w:val="16"/>
              </w:rPr>
              <w:t>—</w:t>
            </w:r>
          </w:p>
        </w:tc>
      </w:tr>
      <w:tr w14:paraId="2CC591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3B1A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8999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737882">
            <w:pPr>
              <w:jc w:val="center"/>
            </w:pPr>
            <w:r>
              <w:rPr>
                <w:rFonts w:ascii="宋体" w:hAnsi="宋体" w:eastAsia="宋体"/>
                <w:sz w:val="16"/>
              </w:rPr>
              <w:t>实际完成情况</w:t>
            </w:r>
          </w:p>
        </w:tc>
      </w:tr>
      <w:tr w14:paraId="6002A4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092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E766D8">
            <w:pPr>
              <w:jc w:val="both"/>
            </w:pPr>
            <w:r>
              <w:rPr>
                <w:rFonts w:ascii="宋体" w:hAnsi="宋体" w:eastAsia="宋体"/>
                <w:sz w:val="16"/>
              </w:rPr>
              <w:t>根据上级部门最严格水资源管理的落实与“三条红线”的要求，吉木萨尔县水利局明确水资源分配比例，对用水情况进行动态化跟踪管理。努力提高灌溉水利用系数，加强用水效率管理。聘请石河子大学出具成果分析报告，成果并经过服务单位验收，使得农田灌溉水有效利用系数为0.61，形成一整套管理机制和规范化操作流程，争取使采购服务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C5572A">
            <w:pPr>
              <w:jc w:val="both"/>
            </w:pPr>
            <w:r>
              <w:rPr>
                <w:rFonts w:hint="eastAsia" w:ascii="宋体" w:hAnsi="宋体"/>
                <w:sz w:val="16"/>
                <w:lang w:eastAsia="zh-CN"/>
              </w:rPr>
              <w:t>截至2024</w:t>
            </w:r>
            <w:r>
              <w:rPr>
                <w:rFonts w:ascii="宋体" w:hAnsi="宋体" w:eastAsia="宋体"/>
                <w:sz w:val="16"/>
              </w:rPr>
              <w:t>年12月31日，本项目实际支出金额为30万元，预算执行率100%，聘请石河子大学出具吉木萨尔县农田灌溉水有效利用系数报告1份。通过本项目的实施，努力提高灌溉水利用系数，加强用水效率管理。成果并经过服务单位验收，使得农田灌溉水有效利用系数为0.61，形成一整套管理机制和规范化操作流程，受益群众满意度达到100%。</w:t>
            </w:r>
          </w:p>
        </w:tc>
      </w:tr>
      <w:tr w14:paraId="174998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7C2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32EE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BB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F0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E3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9F9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9B5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D1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AA4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53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66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A8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11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1748">
            <w:pPr>
              <w:jc w:val="center"/>
            </w:pPr>
            <w:r>
              <w:rPr>
                <w:rFonts w:ascii="宋体" w:hAnsi="宋体" w:eastAsia="宋体"/>
                <w:sz w:val="16"/>
              </w:rPr>
              <w:t>偏差原因分析及改进措施</w:t>
            </w:r>
          </w:p>
        </w:tc>
      </w:tr>
      <w:tr w14:paraId="1DAC65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A36FC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6177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45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758B">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1D7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4A60">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95DD">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E2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A39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34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29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E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9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4112">
            <w:pPr>
              <w:jc w:val="center"/>
            </w:pPr>
          </w:p>
        </w:tc>
      </w:tr>
      <w:tr w14:paraId="2A944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68F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AC9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3A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C0E8">
            <w:pPr>
              <w:jc w:val="center"/>
            </w:pPr>
            <w:r>
              <w:rPr>
                <w:rFonts w:ascii="宋体" w:hAnsi="宋体" w:eastAsia="宋体"/>
                <w:sz w:val="16"/>
              </w:rPr>
              <w:t>成果报告验收合格率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C9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A1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1A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29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2C9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08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43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20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7D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13CA1">
            <w:pPr>
              <w:jc w:val="center"/>
            </w:pPr>
          </w:p>
        </w:tc>
      </w:tr>
      <w:tr w14:paraId="3C09D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41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052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13BF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3C87">
            <w:pPr>
              <w:jc w:val="center"/>
            </w:pPr>
            <w:r>
              <w:rPr>
                <w:rFonts w:ascii="宋体" w:hAnsi="宋体" w:eastAsia="宋体"/>
                <w:sz w:val="16"/>
              </w:rPr>
              <w:t>服务周期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A0D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8EAF5">
            <w:pPr>
              <w:jc w:val="center"/>
            </w:pPr>
            <w:r>
              <w:rPr>
                <w:rFonts w:ascii="宋体" w:hAnsi="宋体" w:eastAsia="宋体"/>
                <w:sz w:val="16"/>
              </w:rPr>
              <w: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C1D9">
            <w:pPr>
              <w:jc w:val="center"/>
            </w:pPr>
            <w:r>
              <w:rPr>
                <w:rFonts w:ascii="宋体" w:hAnsi="宋体" w:eastAsia="宋体"/>
                <w:sz w:val="16"/>
              </w:rPr>
              <w:t>=2年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D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8C9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8A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DD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9E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91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18EA">
            <w:pPr>
              <w:jc w:val="center"/>
            </w:pPr>
          </w:p>
        </w:tc>
      </w:tr>
      <w:tr w14:paraId="72185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A3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87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09F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A0EA">
            <w:pPr>
              <w:jc w:val="center"/>
            </w:pPr>
            <w:r>
              <w:rPr>
                <w:rFonts w:ascii="宋体" w:hAnsi="宋体" w:eastAsia="宋体"/>
                <w:sz w:val="16"/>
              </w:rPr>
              <w:t>每年服务费用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97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21F1">
            <w:pPr>
              <w:jc w:val="center"/>
            </w:pPr>
            <w:r>
              <w:rPr>
                <w:rFonts w:ascii="宋体" w:hAnsi="宋体" w:eastAsia="宋体"/>
                <w:sz w:val="16"/>
              </w:rPr>
              <w:t>=15万元/年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1D5F">
            <w:pPr>
              <w:jc w:val="center"/>
            </w:pPr>
            <w:r>
              <w:rPr>
                <w:rFonts w:ascii="宋体" w:hAnsi="宋体" w:eastAsia="宋体"/>
                <w:sz w:val="16"/>
              </w:rPr>
              <w:t>=15万元/年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D45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02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623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14F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61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098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75CC">
            <w:pPr>
              <w:jc w:val="center"/>
            </w:pPr>
          </w:p>
        </w:tc>
      </w:tr>
      <w:tr w14:paraId="3A529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ADD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611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3FE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8D0E">
            <w:pPr>
              <w:jc w:val="center"/>
            </w:pPr>
            <w:r>
              <w:rPr>
                <w:rFonts w:ascii="宋体" w:hAnsi="宋体" w:eastAsia="宋体"/>
                <w:sz w:val="16"/>
              </w:rPr>
              <w:t>农田灌溉水有效利用系数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A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240A5">
            <w:pPr>
              <w:jc w:val="center"/>
            </w:pPr>
            <w:r>
              <w:rPr>
                <w:rFonts w:ascii="宋体" w:hAnsi="宋体" w:eastAsia="宋体"/>
                <w:sz w:val="16"/>
              </w:rPr>
              <w:t>=0.61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649A">
            <w:pPr>
              <w:jc w:val="center"/>
            </w:pPr>
            <w:r>
              <w:rPr>
                <w:rFonts w:ascii="宋体" w:hAnsi="宋体" w:eastAsia="宋体"/>
                <w:sz w:val="16"/>
              </w:rPr>
              <w:t>=0.6105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1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7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C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45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A94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56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DA33">
            <w:pPr>
              <w:jc w:val="center"/>
            </w:pPr>
          </w:p>
        </w:tc>
      </w:tr>
      <w:tr w14:paraId="40AC6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05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23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0A8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E03D">
            <w:pPr>
              <w:jc w:val="center"/>
            </w:pPr>
            <w:r>
              <w:rPr>
                <w:rFonts w:ascii="宋体" w:hAnsi="宋体" w:eastAsia="宋体"/>
                <w:sz w:val="16"/>
              </w:rPr>
              <w:t>形成一整套管理机制和规范化操作流程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66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2EB6">
            <w:pPr>
              <w:jc w:val="center"/>
            </w:pPr>
            <w:r>
              <w:rPr>
                <w:rFonts w:ascii="宋体" w:hAnsi="宋体" w:eastAsia="宋体"/>
                <w:sz w:val="16"/>
              </w:rPr>
              <w:t>有效形成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6671">
            <w:pPr>
              <w:jc w:val="center"/>
            </w:pPr>
            <w:r>
              <w:rPr>
                <w:rFonts w:ascii="宋体" w:hAnsi="宋体" w:eastAsia="宋体"/>
                <w:sz w:val="16"/>
              </w:rPr>
              <w:t>有效形成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1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86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ACB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FDE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0E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A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DB3A">
            <w:pPr>
              <w:jc w:val="center"/>
            </w:pPr>
          </w:p>
        </w:tc>
      </w:tr>
      <w:tr w14:paraId="1D4371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4AE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4C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F9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AB43">
            <w:pPr>
              <w:jc w:val="center"/>
            </w:pPr>
            <w:r>
              <w:rPr>
                <w:rFonts w:ascii="宋体" w:hAnsi="宋体" w:eastAsia="宋体"/>
                <w:sz w:val="16"/>
              </w:rPr>
              <w:t>采购服务单位满意度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C4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1E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79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611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1A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D7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CB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DD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1D1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D341A">
            <w:pPr>
              <w:jc w:val="center"/>
            </w:pPr>
            <w:r>
              <w:rPr>
                <w:rFonts w:ascii="宋体" w:hAnsi="宋体" w:eastAsia="宋体"/>
                <w:sz w:val="16"/>
              </w:rPr>
              <w:t>主要是因为采购单位对聘请石河子大学出具吉木萨尔县农田灌溉水有效利用系数报告1份，很满意，形成一整套管理机制和规范化操作流程。</w:t>
            </w:r>
          </w:p>
        </w:tc>
      </w:tr>
      <w:tr w14:paraId="6F221F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1FEC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B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AA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64C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CDA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FC5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0D4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B13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361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F9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C1589"/>
        </w:tc>
      </w:tr>
    </w:tbl>
    <w:p w14:paraId="4DC8269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1908D2F6">
        <w:tblPrEx>
          <w:tblCellMar>
            <w:top w:w="0" w:type="dxa"/>
            <w:left w:w="108" w:type="dxa"/>
            <w:bottom w:w="0" w:type="dxa"/>
            <w:right w:w="108" w:type="dxa"/>
          </w:tblCellMar>
        </w:tblPrEx>
        <w:tc>
          <w:tcPr>
            <w:tcW w:w="8848" w:type="dxa"/>
            <w:gridSpan w:val="14"/>
            <w:vAlign w:val="center"/>
          </w:tcPr>
          <w:p w14:paraId="1444D7E0">
            <w:pPr>
              <w:jc w:val="center"/>
            </w:pPr>
            <w:r>
              <w:rPr>
                <w:rFonts w:ascii="宋体" w:hAnsi="宋体" w:eastAsia="宋体"/>
                <w:sz w:val="24"/>
              </w:rPr>
              <w:t>项目支出绩效自评表</w:t>
            </w:r>
          </w:p>
        </w:tc>
      </w:tr>
      <w:tr w14:paraId="5DED75A4">
        <w:tblPrEx>
          <w:tblCellMar>
            <w:top w:w="0" w:type="dxa"/>
            <w:left w:w="108" w:type="dxa"/>
            <w:bottom w:w="0" w:type="dxa"/>
            <w:right w:w="108" w:type="dxa"/>
          </w:tblCellMar>
        </w:tblPrEx>
        <w:tc>
          <w:tcPr>
            <w:tcW w:w="8848" w:type="dxa"/>
            <w:gridSpan w:val="14"/>
            <w:vAlign w:val="center"/>
          </w:tcPr>
          <w:p w14:paraId="6E547FFD">
            <w:pPr>
              <w:jc w:val="center"/>
            </w:pPr>
            <w:r>
              <w:rPr>
                <w:rFonts w:ascii="宋体" w:hAnsi="宋体" w:eastAsia="宋体"/>
                <w:sz w:val="24"/>
              </w:rPr>
              <w:t>(2024年度)</w:t>
            </w:r>
          </w:p>
        </w:tc>
      </w:tr>
      <w:tr w14:paraId="4DBB32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065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33387F7">
            <w:pPr>
              <w:jc w:val="center"/>
            </w:pPr>
            <w:r>
              <w:rPr>
                <w:rFonts w:ascii="宋体" w:hAnsi="宋体" w:eastAsia="宋体"/>
                <w:sz w:val="16"/>
              </w:rPr>
              <w:t>第二水源地供水工程水土保持补偿费</w:t>
            </w:r>
          </w:p>
        </w:tc>
      </w:tr>
      <w:tr w14:paraId="28F446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39B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A76EC4">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1DBB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298BAD">
            <w:pPr>
              <w:jc w:val="center"/>
            </w:pPr>
            <w:r>
              <w:rPr>
                <w:rFonts w:ascii="宋体" w:hAnsi="宋体" w:eastAsia="宋体"/>
                <w:sz w:val="16"/>
              </w:rPr>
              <w:t>吉木萨尔县水利局</w:t>
            </w:r>
          </w:p>
        </w:tc>
      </w:tr>
      <w:tr w14:paraId="5906B6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8C8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ACD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0D8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5024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077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755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92D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8C74">
            <w:pPr>
              <w:jc w:val="center"/>
            </w:pPr>
            <w:r>
              <w:rPr>
                <w:rFonts w:ascii="宋体" w:hAnsi="宋体" w:eastAsia="宋体"/>
                <w:sz w:val="16"/>
              </w:rPr>
              <w:t>得分</w:t>
            </w:r>
          </w:p>
        </w:tc>
      </w:tr>
      <w:tr w14:paraId="1FFC65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39F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38F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05C4">
            <w:pPr>
              <w:jc w:val="center"/>
            </w:pPr>
            <w:r>
              <w:rPr>
                <w:rFonts w:ascii="宋体" w:hAnsi="宋体" w:eastAsia="宋体"/>
                <w:sz w:val="16"/>
              </w:rPr>
              <w:t>22.86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51712">
            <w:pPr>
              <w:jc w:val="center"/>
            </w:pPr>
            <w:r>
              <w:rPr>
                <w:rFonts w:ascii="宋体" w:hAnsi="宋体" w:eastAsia="宋体"/>
                <w:sz w:val="16"/>
              </w:rPr>
              <w:t>22.86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2D576">
            <w:pPr>
              <w:jc w:val="center"/>
            </w:pPr>
            <w:r>
              <w:rPr>
                <w:rFonts w:ascii="宋体" w:hAnsi="宋体" w:eastAsia="宋体"/>
                <w:sz w:val="16"/>
              </w:rPr>
              <w:t>22.86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C871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C95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6AC21">
            <w:pPr>
              <w:jc w:val="center"/>
            </w:pPr>
            <w:r>
              <w:rPr>
                <w:rFonts w:ascii="宋体" w:hAnsi="宋体" w:eastAsia="宋体"/>
                <w:sz w:val="16"/>
              </w:rPr>
              <w:t>10.00</w:t>
            </w:r>
          </w:p>
        </w:tc>
      </w:tr>
      <w:tr w14:paraId="09A7A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A5D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B7C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8FCB7">
            <w:pPr>
              <w:jc w:val="center"/>
            </w:pPr>
            <w:r>
              <w:rPr>
                <w:rFonts w:ascii="宋体" w:hAnsi="宋体" w:eastAsia="宋体"/>
                <w:sz w:val="16"/>
              </w:rPr>
              <w:t>22.86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C0504">
            <w:pPr>
              <w:jc w:val="center"/>
            </w:pPr>
            <w:r>
              <w:rPr>
                <w:rFonts w:ascii="宋体" w:hAnsi="宋体" w:eastAsia="宋体"/>
                <w:sz w:val="16"/>
              </w:rPr>
              <w:t>22.86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11E14">
            <w:pPr>
              <w:jc w:val="center"/>
            </w:pPr>
            <w:r>
              <w:rPr>
                <w:rFonts w:ascii="宋体" w:hAnsi="宋体" w:eastAsia="宋体"/>
                <w:sz w:val="16"/>
              </w:rPr>
              <w:t>22.86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382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1DA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4E5A">
            <w:pPr>
              <w:jc w:val="center"/>
            </w:pPr>
            <w:r>
              <w:rPr>
                <w:rFonts w:ascii="宋体" w:hAnsi="宋体" w:eastAsia="宋体"/>
                <w:sz w:val="16"/>
              </w:rPr>
              <w:t>—</w:t>
            </w:r>
          </w:p>
        </w:tc>
      </w:tr>
      <w:tr w14:paraId="53473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F6A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276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8E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BDE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CF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105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09C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C943">
            <w:pPr>
              <w:jc w:val="center"/>
            </w:pPr>
            <w:r>
              <w:rPr>
                <w:rFonts w:ascii="宋体" w:hAnsi="宋体" w:eastAsia="宋体"/>
                <w:sz w:val="16"/>
              </w:rPr>
              <w:t>—</w:t>
            </w:r>
          </w:p>
        </w:tc>
      </w:tr>
      <w:tr w14:paraId="013AA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2688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9753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39A964">
            <w:pPr>
              <w:jc w:val="center"/>
            </w:pPr>
            <w:r>
              <w:rPr>
                <w:rFonts w:ascii="宋体" w:hAnsi="宋体" w:eastAsia="宋体"/>
                <w:sz w:val="16"/>
              </w:rPr>
              <w:t>实际完成情况</w:t>
            </w:r>
          </w:p>
        </w:tc>
      </w:tr>
      <w:tr w14:paraId="5A8259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98D6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9138D">
            <w:pPr>
              <w:jc w:val="both"/>
            </w:pPr>
            <w:r>
              <w:rPr>
                <w:rFonts w:ascii="宋体" w:hAnsi="宋体" w:eastAsia="宋体"/>
                <w:sz w:val="16"/>
              </w:rPr>
              <w:t>为保证第二水源地供水工程的顺利完成，第二水源地供水工程征占地面积76.19万平方米，支付水土保持补偿费22.86万元。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D209E5">
            <w:pPr>
              <w:jc w:val="both"/>
            </w:pPr>
            <w:r>
              <w:rPr>
                <w:rFonts w:hint="eastAsia" w:ascii="宋体" w:hAnsi="宋体"/>
                <w:sz w:val="16"/>
                <w:lang w:eastAsia="zh-CN"/>
              </w:rPr>
              <w:t>截至</w:t>
            </w:r>
            <w:r>
              <w:rPr>
                <w:rFonts w:ascii="宋体" w:hAnsi="宋体" w:eastAsia="宋体"/>
                <w:sz w:val="16"/>
              </w:rPr>
              <w:t>2024年12月31日，本项目实际已完成支付水土保持补偿费22.86万元，预算执行率100%。通过本项目的实施，达到提高农村供水保障能力的效益，补偿款受益单位满意度达到100%。</w:t>
            </w:r>
          </w:p>
        </w:tc>
      </w:tr>
      <w:tr w14:paraId="7F2077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DC93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DC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66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37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22F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385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1D5B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39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C75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C70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568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1AC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7B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88FBA">
            <w:pPr>
              <w:jc w:val="center"/>
            </w:pPr>
            <w:r>
              <w:rPr>
                <w:rFonts w:ascii="宋体" w:hAnsi="宋体" w:eastAsia="宋体"/>
                <w:sz w:val="16"/>
              </w:rPr>
              <w:t>偏差原因分析及改进措施</w:t>
            </w:r>
          </w:p>
        </w:tc>
      </w:tr>
      <w:tr w14:paraId="22AC9A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9A9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D555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BC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75A2">
            <w:pPr>
              <w:jc w:val="center"/>
            </w:pPr>
            <w:r>
              <w:rPr>
                <w:rFonts w:ascii="宋体" w:hAnsi="宋体" w:eastAsia="宋体"/>
                <w:sz w:val="16"/>
              </w:rPr>
              <w:t>第二水源地供水工程征占地面积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80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1292">
            <w:pPr>
              <w:jc w:val="center"/>
            </w:pPr>
            <w:r>
              <w:rPr>
                <w:rFonts w:ascii="宋体" w:hAnsi="宋体" w:eastAsia="宋体"/>
                <w:sz w:val="16"/>
              </w:rPr>
              <w:t>=76.19万平方米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6B47">
            <w:pPr>
              <w:jc w:val="center"/>
            </w:pPr>
            <w:r>
              <w:rPr>
                <w:rFonts w:ascii="宋体" w:hAnsi="宋体" w:eastAsia="宋体"/>
                <w:sz w:val="16"/>
              </w:rPr>
              <w:t>=76.19万平方米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00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72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6EDF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93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B2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43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D456">
            <w:pPr>
              <w:jc w:val="center"/>
            </w:pPr>
          </w:p>
        </w:tc>
      </w:tr>
      <w:tr w14:paraId="4758FD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3EB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B3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95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6C0F">
            <w:pPr>
              <w:jc w:val="center"/>
            </w:pPr>
            <w:r>
              <w:rPr>
                <w:rFonts w:ascii="宋体" w:hAnsi="宋体" w:eastAsia="宋体"/>
                <w:sz w:val="16"/>
              </w:rPr>
              <w:t>保障水土保持补偿合规性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44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C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D8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BD4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D0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0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54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A51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1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5F3C1">
            <w:pPr>
              <w:jc w:val="center"/>
            </w:pPr>
          </w:p>
        </w:tc>
      </w:tr>
      <w:tr w14:paraId="60EA05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19D4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79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9F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615B">
            <w:pPr>
              <w:jc w:val="center"/>
            </w:pPr>
            <w:r>
              <w:rPr>
                <w:rFonts w:ascii="宋体" w:hAnsi="宋体" w:eastAsia="宋体"/>
                <w:sz w:val="16"/>
              </w:rPr>
              <w:t>支付水土保持补偿费及时率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7C8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AE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84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62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F9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319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5B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3D4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54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F9AF">
            <w:pPr>
              <w:jc w:val="center"/>
            </w:pPr>
          </w:p>
        </w:tc>
      </w:tr>
      <w:tr w14:paraId="5934A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927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5C3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E7F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4FBE">
            <w:pPr>
              <w:jc w:val="center"/>
            </w:pPr>
            <w:r>
              <w:rPr>
                <w:rFonts w:ascii="宋体" w:hAnsi="宋体" w:eastAsia="宋体"/>
                <w:sz w:val="16"/>
              </w:rPr>
              <w:t>支出水土保持补偿费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54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318B">
            <w:pPr>
              <w:jc w:val="center"/>
            </w:pPr>
            <w:r>
              <w:rPr>
                <w:rFonts w:ascii="宋体" w:hAnsi="宋体" w:eastAsia="宋体"/>
                <w:sz w:val="16"/>
              </w:rPr>
              <w:t>&lt;=22.86万元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551C">
            <w:pPr>
              <w:jc w:val="center"/>
            </w:pPr>
            <w:r>
              <w:rPr>
                <w:rFonts w:ascii="宋体" w:hAnsi="宋体" w:eastAsia="宋体"/>
                <w:sz w:val="16"/>
              </w:rPr>
              <w:t>=22.86万元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C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6B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826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D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F8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BB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57B5">
            <w:pPr>
              <w:jc w:val="center"/>
            </w:pPr>
          </w:p>
        </w:tc>
      </w:tr>
      <w:tr w14:paraId="7314C4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64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BB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A2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364C">
            <w:pPr>
              <w:jc w:val="center"/>
            </w:pPr>
            <w:r>
              <w:rPr>
                <w:rFonts w:ascii="宋体" w:hAnsi="宋体" w:eastAsia="宋体"/>
                <w:sz w:val="16"/>
              </w:rPr>
              <w:t>水土保持补偿费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3D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0B3BC">
            <w:pPr>
              <w:jc w:val="center"/>
            </w:pPr>
            <w:r>
              <w:rPr>
                <w:rFonts w:ascii="宋体" w:hAnsi="宋体" w:eastAsia="宋体"/>
                <w:sz w:val="16"/>
              </w:rPr>
              <w:t>=0.30元/平方米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1F7F9">
            <w:pPr>
              <w:jc w:val="center"/>
            </w:pPr>
            <w:r>
              <w:rPr>
                <w:rFonts w:ascii="宋体" w:hAnsi="宋体" w:eastAsia="宋体"/>
                <w:sz w:val="16"/>
              </w:rPr>
              <w:t>=0.3元/平方米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B0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B6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D2E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4D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947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F6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8D4D">
            <w:pPr>
              <w:jc w:val="center"/>
            </w:pPr>
          </w:p>
        </w:tc>
      </w:tr>
      <w:tr w14:paraId="59F7D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86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A27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E14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59E3">
            <w:pPr>
              <w:jc w:val="center"/>
            </w:pPr>
            <w:r>
              <w:rPr>
                <w:rFonts w:ascii="宋体" w:hAnsi="宋体" w:eastAsia="宋体"/>
                <w:sz w:val="16"/>
              </w:rPr>
              <w:t>提高农村供水保障能力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82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797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86F9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1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13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2EAB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9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D6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842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8AB7">
            <w:pPr>
              <w:jc w:val="center"/>
            </w:pPr>
          </w:p>
        </w:tc>
      </w:tr>
      <w:tr w14:paraId="3B798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BA4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9C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C6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6075">
            <w:pPr>
              <w:jc w:val="center"/>
            </w:pPr>
            <w:r>
              <w:rPr>
                <w:rFonts w:ascii="宋体" w:hAnsi="宋体" w:eastAsia="宋体"/>
                <w:sz w:val="16"/>
              </w:rPr>
              <w:t>补偿款受益单位满意度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F4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D13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7B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C22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78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609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4D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DA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42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AEA6">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43D0BE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0C1888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82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7E2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298B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563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DB5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71E8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DE9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4DE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0A4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834B0"/>
        </w:tc>
      </w:tr>
    </w:tbl>
    <w:p w14:paraId="1DD84C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58B23FBC">
        <w:tblPrEx>
          <w:tblCellMar>
            <w:top w:w="0" w:type="dxa"/>
            <w:left w:w="108" w:type="dxa"/>
            <w:bottom w:w="0" w:type="dxa"/>
            <w:right w:w="108" w:type="dxa"/>
          </w:tblCellMar>
        </w:tblPrEx>
        <w:tc>
          <w:tcPr>
            <w:tcW w:w="8848" w:type="dxa"/>
            <w:gridSpan w:val="14"/>
            <w:vAlign w:val="center"/>
          </w:tcPr>
          <w:p w14:paraId="62024B22">
            <w:pPr>
              <w:jc w:val="center"/>
            </w:pPr>
            <w:r>
              <w:rPr>
                <w:rFonts w:ascii="宋体" w:hAnsi="宋体" w:eastAsia="宋体"/>
                <w:sz w:val="24"/>
              </w:rPr>
              <w:t>项目支出绩效自评表</w:t>
            </w:r>
          </w:p>
        </w:tc>
      </w:tr>
      <w:tr w14:paraId="1279D957">
        <w:tblPrEx>
          <w:tblCellMar>
            <w:top w:w="0" w:type="dxa"/>
            <w:left w:w="108" w:type="dxa"/>
            <w:bottom w:w="0" w:type="dxa"/>
            <w:right w:w="108" w:type="dxa"/>
          </w:tblCellMar>
        </w:tblPrEx>
        <w:tc>
          <w:tcPr>
            <w:tcW w:w="8848" w:type="dxa"/>
            <w:gridSpan w:val="14"/>
            <w:vAlign w:val="center"/>
          </w:tcPr>
          <w:p w14:paraId="543EB6CB">
            <w:pPr>
              <w:jc w:val="center"/>
            </w:pPr>
            <w:r>
              <w:rPr>
                <w:rFonts w:ascii="宋体" w:hAnsi="宋体" w:eastAsia="宋体"/>
                <w:sz w:val="24"/>
              </w:rPr>
              <w:t>(2024年度)</w:t>
            </w:r>
          </w:p>
        </w:tc>
      </w:tr>
      <w:tr w14:paraId="582C8F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BC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A9F6F0">
            <w:pPr>
              <w:jc w:val="center"/>
            </w:pPr>
            <w:r>
              <w:rPr>
                <w:rFonts w:ascii="宋体" w:hAnsi="宋体" w:eastAsia="宋体"/>
                <w:sz w:val="16"/>
              </w:rPr>
              <w:t>西大龙口渠首闸降等论证报告编制</w:t>
            </w:r>
          </w:p>
        </w:tc>
      </w:tr>
      <w:tr w14:paraId="225D98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B82F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4044BB">
            <w:pPr>
              <w:jc w:val="center"/>
            </w:pPr>
            <w:r>
              <w:rPr>
                <w:rFonts w:ascii="宋体" w:hAnsi="宋体" w:eastAsia="宋体"/>
                <w:sz w:val="16"/>
              </w:rPr>
              <w:t>吉木萨尔县水利局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72D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C04097">
            <w:pPr>
              <w:jc w:val="center"/>
            </w:pPr>
            <w:r>
              <w:rPr>
                <w:rFonts w:ascii="宋体" w:hAnsi="宋体" w:eastAsia="宋体"/>
                <w:sz w:val="16"/>
              </w:rPr>
              <w:t>吉木萨尔县水利局</w:t>
            </w:r>
          </w:p>
        </w:tc>
      </w:tr>
      <w:tr w14:paraId="563F15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AA68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FD9B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994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629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42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6FD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35B2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CCE2">
            <w:pPr>
              <w:jc w:val="center"/>
            </w:pPr>
            <w:r>
              <w:rPr>
                <w:rFonts w:ascii="宋体" w:hAnsi="宋体" w:eastAsia="宋体"/>
                <w:sz w:val="16"/>
              </w:rPr>
              <w:t>得分</w:t>
            </w:r>
          </w:p>
        </w:tc>
      </w:tr>
      <w:tr w14:paraId="6D682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F31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257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07BF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E742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6812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64A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E1E3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78BD">
            <w:pPr>
              <w:jc w:val="center"/>
            </w:pPr>
            <w:r>
              <w:rPr>
                <w:rFonts w:ascii="宋体" w:hAnsi="宋体" w:eastAsia="宋体"/>
                <w:sz w:val="16"/>
              </w:rPr>
              <w:t>10.00</w:t>
            </w:r>
          </w:p>
        </w:tc>
      </w:tr>
      <w:tr w14:paraId="0865A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496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CD2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11D95">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8417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BD12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333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E23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DDCF">
            <w:pPr>
              <w:jc w:val="center"/>
            </w:pPr>
            <w:r>
              <w:rPr>
                <w:rFonts w:ascii="宋体" w:hAnsi="宋体" w:eastAsia="宋体"/>
                <w:sz w:val="16"/>
              </w:rPr>
              <w:t>—</w:t>
            </w:r>
          </w:p>
        </w:tc>
      </w:tr>
      <w:tr w14:paraId="14768F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8D1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2D5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1E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49C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5C9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DFC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D53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E61E8">
            <w:pPr>
              <w:jc w:val="center"/>
            </w:pPr>
            <w:r>
              <w:rPr>
                <w:rFonts w:ascii="宋体" w:hAnsi="宋体" w:eastAsia="宋体"/>
                <w:sz w:val="16"/>
              </w:rPr>
              <w:t>—</w:t>
            </w:r>
          </w:p>
        </w:tc>
      </w:tr>
      <w:tr w14:paraId="47FDB4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A68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8E6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D0BE29">
            <w:pPr>
              <w:jc w:val="center"/>
            </w:pPr>
            <w:r>
              <w:rPr>
                <w:rFonts w:ascii="宋体" w:hAnsi="宋体" w:eastAsia="宋体"/>
                <w:sz w:val="16"/>
              </w:rPr>
              <w:t>实际完成情况</w:t>
            </w:r>
          </w:p>
        </w:tc>
      </w:tr>
      <w:tr w14:paraId="77329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52D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687A3">
            <w:pPr>
              <w:jc w:val="both"/>
            </w:pPr>
            <w:r>
              <w:rPr>
                <w:rFonts w:ascii="宋体" w:hAnsi="宋体" w:eastAsia="宋体"/>
                <w:sz w:val="16"/>
              </w:rPr>
              <w:t>本项目主要实施内容为：完成西大龙口渠首闸论证报告编制，项目计划10万元，项目计划于2024年11月29日完成，通过本项目的实施，有效促进西大龙口渠首闸降等的进行，待项目实施完成，争取使采购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BE4DE9">
            <w:pPr>
              <w:jc w:val="both"/>
            </w:pPr>
            <w:r>
              <w:rPr>
                <w:rFonts w:hint="eastAsia" w:ascii="宋体" w:hAnsi="宋体"/>
                <w:sz w:val="16"/>
                <w:lang w:eastAsia="zh-CN"/>
              </w:rPr>
              <w:t>截至</w:t>
            </w:r>
            <w:r>
              <w:rPr>
                <w:rFonts w:ascii="宋体" w:hAnsi="宋体" w:eastAsia="宋体"/>
                <w:sz w:val="16"/>
              </w:rPr>
              <w:t>2024年12月31日，本项目实际支出资金10万元，预算执行率100%，实际已</w:t>
            </w:r>
            <w:r>
              <w:rPr>
                <w:rFonts w:hint="eastAsia" w:ascii="宋体" w:hAnsi="宋体"/>
                <w:sz w:val="16"/>
                <w:lang w:eastAsia="zh-CN"/>
              </w:rPr>
              <w:t>完成</w:t>
            </w:r>
            <w:r>
              <w:rPr>
                <w:rFonts w:ascii="宋体" w:hAnsi="宋体" w:eastAsia="宋体"/>
                <w:sz w:val="16"/>
              </w:rPr>
              <w:t>西大龙口渠首闸论证报告编制。达到减少水闸运行维护</w:t>
            </w:r>
            <w:r>
              <w:rPr>
                <w:rFonts w:hint="eastAsia" w:ascii="宋体" w:hAnsi="宋体"/>
                <w:sz w:val="16"/>
                <w:lang w:eastAsia="zh-CN"/>
              </w:rPr>
              <w:t>费用</w:t>
            </w:r>
            <w:r>
              <w:rPr>
                <w:rFonts w:ascii="宋体" w:hAnsi="宋体" w:eastAsia="宋体"/>
                <w:sz w:val="16"/>
              </w:rPr>
              <w:t>、提高公共服务供给水平效益，采购单位满意度100%。</w:t>
            </w:r>
          </w:p>
        </w:tc>
      </w:tr>
      <w:tr w14:paraId="18ED26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F50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FAD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29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00B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93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093A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708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53A5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67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31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A5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D7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95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C14C6">
            <w:pPr>
              <w:jc w:val="center"/>
            </w:pPr>
            <w:r>
              <w:rPr>
                <w:rFonts w:ascii="宋体" w:hAnsi="宋体" w:eastAsia="宋体"/>
                <w:sz w:val="16"/>
              </w:rPr>
              <w:t>偏差原因分析及改进措施</w:t>
            </w:r>
          </w:p>
        </w:tc>
      </w:tr>
      <w:tr w14:paraId="558290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2CF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C89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D497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3D6E">
            <w:pPr>
              <w:jc w:val="center"/>
            </w:pPr>
            <w:r>
              <w:rPr>
                <w:rFonts w:ascii="宋体" w:hAnsi="宋体" w:eastAsia="宋体"/>
                <w:sz w:val="16"/>
              </w:rPr>
              <w:t>制定论证报告成果</w:t>
            </w:r>
            <w:bookmarkStart w:id="0" w:name="_GoBack"/>
            <w:r>
              <w:rPr>
                <w:rFonts w:ascii="宋体" w:hAnsi="宋体" w:eastAsia="宋体"/>
                <w:sz w:val="16"/>
              </w:rPr>
              <w:t>（</w:t>
            </w:r>
            <w:bookmarkEnd w:id="0"/>
            <w:r>
              <w:rPr>
                <w:rFonts w:ascii="宋体" w:hAnsi="宋体" w:eastAsia="宋体"/>
                <w:sz w:val="16"/>
              </w:rPr>
              <w:t>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A6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3E79F">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C127">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81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D1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70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D4C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F2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A9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26446">
            <w:pPr>
              <w:jc w:val="center"/>
            </w:pPr>
          </w:p>
        </w:tc>
      </w:tr>
      <w:tr w14:paraId="1B52A0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CE4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84F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7EA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82CB">
            <w:pPr>
              <w:jc w:val="center"/>
            </w:pPr>
            <w:r>
              <w:rPr>
                <w:rFonts w:ascii="宋体" w:hAnsi="宋体" w:eastAsia="宋体"/>
                <w:sz w:val="16"/>
              </w:rPr>
              <w:t>采购服务单位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0DD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53C8">
            <w:pPr>
              <w:jc w:val="center"/>
            </w:pPr>
            <w:r>
              <w:rPr>
                <w:rFonts w:ascii="宋体" w:hAnsi="宋体" w:eastAsia="宋体"/>
                <w:sz w:val="16"/>
              </w:rPr>
              <w:t>&gt;=1家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25B8">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4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4C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26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6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7A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44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B8A5">
            <w:pPr>
              <w:jc w:val="center"/>
            </w:pPr>
          </w:p>
        </w:tc>
      </w:tr>
      <w:tr w14:paraId="79B87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183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F5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A9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C373">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EF3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D7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6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B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5A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FD2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BC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358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4193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37BE">
            <w:pPr>
              <w:jc w:val="center"/>
            </w:pPr>
          </w:p>
        </w:tc>
      </w:tr>
      <w:tr w14:paraId="3559E0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C0D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24B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4E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9845">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BE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5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E6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171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29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366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21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1A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B3D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895A">
            <w:pPr>
              <w:jc w:val="center"/>
            </w:pPr>
          </w:p>
        </w:tc>
      </w:tr>
      <w:tr w14:paraId="772952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C8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34D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B18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D953">
            <w:pPr>
              <w:jc w:val="center"/>
            </w:pPr>
            <w:r>
              <w:rPr>
                <w:rFonts w:ascii="宋体" w:hAnsi="宋体" w:eastAsia="宋体"/>
                <w:sz w:val="16"/>
              </w:rPr>
              <w:t>论证报告编制费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21A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7E8D">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F741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E1D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EC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0892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24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3B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4AE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93DBD">
            <w:pPr>
              <w:jc w:val="center"/>
            </w:pPr>
          </w:p>
        </w:tc>
      </w:tr>
      <w:tr w14:paraId="028BDE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FBB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8445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E29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33863">
            <w:pPr>
              <w:jc w:val="center"/>
            </w:pPr>
            <w:r>
              <w:rPr>
                <w:rFonts w:ascii="宋体" w:hAnsi="宋体" w:eastAsia="宋体"/>
                <w:sz w:val="16"/>
              </w:rPr>
              <w:t>减少运行维护</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6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503C">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A14D">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52D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6D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EB1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82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CD7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16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CDF2">
            <w:pPr>
              <w:jc w:val="center"/>
            </w:pPr>
          </w:p>
        </w:tc>
      </w:tr>
      <w:tr w14:paraId="1AE3FA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646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2E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2F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7823">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3C0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879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C00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32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F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012E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66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12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68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9785">
            <w:pPr>
              <w:jc w:val="center"/>
            </w:pPr>
          </w:p>
        </w:tc>
      </w:tr>
      <w:tr w14:paraId="4E865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8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5E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234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6BBE">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0F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389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9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9E9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263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711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33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CD8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9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CFDDA">
            <w:pPr>
              <w:jc w:val="center"/>
            </w:pPr>
            <w:r>
              <w:rPr>
                <w:rFonts w:ascii="宋体" w:hAnsi="宋体" w:eastAsia="宋体"/>
                <w:sz w:val="16"/>
              </w:rPr>
              <w:t>主要是因为通过调研问卷，</w:t>
            </w:r>
            <w:r>
              <w:rPr>
                <w:rFonts w:hint="eastAsia" w:ascii="宋体" w:hAnsi="宋体"/>
                <w:sz w:val="16"/>
                <w:lang w:eastAsia="zh-CN"/>
              </w:rPr>
              <w:t>本单位</w:t>
            </w:r>
            <w:r>
              <w:rPr>
                <w:rFonts w:ascii="宋体" w:hAnsi="宋体" w:eastAsia="宋体"/>
                <w:sz w:val="16"/>
              </w:rPr>
              <w:t>对聘请服务第三方及时完成可研编制工作比较满意。</w:t>
            </w:r>
          </w:p>
        </w:tc>
      </w:tr>
      <w:tr w14:paraId="054528C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2829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4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EF0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3AA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16B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F30F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0AC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D60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4CF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00D9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2AC0C"/>
        </w:tc>
      </w:tr>
    </w:tbl>
    <w:p w14:paraId="3C1BC508">
      <w:r>
        <w:br w:type="page"/>
      </w:r>
    </w:p>
    <w:p w14:paraId="304AC188">
      <w:pPr>
        <w:spacing w:line="640" w:lineRule="exact"/>
        <w:ind w:firstLine="640"/>
        <w:jc w:val="both"/>
        <w:outlineLvl w:val="2"/>
      </w:pPr>
      <w:r>
        <w:rPr>
          <w:rFonts w:ascii="黑体" w:hAnsi="黑体" w:eastAsia="黑体"/>
          <w:sz w:val="32"/>
        </w:rPr>
        <w:t>十二、其他需说明的事项</w:t>
      </w:r>
    </w:p>
    <w:p w14:paraId="4B5C91B9">
      <w:pPr>
        <w:spacing w:line="580" w:lineRule="exact"/>
        <w:ind w:firstLine="640"/>
        <w:jc w:val="both"/>
      </w:pPr>
      <w:r>
        <w:rPr>
          <w:rFonts w:ascii="仿宋_GB2312" w:hAnsi="仿宋_GB2312" w:eastAsia="仿宋_GB2312"/>
          <w:b w:val="0"/>
          <w:sz w:val="32"/>
        </w:rPr>
        <w:t>本单位无其他需说明的事项。</w:t>
      </w:r>
    </w:p>
    <w:p w14:paraId="0C1E5D4E">
      <w:r>
        <w:br w:type="page"/>
      </w:r>
    </w:p>
    <w:p w14:paraId="67254B27">
      <w:pPr>
        <w:spacing w:line="240" w:lineRule="auto"/>
        <w:jc w:val="center"/>
        <w:outlineLvl w:val="1"/>
      </w:pPr>
      <w:r>
        <w:rPr>
          <w:rFonts w:ascii="黑体" w:hAnsi="黑体" w:eastAsia="黑体"/>
          <w:sz w:val="32"/>
        </w:rPr>
        <w:t>第三部分 专业名词解释</w:t>
      </w:r>
    </w:p>
    <w:p w14:paraId="331AF8B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342F0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659335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512EEA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6E192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CDC05E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3F720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89EAE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407C6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F5C1A6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F6082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CEB9110">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A754E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19061F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4B42EF8">
      <w:r>
        <w:br w:type="page"/>
      </w:r>
    </w:p>
    <w:p w14:paraId="18F73270">
      <w:pPr>
        <w:spacing w:line="240" w:lineRule="auto"/>
        <w:jc w:val="center"/>
        <w:outlineLvl w:val="1"/>
      </w:pPr>
      <w:r>
        <w:rPr>
          <w:rFonts w:ascii="黑体" w:hAnsi="黑体" w:eastAsia="黑体"/>
          <w:sz w:val="32"/>
        </w:rPr>
        <w:t>第四部分 部门决算报表（见附表）</w:t>
      </w:r>
    </w:p>
    <w:p w14:paraId="1FA75899">
      <w:pPr>
        <w:spacing w:line="240" w:lineRule="auto"/>
        <w:ind w:firstLine="640"/>
        <w:jc w:val="both"/>
      </w:pPr>
      <w:r>
        <w:rPr>
          <w:rFonts w:ascii="仿宋_GB2312" w:hAnsi="仿宋_GB2312" w:eastAsia="仿宋_GB2312"/>
          <w:b w:val="0"/>
          <w:sz w:val="32"/>
        </w:rPr>
        <w:t>一、《收入支出决算总表》</w:t>
      </w:r>
    </w:p>
    <w:p w14:paraId="4A6C77BF">
      <w:pPr>
        <w:spacing w:line="240" w:lineRule="auto"/>
        <w:ind w:firstLine="640"/>
        <w:jc w:val="both"/>
      </w:pPr>
      <w:r>
        <w:rPr>
          <w:rFonts w:ascii="仿宋_GB2312" w:hAnsi="仿宋_GB2312" w:eastAsia="仿宋_GB2312"/>
          <w:b w:val="0"/>
          <w:sz w:val="32"/>
        </w:rPr>
        <w:t>二、《收入决算表》</w:t>
      </w:r>
    </w:p>
    <w:p w14:paraId="69FBD3A0">
      <w:pPr>
        <w:spacing w:line="240" w:lineRule="auto"/>
        <w:ind w:firstLine="640"/>
        <w:jc w:val="both"/>
      </w:pPr>
      <w:r>
        <w:rPr>
          <w:rFonts w:ascii="仿宋_GB2312" w:hAnsi="仿宋_GB2312" w:eastAsia="仿宋_GB2312"/>
          <w:b w:val="0"/>
          <w:sz w:val="32"/>
        </w:rPr>
        <w:t>三、《支出决算表》</w:t>
      </w:r>
    </w:p>
    <w:p w14:paraId="5764DE5F">
      <w:pPr>
        <w:spacing w:line="240" w:lineRule="auto"/>
        <w:ind w:firstLine="640"/>
        <w:jc w:val="both"/>
      </w:pPr>
      <w:r>
        <w:rPr>
          <w:rFonts w:ascii="仿宋_GB2312" w:hAnsi="仿宋_GB2312" w:eastAsia="仿宋_GB2312"/>
          <w:b w:val="0"/>
          <w:sz w:val="32"/>
        </w:rPr>
        <w:t>四、《财政拨款收入支出决算总表》</w:t>
      </w:r>
    </w:p>
    <w:p w14:paraId="1075144A">
      <w:pPr>
        <w:spacing w:line="240" w:lineRule="auto"/>
        <w:ind w:firstLine="640"/>
        <w:jc w:val="both"/>
      </w:pPr>
      <w:r>
        <w:rPr>
          <w:rFonts w:ascii="仿宋_GB2312" w:hAnsi="仿宋_GB2312" w:eastAsia="仿宋_GB2312"/>
          <w:b w:val="0"/>
          <w:sz w:val="32"/>
        </w:rPr>
        <w:t>五、《一般公共预算财政拨款支出决算表》</w:t>
      </w:r>
    </w:p>
    <w:p w14:paraId="6E626E76">
      <w:pPr>
        <w:spacing w:line="240" w:lineRule="auto"/>
        <w:ind w:firstLine="640"/>
        <w:jc w:val="both"/>
      </w:pPr>
      <w:r>
        <w:rPr>
          <w:rFonts w:ascii="仿宋_GB2312" w:hAnsi="仿宋_GB2312" w:eastAsia="仿宋_GB2312"/>
          <w:b w:val="0"/>
          <w:sz w:val="32"/>
        </w:rPr>
        <w:t>六、《一般公共预算财政拨款基本支出决算表》</w:t>
      </w:r>
    </w:p>
    <w:p w14:paraId="1F2C4B8E">
      <w:pPr>
        <w:spacing w:line="240" w:lineRule="auto"/>
        <w:ind w:firstLine="640"/>
        <w:jc w:val="both"/>
      </w:pPr>
      <w:r>
        <w:rPr>
          <w:rFonts w:ascii="仿宋_GB2312" w:hAnsi="仿宋_GB2312" w:eastAsia="仿宋_GB2312"/>
          <w:b w:val="0"/>
          <w:sz w:val="32"/>
        </w:rPr>
        <w:t>七、《政府性基金预算财政拨款收入支出决算表》</w:t>
      </w:r>
    </w:p>
    <w:p w14:paraId="15D56604">
      <w:pPr>
        <w:spacing w:line="240" w:lineRule="auto"/>
        <w:ind w:firstLine="640"/>
        <w:jc w:val="both"/>
      </w:pPr>
      <w:r>
        <w:rPr>
          <w:rFonts w:ascii="仿宋_GB2312" w:hAnsi="仿宋_GB2312" w:eastAsia="仿宋_GB2312"/>
          <w:b w:val="0"/>
          <w:sz w:val="32"/>
        </w:rPr>
        <w:t>八、《国有资本经营预算财政拨款收入支出决算表》</w:t>
      </w:r>
    </w:p>
    <w:p w14:paraId="40D7A30E">
      <w:pPr>
        <w:spacing w:line="240" w:lineRule="auto"/>
        <w:ind w:firstLine="640"/>
        <w:jc w:val="both"/>
      </w:pPr>
      <w:r>
        <w:rPr>
          <w:rFonts w:ascii="仿宋_GB2312" w:hAnsi="仿宋_GB2312" w:eastAsia="仿宋_GB2312"/>
          <w:b w:val="0"/>
          <w:sz w:val="32"/>
        </w:rPr>
        <w:t>九、《财政拨款“三公”经费支出决算表》</w:t>
      </w:r>
    </w:p>
    <w:p w14:paraId="49EDCFAB">
      <w:pPr>
        <w:spacing w:line="240" w:lineRule="auto"/>
        <w:ind w:firstLine="640"/>
        <w:jc w:val="both"/>
      </w:pPr>
    </w:p>
    <w:p w14:paraId="30A1844E">
      <w:pPr>
        <w:spacing w:line="240" w:lineRule="auto"/>
        <w:ind w:firstLine="640"/>
        <w:jc w:val="both"/>
      </w:pPr>
    </w:p>
    <w:p w14:paraId="552F603E">
      <w:pPr>
        <w:spacing w:line="240" w:lineRule="auto"/>
        <w:ind w:firstLine="640"/>
        <w:jc w:val="both"/>
      </w:pPr>
    </w:p>
    <w:p w14:paraId="49F7E7A2">
      <w:pPr>
        <w:spacing w:line="240" w:lineRule="auto"/>
        <w:ind w:firstLine="640"/>
        <w:jc w:val="both"/>
      </w:pPr>
    </w:p>
    <w:p w14:paraId="77C440FB">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A85087"/>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F70A17"/>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142</Pages>
  <Words>10190</Words>
  <Characters>12011</Characters>
  <Lines>0</Lines>
  <Paragraphs>0</Paragraphs>
  <TotalTime>6</TotalTime>
  <ScaleCrop>false</ScaleCrop>
  <LinksUpToDate>false</LinksUpToDate>
  <CharactersWithSpaces>12019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2025-10-14T04:52:08Z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