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E245EE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吉木萨尔县三台镇人民政府2024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6593820">
      <w:r>
        <w:br w:type="page"/>
      </w:r>
    </w:p>
    <w:p w14:paraId="5BD991F1">
      <w:pPr>
        <w:spacing w:line="640" w:lineRule="exact"/>
        <w:jc w:val="center"/>
        <w:outlineLvl w:val="1"/>
      </w:pPr>
      <w:r>
        <w:rPr>
          <w:rFonts w:ascii="黑体" w:hAnsi="黑体" w:eastAsia="黑体"/>
          <w:sz w:val="32"/>
        </w:rPr>
        <w:t>第一部分 单位概况</w:t>
      </w:r>
    </w:p>
    <w:p w14:paraId="686C4DBB">
      <w:pPr>
        <w:spacing w:line="640" w:lineRule="exact"/>
        <w:ind w:firstLine="640"/>
        <w:jc w:val="both"/>
        <w:outlineLvl w:val="2"/>
      </w:pPr>
      <w:r>
        <w:rPr>
          <w:rFonts w:ascii="黑体" w:hAnsi="黑体" w:eastAsia="黑体"/>
          <w:sz w:val="32"/>
        </w:rPr>
        <w:t>一、主要职能</w:t>
      </w:r>
    </w:p>
    <w:p w14:paraId="577D9679">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执行本级党委和人民代表大会的决议及上级国家行政机关的决定和命令。</w:t>
      </w:r>
    </w:p>
    <w:p w14:paraId="4F41B5B3">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执行本行政区域内的经济和社会发展计划、预算，管理本行政区域内的经济、教育、科学、文化、卫生、体育事业和财政、民政行政工作等。</w:t>
      </w:r>
    </w:p>
    <w:p w14:paraId="7739E8DF">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制定和组织实施村镇建设规划，经济、科技和社会发展计划，制定产业结构调整方案，组织指导好各业生产，组织经济运行，促进经济发展。</w:t>
      </w:r>
    </w:p>
    <w:p w14:paraId="264B7BB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办理上级人民政府交办的其他事项。</w:t>
      </w:r>
    </w:p>
    <w:p w14:paraId="01C81C7B">
      <w:pPr>
        <w:spacing w:line="640" w:lineRule="exact"/>
        <w:ind w:firstLine="640"/>
        <w:jc w:val="both"/>
        <w:outlineLvl w:val="2"/>
      </w:pPr>
      <w:r>
        <w:rPr>
          <w:rFonts w:ascii="黑体" w:hAnsi="黑体" w:eastAsia="黑体"/>
          <w:sz w:val="32"/>
        </w:rPr>
        <w:t>二、机构设置及人员情况</w:t>
      </w:r>
    </w:p>
    <w:p w14:paraId="0A4824D9">
      <w:pPr>
        <w:spacing w:line="580" w:lineRule="exact"/>
        <w:ind w:firstLine="640"/>
        <w:jc w:val="both"/>
      </w:pPr>
      <w:r>
        <w:rPr>
          <w:rFonts w:ascii="仿宋_GB2312" w:hAnsi="仿宋_GB2312" w:eastAsia="仿宋_GB2312"/>
          <w:sz w:val="32"/>
        </w:rPr>
        <w:t>吉木萨尔县三台镇人民政府2024年度，实有人数83人，其中：在职人员59人，减少8人；离休人员0人，增加0人；退休人员24人,增加0人。</w:t>
      </w:r>
    </w:p>
    <w:p w14:paraId="2D0D2EDE">
      <w:pPr>
        <w:spacing w:line="580" w:lineRule="exact"/>
        <w:ind w:firstLine="640"/>
        <w:jc w:val="both"/>
      </w:pPr>
      <w:r>
        <w:rPr>
          <w:rFonts w:ascii="仿宋_GB2312" w:hAnsi="仿宋_GB2312" w:eastAsia="仿宋_GB2312"/>
          <w:sz w:val="32"/>
        </w:rPr>
        <w:t>吉木萨尔县三台镇人民政府无下属预算单位，下设7个科室，分别是：三台镇农业（畜牧业）发展服务中心、三台镇文体广电旅游服务中心、三台镇社会保障（民政）服务中心、三台镇农村合作经济（统计）发展中心、三台镇村镇规划建设发展中心、三台镇综治中心（网格化服务中心）、三台镇社区。</w:t>
      </w:r>
    </w:p>
    <w:p w14:paraId="3CCCA68B">
      <w:r>
        <w:br w:type="page"/>
      </w:r>
    </w:p>
    <w:p w14:paraId="3FEEDEC8">
      <w:pPr>
        <w:spacing w:line="240" w:lineRule="auto"/>
        <w:jc w:val="center"/>
        <w:outlineLvl w:val="1"/>
      </w:pPr>
      <w:r>
        <w:rPr>
          <w:rFonts w:ascii="黑体" w:hAnsi="黑体" w:eastAsia="黑体"/>
          <w:sz w:val="32"/>
        </w:rPr>
        <w:t>第二部分 部门决算情况说明</w:t>
      </w:r>
    </w:p>
    <w:p w14:paraId="367BE20F">
      <w:pPr>
        <w:spacing w:line="640" w:lineRule="exact"/>
        <w:ind w:firstLine="640"/>
        <w:jc w:val="both"/>
        <w:outlineLvl w:val="2"/>
      </w:pPr>
      <w:r>
        <w:rPr>
          <w:rFonts w:ascii="黑体" w:hAnsi="黑体" w:eastAsia="黑体"/>
          <w:sz w:val="32"/>
        </w:rPr>
        <w:t>一、收入支出决算总体情况说明</w:t>
      </w:r>
    </w:p>
    <w:p w14:paraId="36A0DCAE">
      <w:pPr>
        <w:spacing w:line="580" w:lineRule="exact"/>
        <w:ind w:firstLine="640"/>
        <w:jc w:val="both"/>
      </w:pPr>
      <w:r>
        <w:rPr>
          <w:rFonts w:ascii="仿宋_GB2312" w:hAnsi="仿宋_GB2312" w:eastAsia="仿宋_GB2312"/>
          <w:b/>
          <w:sz w:val="32"/>
        </w:rPr>
        <w:t>2024年度收入总计4,285.23万元，</w:t>
      </w:r>
      <w:r>
        <w:rPr>
          <w:rFonts w:ascii="仿宋_GB2312" w:hAnsi="仿宋_GB2312" w:eastAsia="仿宋_GB2312"/>
          <w:b w:val="0"/>
          <w:sz w:val="32"/>
        </w:rPr>
        <w:t>其中：本年收入合计4,285.23万元，使用非财政拨款结余（含专用结余）0.00万元，年初结转和结余0.00万元。</w:t>
      </w:r>
    </w:p>
    <w:p w14:paraId="5E5BF025">
      <w:pPr>
        <w:spacing w:line="580" w:lineRule="exact"/>
        <w:ind w:firstLine="640"/>
        <w:jc w:val="both"/>
      </w:pPr>
      <w:r>
        <w:rPr>
          <w:rFonts w:ascii="仿宋_GB2312" w:hAnsi="仿宋_GB2312" w:eastAsia="仿宋_GB2312"/>
          <w:b/>
          <w:sz w:val="32"/>
        </w:rPr>
        <w:t>2024年度支出总计4,285.23万元，</w:t>
      </w:r>
      <w:r>
        <w:rPr>
          <w:rFonts w:ascii="仿宋_GB2312" w:hAnsi="仿宋_GB2312" w:eastAsia="仿宋_GB2312"/>
          <w:b w:val="0"/>
          <w:sz w:val="32"/>
        </w:rPr>
        <w:t>其中：本年支出合计4,146.34万元，结余分配0.00万元，年末结转和结余138.89万元。</w:t>
      </w:r>
    </w:p>
    <w:p w14:paraId="4EA2FBE4">
      <w:pPr>
        <w:spacing w:line="580" w:lineRule="exact"/>
        <w:ind w:firstLine="640"/>
        <w:jc w:val="both"/>
      </w:pPr>
      <w:r>
        <w:rPr>
          <w:rFonts w:ascii="仿宋_GB2312" w:hAnsi="仿宋_GB2312" w:eastAsia="仿宋_GB2312"/>
          <w:b w:val="0"/>
          <w:sz w:val="32"/>
        </w:rPr>
        <w:t>收入支出总体与上年相比，增加923.76万元，增长27.48%，主要原因是：本年存量资金增加；新增老庄湾和东地近邻党建文化建设项目和乡村振兴等援疆项目资金。</w:t>
      </w:r>
    </w:p>
    <w:p w14:paraId="7686F651">
      <w:pPr>
        <w:spacing w:line="640" w:lineRule="exact"/>
        <w:ind w:firstLine="640"/>
        <w:jc w:val="both"/>
        <w:outlineLvl w:val="2"/>
      </w:pPr>
      <w:r>
        <w:rPr>
          <w:rFonts w:ascii="黑体" w:hAnsi="黑体" w:eastAsia="黑体"/>
          <w:sz w:val="32"/>
        </w:rPr>
        <w:t>二、收入决算情况说明</w:t>
      </w:r>
    </w:p>
    <w:p w14:paraId="0E030982">
      <w:pPr>
        <w:spacing w:line="580" w:lineRule="exact"/>
        <w:ind w:firstLine="640"/>
        <w:jc w:val="both"/>
      </w:pPr>
      <w:r>
        <w:rPr>
          <w:rFonts w:ascii="仿宋_GB2312" w:hAnsi="仿宋_GB2312" w:eastAsia="仿宋_GB2312"/>
          <w:b/>
          <w:sz w:val="32"/>
        </w:rPr>
        <w:t>本年收入4,285.23万元，</w:t>
      </w:r>
      <w:r>
        <w:rPr>
          <w:rFonts w:ascii="仿宋_GB2312" w:hAnsi="仿宋_GB2312" w:eastAsia="仿宋_GB2312"/>
          <w:b w:val="0"/>
          <w:sz w:val="32"/>
        </w:rPr>
        <w:t>其中：财政拨款收入3,348.12万元，占78.13%；上级补助收入0.00万元，占0.00%；事业收入0.00万元，占0.00%；经营收入0.00万元，占0.00%；附属单位上缴收入0.00万元，占0.00%；其他收入937.11万元，占21.87%。</w:t>
      </w:r>
    </w:p>
    <w:p w14:paraId="4A4BBB63">
      <w:pPr>
        <w:spacing w:line="640" w:lineRule="exact"/>
        <w:ind w:firstLine="640"/>
        <w:jc w:val="both"/>
        <w:outlineLvl w:val="2"/>
      </w:pPr>
      <w:r>
        <w:rPr>
          <w:rFonts w:ascii="黑体" w:hAnsi="黑体" w:eastAsia="黑体"/>
          <w:sz w:val="32"/>
        </w:rPr>
        <w:t>三、支出决算情况说明</w:t>
      </w:r>
    </w:p>
    <w:p w14:paraId="235B1031">
      <w:pPr>
        <w:spacing w:line="580" w:lineRule="exact"/>
        <w:ind w:firstLine="640"/>
        <w:jc w:val="both"/>
      </w:pPr>
      <w:r>
        <w:rPr>
          <w:rFonts w:ascii="仿宋_GB2312" w:hAnsi="仿宋_GB2312" w:eastAsia="仿宋_GB2312"/>
          <w:b/>
          <w:sz w:val="32"/>
        </w:rPr>
        <w:t>本年支出4,146.34万元，</w:t>
      </w:r>
      <w:r>
        <w:rPr>
          <w:rFonts w:ascii="仿宋_GB2312" w:hAnsi="仿宋_GB2312" w:eastAsia="仿宋_GB2312"/>
          <w:b w:val="0"/>
          <w:sz w:val="32"/>
        </w:rPr>
        <w:t>其中：基本支出2,577.81万元，占62.17%；项目支出1,568.53万元，占37.83%；上缴上级支出0.00万元，占0.00%；经营支出0.00万元，占0.00%；对附属单位补助支出0.00万元，占0.00%。</w:t>
      </w:r>
    </w:p>
    <w:p w14:paraId="40AC4B76">
      <w:pPr>
        <w:spacing w:line="640" w:lineRule="exact"/>
        <w:ind w:firstLine="640"/>
        <w:jc w:val="both"/>
        <w:outlineLvl w:val="2"/>
      </w:pPr>
      <w:r>
        <w:rPr>
          <w:rFonts w:ascii="黑体" w:hAnsi="黑体" w:eastAsia="黑体"/>
          <w:sz w:val="32"/>
        </w:rPr>
        <w:t>四、财政拨款收入支出决算总体情况说明</w:t>
      </w:r>
    </w:p>
    <w:p w14:paraId="6AAACE3F">
      <w:pPr>
        <w:spacing w:line="580" w:lineRule="exact"/>
        <w:ind w:firstLine="640"/>
        <w:jc w:val="both"/>
      </w:pPr>
      <w:r>
        <w:rPr>
          <w:rFonts w:ascii="仿宋_GB2312" w:hAnsi="仿宋_GB2312" w:eastAsia="仿宋_GB2312"/>
          <w:b/>
          <w:sz w:val="32"/>
        </w:rPr>
        <w:t>2024年度财政拨款收入总计3,348.12万元，</w:t>
      </w:r>
      <w:r>
        <w:rPr>
          <w:rFonts w:ascii="仿宋_GB2312" w:hAnsi="仿宋_GB2312" w:eastAsia="仿宋_GB2312"/>
          <w:b w:val="0"/>
          <w:sz w:val="32"/>
        </w:rPr>
        <w:t>其中：年初财政拨款结转和结余0.00万元，本年财政拨款收入3,348.12万元。</w:t>
      </w:r>
      <w:r>
        <w:rPr>
          <w:rFonts w:ascii="仿宋_GB2312" w:hAnsi="仿宋_GB2312" w:eastAsia="仿宋_GB2312"/>
          <w:b/>
          <w:sz w:val="32"/>
        </w:rPr>
        <w:t>财政拨款支出总计3,348.12万元，</w:t>
      </w:r>
      <w:r>
        <w:rPr>
          <w:rFonts w:ascii="仿宋_GB2312" w:hAnsi="仿宋_GB2312" w:eastAsia="仿宋_GB2312"/>
          <w:b w:val="0"/>
          <w:sz w:val="32"/>
        </w:rPr>
        <w:t>其中：年末财政拨款结转和结余0.00万元，本年财政拨款支出3,348.12万元。</w:t>
      </w:r>
    </w:p>
    <w:p w14:paraId="106EF58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增加8.37万元，增长0.25%，主要原因是：本年新增三台镇“兵地一家亲”小游园项目、三台镇羊圈台子村沼气站剩余运行经费项目、三台镇2023年“五小”工程项目等，导致经费较上年增加。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年初预算数1,922.44万元，决算数3,348.12万元，预决算差异率74.16%，主要原因是：年中追加人大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项目资金、自治区大中型水库移民后期扶持资金、三台镇八家地村委会等3家煤改电项目、集中供热电采暖补助及村干部生活补助经费等，导致预决算存在差异。</w:t>
      </w:r>
    </w:p>
    <w:p w14:paraId="619FC71A">
      <w:pPr>
        <w:spacing w:line="640" w:lineRule="exact"/>
        <w:ind w:firstLine="640"/>
        <w:jc w:val="both"/>
        <w:outlineLvl w:val="2"/>
      </w:pPr>
      <w:r>
        <w:rPr>
          <w:rFonts w:ascii="黑体" w:hAnsi="黑体" w:eastAsia="黑体"/>
          <w:sz w:val="32"/>
        </w:rPr>
        <w:t>五、一般公共预算财政拨款支出决算情况说明</w:t>
      </w:r>
    </w:p>
    <w:p w14:paraId="7C89A140">
      <w:pPr>
        <w:spacing w:line="640" w:lineRule="exact"/>
        <w:ind w:firstLine="640"/>
        <w:jc w:val="both"/>
        <w:outlineLvl w:val="3"/>
      </w:pPr>
      <w:r>
        <w:rPr>
          <w:rFonts w:ascii="楷体_GB2312" w:hAnsi="楷体_GB2312" w:eastAsia="楷体_GB2312"/>
          <w:b/>
          <w:sz w:val="32"/>
        </w:rPr>
        <w:t>（一）一般公共预算财政拨款支出决算总体情况</w:t>
      </w:r>
    </w:p>
    <w:p w14:paraId="35564888">
      <w:pPr>
        <w:spacing w:line="580" w:lineRule="exact"/>
        <w:ind w:firstLine="640"/>
        <w:jc w:val="both"/>
      </w:pPr>
      <w:r>
        <w:rPr>
          <w:rFonts w:ascii="仿宋_GB2312" w:hAnsi="仿宋_GB2312" w:eastAsia="仿宋_GB2312"/>
          <w:b/>
          <w:sz w:val="32"/>
        </w:rPr>
        <w:t>2024年度一般公共预算财政拨款支出3,247.54万元，</w:t>
      </w:r>
      <w:r>
        <w:rPr>
          <w:rFonts w:ascii="仿宋_GB2312" w:hAnsi="仿宋_GB2312" w:eastAsia="仿宋_GB2312"/>
          <w:b w:val="0"/>
          <w:sz w:val="32"/>
        </w:rPr>
        <w:t>占本年支出合计的78.32%。</w:t>
      </w:r>
      <w:r>
        <w:rPr>
          <w:rFonts w:ascii="仿宋_GB2312" w:hAnsi="仿宋_GB2312" w:eastAsia="仿宋_GB2312"/>
          <w:b/>
          <w:sz w:val="32"/>
        </w:rPr>
        <w:t>与上年相比，</w:t>
      </w:r>
      <w:r>
        <w:rPr>
          <w:rFonts w:ascii="仿宋_GB2312" w:hAnsi="仿宋_GB2312" w:eastAsia="仿宋_GB2312"/>
          <w:b w:val="0"/>
          <w:sz w:val="32"/>
        </w:rPr>
        <w:t>增加79.48万元，增长2.51%，主要原因是：本年新增三台镇“兵地一家亲”小游园项目、三台镇羊圈台子村沼气站剩余运行经费项目、三台镇2023年“五小”工程项目等，导致经费较上年增加。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年初预算数1,922.08万元，决算数3,247.54万元，预决算差异率68.96%，主要原因是：年中追加人大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项目资金、自治区大中型水库移民后期扶持资金、三台镇八家地村委会等3家煤改电项目及村干部生活补助经费等，导致预决算存在差异。</w:t>
      </w:r>
    </w:p>
    <w:p w14:paraId="79C6C5D5">
      <w:pPr>
        <w:spacing w:line="640" w:lineRule="exact"/>
        <w:ind w:firstLine="640"/>
        <w:jc w:val="both"/>
        <w:outlineLvl w:val="3"/>
      </w:pPr>
      <w:r>
        <w:rPr>
          <w:rFonts w:ascii="楷体_GB2312" w:hAnsi="楷体_GB2312" w:eastAsia="楷体_GB2312"/>
          <w:b/>
          <w:sz w:val="32"/>
        </w:rPr>
        <w:t>（二）一般公共预算财政拨款支出决算结构情况</w:t>
      </w:r>
    </w:p>
    <w:p w14:paraId="2B2460B9">
      <w:pPr>
        <w:spacing w:line="580" w:lineRule="exact"/>
        <w:ind w:firstLine="640"/>
        <w:jc w:val="both"/>
      </w:pPr>
      <w:r>
        <w:rPr>
          <w:rFonts w:ascii="仿宋_GB2312" w:hAnsi="仿宋_GB2312" w:eastAsia="仿宋_GB2312"/>
          <w:b w:val="0"/>
          <w:sz w:val="32"/>
        </w:rPr>
        <w:t>1.一般公共服务支出(类)1,244.53万元,占38.32%。</w:t>
      </w:r>
    </w:p>
    <w:p w14:paraId="5E13CD2F">
      <w:pPr>
        <w:spacing w:line="580" w:lineRule="exact"/>
        <w:ind w:firstLine="640"/>
        <w:jc w:val="both"/>
      </w:pPr>
      <w:r>
        <w:rPr>
          <w:rFonts w:ascii="仿宋_GB2312" w:hAnsi="仿宋_GB2312" w:eastAsia="仿宋_GB2312"/>
          <w:b w:val="0"/>
          <w:sz w:val="32"/>
        </w:rPr>
        <w:t>2.科学技术支出(类)12.38万元,占0.38%。</w:t>
      </w:r>
    </w:p>
    <w:p w14:paraId="75840AE6">
      <w:pPr>
        <w:spacing w:line="580" w:lineRule="exact"/>
        <w:ind w:firstLine="640"/>
        <w:jc w:val="both"/>
      </w:pPr>
      <w:r>
        <w:rPr>
          <w:rFonts w:ascii="仿宋_GB2312" w:hAnsi="仿宋_GB2312" w:eastAsia="仿宋_GB2312"/>
          <w:b w:val="0"/>
          <w:sz w:val="32"/>
        </w:rPr>
        <w:t>3.文化旅游体育与传媒支出(类)83.95万元,占2.59%。</w:t>
      </w:r>
    </w:p>
    <w:p w14:paraId="32AA9090">
      <w:pPr>
        <w:spacing w:line="580" w:lineRule="exact"/>
        <w:ind w:firstLine="640"/>
        <w:jc w:val="both"/>
      </w:pPr>
      <w:r>
        <w:rPr>
          <w:rFonts w:ascii="仿宋_GB2312" w:hAnsi="仿宋_GB2312" w:eastAsia="仿宋_GB2312"/>
          <w:b w:val="0"/>
          <w:sz w:val="32"/>
        </w:rPr>
        <w:t>4.社会保障和就业支出(类)162.45万元,占5.00%。</w:t>
      </w:r>
    </w:p>
    <w:p w14:paraId="25DAB5DB">
      <w:pPr>
        <w:spacing w:line="580" w:lineRule="exact"/>
        <w:ind w:firstLine="640"/>
        <w:jc w:val="both"/>
      </w:pPr>
      <w:r>
        <w:rPr>
          <w:rFonts w:ascii="仿宋_GB2312" w:hAnsi="仿宋_GB2312" w:eastAsia="仿宋_GB2312"/>
          <w:b w:val="0"/>
          <w:sz w:val="32"/>
        </w:rPr>
        <w:t>5.卫生健康支出(类)55.32万元,占1.70%。</w:t>
      </w:r>
    </w:p>
    <w:p w14:paraId="49166941">
      <w:pPr>
        <w:spacing w:line="580" w:lineRule="exact"/>
        <w:ind w:firstLine="640"/>
        <w:jc w:val="both"/>
      </w:pPr>
      <w:r>
        <w:rPr>
          <w:rFonts w:ascii="仿宋_GB2312" w:hAnsi="仿宋_GB2312" w:eastAsia="仿宋_GB2312"/>
          <w:b w:val="0"/>
          <w:sz w:val="32"/>
        </w:rPr>
        <w:t>6.节能环保支出(类)82.65万元,占2.55%。</w:t>
      </w:r>
    </w:p>
    <w:p w14:paraId="6F00EB1A">
      <w:pPr>
        <w:spacing w:line="580" w:lineRule="exact"/>
        <w:ind w:firstLine="640"/>
        <w:jc w:val="both"/>
      </w:pPr>
      <w:r>
        <w:rPr>
          <w:rFonts w:ascii="仿宋_GB2312" w:hAnsi="仿宋_GB2312" w:eastAsia="仿宋_GB2312"/>
          <w:b w:val="0"/>
          <w:sz w:val="32"/>
        </w:rPr>
        <w:t>7.城乡社区支出(类)108.30万元,占3.33%。</w:t>
      </w:r>
    </w:p>
    <w:p w14:paraId="34087BEE">
      <w:pPr>
        <w:spacing w:line="580" w:lineRule="exact"/>
        <w:ind w:firstLine="640"/>
        <w:jc w:val="both"/>
      </w:pPr>
      <w:r>
        <w:rPr>
          <w:rFonts w:ascii="仿宋_GB2312" w:hAnsi="仿宋_GB2312" w:eastAsia="仿宋_GB2312"/>
          <w:b w:val="0"/>
          <w:sz w:val="32"/>
        </w:rPr>
        <w:t>8.农林水支出(类)1,423.15万元,占43.82%。</w:t>
      </w:r>
    </w:p>
    <w:p w14:paraId="1C4EDE85">
      <w:pPr>
        <w:spacing w:line="580" w:lineRule="exact"/>
        <w:ind w:firstLine="640"/>
        <w:jc w:val="both"/>
      </w:pPr>
      <w:r>
        <w:rPr>
          <w:rFonts w:ascii="仿宋_GB2312" w:hAnsi="仿宋_GB2312" w:eastAsia="仿宋_GB2312"/>
          <w:b w:val="0"/>
          <w:sz w:val="32"/>
        </w:rPr>
        <w:t>9.住房保障支出(类)74.82万元,占2.30%。</w:t>
      </w:r>
    </w:p>
    <w:p w14:paraId="406B4670">
      <w:pPr>
        <w:spacing w:line="640" w:lineRule="exact"/>
        <w:ind w:firstLine="640"/>
        <w:jc w:val="both"/>
        <w:outlineLvl w:val="3"/>
      </w:pPr>
      <w:r>
        <w:rPr>
          <w:rFonts w:ascii="楷体_GB2312" w:hAnsi="楷体_GB2312" w:eastAsia="楷体_GB2312"/>
          <w:b/>
          <w:sz w:val="32"/>
        </w:rPr>
        <w:t>（三）一般公共预算财政拨款支出决算具体情况</w:t>
      </w:r>
    </w:p>
    <w:p w14:paraId="0582143B">
      <w:pPr>
        <w:spacing w:line="580" w:lineRule="exact"/>
        <w:ind w:firstLine="640"/>
        <w:jc w:val="both"/>
      </w:pPr>
      <w:r>
        <w:rPr>
          <w:rFonts w:ascii="仿宋_GB2312" w:hAnsi="仿宋_GB2312" w:eastAsia="仿宋_GB2312"/>
          <w:b w:val="0"/>
          <w:sz w:val="32"/>
        </w:rPr>
        <w:t>1.一般公共服务支出(类)人大事务(款)行政运行(项):支出决算数为1.01万元，比上年决算增加1.01万元，增长100.00%,主要原因是：本年部分职工基本医疗保险缴费在此科目列支核算，导致经费较上年增加。</w:t>
      </w:r>
    </w:p>
    <w:p w14:paraId="7913785C">
      <w:pPr>
        <w:spacing w:line="580" w:lineRule="exact"/>
        <w:ind w:firstLine="640"/>
        <w:jc w:val="both"/>
      </w:pPr>
      <w:r>
        <w:rPr>
          <w:rFonts w:ascii="仿宋_GB2312" w:hAnsi="仿宋_GB2312" w:eastAsia="仿宋_GB2312"/>
          <w:b w:val="0"/>
          <w:sz w:val="32"/>
        </w:rPr>
        <w:t>2.一般公共服务支出(类)人大事务(款)代表工作(项):支出决算数为0.75万元，比上年决算增加0.75万元，增长100.00%,主要原因是：本年新增2024年度人大代表活动经费和立法监督经费。</w:t>
      </w:r>
    </w:p>
    <w:p w14:paraId="07BE7612">
      <w:pPr>
        <w:spacing w:line="580" w:lineRule="exact"/>
        <w:ind w:firstLine="640"/>
        <w:jc w:val="both"/>
      </w:pPr>
      <w:r>
        <w:rPr>
          <w:rFonts w:ascii="仿宋_GB2312" w:hAnsi="仿宋_GB2312" w:eastAsia="仿宋_GB2312"/>
          <w:b w:val="0"/>
          <w:sz w:val="32"/>
        </w:rPr>
        <w:t>3.一般公共服务支出(类)人大事务(款)其他人大事务支出(项):支出决算数为79.40万元，比上年决算增加31.46万元，增长65.62%,主要原因是：本年增加人大</w:t>
      </w:r>
      <w:r>
        <w:rPr>
          <w:rFonts w:hint="eastAsia" w:ascii="仿宋_GB2312" w:hAnsi="仿宋_GB2312" w:eastAsia="仿宋_GB2312"/>
          <w:b w:val="0"/>
          <w:sz w:val="32"/>
          <w:lang w:eastAsia="zh-CN"/>
        </w:rPr>
        <w:t>微实事</w:t>
      </w:r>
      <w:r>
        <w:rPr>
          <w:rFonts w:ascii="仿宋_GB2312" w:hAnsi="仿宋_GB2312" w:eastAsia="仿宋_GB2312"/>
          <w:b w:val="0"/>
          <w:sz w:val="32"/>
        </w:rPr>
        <w:t>项目资金支出。</w:t>
      </w:r>
    </w:p>
    <w:p w14:paraId="5592A0CC">
      <w:pPr>
        <w:spacing w:line="580" w:lineRule="exact"/>
        <w:ind w:firstLine="640"/>
        <w:jc w:val="both"/>
      </w:pPr>
      <w:r>
        <w:rPr>
          <w:rFonts w:ascii="仿宋_GB2312" w:hAnsi="仿宋_GB2312" w:eastAsia="仿宋_GB2312"/>
          <w:b w:val="0"/>
          <w:sz w:val="32"/>
        </w:rPr>
        <w:t>4.一般公共服务支出(类)政协事务(款)行政运行(项):支出决算数为0.00万元，比上年决算减少1.00万元，下降100.00%,主要原因是：本年减少此科目办公费、印刷费支出。</w:t>
      </w:r>
    </w:p>
    <w:p w14:paraId="046943F7">
      <w:pPr>
        <w:spacing w:line="580" w:lineRule="exact"/>
        <w:ind w:firstLine="640"/>
        <w:jc w:val="both"/>
      </w:pPr>
      <w:r>
        <w:rPr>
          <w:rFonts w:ascii="仿宋_GB2312" w:hAnsi="仿宋_GB2312" w:eastAsia="仿宋_GB2312"/>
          <w:b w:val="0"/>
          <w:sz w:val="32"/>
        </w:rPr>
        <w:t>5.一般公共服务支出(类)政府办公厅（室）及相关机构事务(款)行政运行(项):支出决算数为767.10万元，比上年决算增加76.12万元，增长11.02%,主要原因是：本年补发在职人员奖金，导致经费较上年增加。</w:t>
      </w:r>
    </w:p>
    <w:p w14:paraId="7514B550">
      <w:pPr>
        <w:spacing w:line="580" w:lineRule="exact"/>
        <w:ind w:firstLine="640"/>
        <w:jc w:val="both"/>
      </w:pPr>
      <w:r>
        <w:rPr>
          <w:rFonts w:ascii="仿宋_GB2312" w:hAnsi="仿宋_GB2312" w:eastAsia="仿宋_GB2312"/>
          <w:b w:val="0"/>
          <w:sz w:val="32"/>
        </w:rPr>
        <w:t>6.一般公共服务支出(类)政府办公厅（室）及相关机构事务(款)一般行政管理事务(项):支出决算数为0.50万元，比上年决算增加0.50万元，增长100.00%,主要原因是：本年新增2024年无非法集资示范社区[村]建设经费。</w:t>
      </w:r>
    </w:p>
    <w:p w14:paraId="50AC83F4">
      <w:pPr>
        <w:spacing w:line="580" w:lineRule="exact"/>
        <w:ind w:firstLine="640"/>
        <w:jc w:val="both"/>
      </w:pPr>
      <w:r>
        <w:rPr>
          <w:rFonts w:ascii="仿宋_GB2312" w:hAnsi="仿宋_GB2312" w:eastAsia="仿宋_GB2312"/>
          <w:b w:val="0"/>
          <w:sz w:val="32"/>
        </w:rPr>
        <w:t>7.一般公共服务支出(类)政府办公厅（室）及相关机构事务(款)信访事务(项):支出决算数为0.00万元，比上年决算减少0.96万元，下降100.00%,主要原因是：本年信访事务差旅费减少，导致经费较上年减少。</w:t>
      </w:r>
    </w:p>
    <w:p w14:paraId="7C139726">
      <w:pPr>
        <w:spacing w:line="580" w:lineRule="exact"/>
        <w:ind w:firstLine="640"/>
        <w:jc w:val="both"/>
      </w:pPr>
      <w:r>
        <w:rPr>
          <w:rFonts w:ascii="仿宋_GB2312" w:hAnsi="仿宋_GB2312" w:eastAsia="仿宋_GB2312"/>
          <w:b w:val="0"/>
          <w:sz w:val="32"/>
        </w:rPr>
        <w:t>8.一般公共服务支出(类)政府办公厅（室）及相关机构事务(款)事业运行(项):支出决算数为94.55万元，比上年决算增加12.48万元，增长15.21%,主要原因是：本年在职人员工资调增，导致相关人员经费较上年有所增加。</w:t>
      </w:r>
    </w:p>
    <w:p w14:paraId="752F3819">
      <w:pPr>
        <w:spacing w:line="580" w:lineRule="exact"/>
        <w:ind w:firstLine="640"/>
        <w:jc w:val="both"/>
      </w:pPr>
      <w:r>
        <w:rPr>
          <w:rFonts w:ascii="仿宋_GB2312" w:hAnsi="仿宋_GB2312" w:eastAsia="仿宋_GB2312"/>
          <w:b w:val="0"/>
          <w:sz w:val="32"/>
        </w:rPr>
        <w:t>9.一般公共服务支出(类)政府办公厅（室）及相关机构事务(款)其他政府办公厅（室）及相关机构事务支出(项):支出决算数为118.22万元，比上年决算增加118.22万元，增长100.00%,主要原因是：本年新增三台镇“兵地一家亲”小游园项目、三台镇羊圈台子村沼气站剩余运行经费项目、三台镇2023年“五小”工程项目。</w:t>
      </w:r>
    </w:p>
    <w:p w14:paraId="08B5E961">
      <w:pPr>
        <w:spacing w:line="580" w:lineRule="exact"/>
        <w:ind w:firstLine="640"/>
        <w:jc w:val="both"/>
      </w:pPr>
      <w:r>
        <w:rPr>
          <w:rFonts w:ascii="仿宋_GB2312" w:hAnsi="仿宋_GB2312" w:eastAsia="仿宋_GB2312"/>
          <w:b w:val="0"/>
          <w:sz w:val="32"/>
        </w:rPr>
        <w:t>10.一般公共服务支出(类)发展与改革事务(款)其他发展与改革事务支出(项):支出决算数为24.76万元，比上年决算增加24.76万元，增长100.00%,主要原因是：本年新增吉木萨尔县三台镇东地村沉砂池建设项目、吉木萨尔县三台镇八家地村2025年乡村渠道中央财政以工代赈项目。</w:t>
      </w:r>
    </w:p>
    <w:p w14:paraId="749A060C">
      <w:pPr>
        <w:spacing w:line="580" w:lineRule="exact"/>
        <w:ind w:firstLine="640"/>
        <w:jc w:val="both"/>
      </w:pPr>
      <w:r>
        <w:rPr>
          <w:rFonts w:ascii="仿宋_GB2312" w:hAnsi="仿宋_GB2312" w:eastAsia="仿宋_GB2312"/>
          <w:b w:val="0"/>
          <w:sz w:val="32"/>
        </w:rPr>
        <w:t>11.一般公共服务支出(类)纪检监察事务(款)其他纪检监察事务支出(项):支出决算数为24.00万元，比上年决算增加0.50万元，增长2.13%,主要原因是：本年新增2024年中央政法纪检监察转移支付资金。</w:t>
      </w:r>
    </w:p>
    <w:p w14:paraId="1A81D4F8">
      <w:pPr>
        <w:spacing w:line="580" w:lineRule="exact"/>
        <w:ind w:firstLine="640"/>
        <w:jc w:val="both"/>
      </w:pPr>
      <w:r>
        <w:rPr>
          <w:rFonts w:ascii="仿宋_GB2312" w:hAnsi="仿宋_GB2312" w:eastAsia="仿宋_GB2312"/>
          <w:b w:val="0"/>
          <w:sz w:val="32"/>
        </w:rPr>
        <w:t>12.一般公共服务支出(类)组织事务(款)其他组织事务支出(项):支出决算数为130.80万元，比上年决算减少105.30万元，下降44.60%,主要原因是：本年减少三台镇村干部项目经费。</w:t>
      </w:r>
    </w:p>
    <w:p w14:paraId="417E5DDF">
      <w:pPr>
        <w:spacing w:line="580" w:lineRule="exact"/>
        <w:ind w:firstLine="640"/>
        <w:jc w:val="both"/>
      </w:pPr>
      <w:r>
        <w:rPr>
          <w:rFonts w:ascii="仿宋_GB2312" w:hAnsi="仿宋_GB2312" w:eastAsia="仿宋_GB2312"/>
          <w:b w:val="0"/>
          <w:sz w:val="32"/>
        </w:rPr>
        <w:t>13.一般公共服务支出(类)统战事务(款)其他统战事务支出(项):支出决算数为0.00万元，比上年决算减少0.20万元，下降100.00%,主要原因是：本年减少三台镇活动场所修缮项目经费。</w:t>
      </w:r>
    </w:p>
    <w:p w14:paraId="572032FE">
      <w:pPr>
        <w:spacing w:line="580" w:lineRule="exact"/>
        <w:ind w:firstLine="640"/>
        <w:jc w:val="both"/>
      </w:pPr>
      <w:r>
        <w:rPr>
          <w:rFonts w:ascii="仿宋_GB2312" w:hAnsi="仿宋_GB2312" w:eastAsia="仿宋_GB2312"/>
          <w:b w:val="0"/>
          <w:sz w:val="32"/>
        </w:rPr>
        <w:t>14.一般公共服务支出(类)信访事务(款)信访业务(项):支出决算数为3.44万元，比上年决算增加3.44万元，增长100.00%,主要原因是：本年新增吉木萨尔县三台镇人民政府</w:t>
      </w:r>
      <w:r>
        <w:rPr>
          <w:rFonts w:hint="eastAsia" w:ascii="仿宋_GB2312" w:hAnsi="仿宋_GB2312" w:eastAsia="仿宋_GB2312"/>
          <w:b w:val="0"/>
          <w:sz w:val="32"/>
          <w:lang w:eastAsia="zh-CN"/>
        </w:rPr>
        <w:t>－</w:t>
      </w:r>
      <w:r>
        <w:rPr>
          <w:rFonts w:ascii="仿宋_GB2312" w:hAnsi="仿宋_GB2312" w:eastAsia="仿宋_GB2312"/>
          <w:b w:val="0"/>
          <w:sz w:val="32"/>
        </w:rPr>
        <w:t>关于拨付阿依洪·布拉力汗信访资金和集中治理重复信访、化解信访积案资金。</w:t>
      </w:r>
    </w:p>
    <w:p w14:paraId="20857C70">
      <w:pPr>
        <w:spacing w:line="580" w:lineRule="exact"/>
        <w:ind w:firstLine="640"/>
        <w:jc w:val="both"/>
      </w:pPr>
      <w:r>
        <w:rPr>
          <w:rFonts w:ascii="仿宋_GB2312" w:hAnsi="仿宋_GB2312" w:eastAsia="仿宋_GB2312"/>
          <w:b w:val="0"/>
          <w:sz w:val="32"/>
        </w:rPr>
        <w:t>15.科学技术支出(类)科技条件与服务(款)其他科技条件与服务支出(项):支出决算数为12.38万元，比上年决算增加12.38万元，增长100.00%,主要原因是：本年新增畜牧高质量发展项目资金。</w:t>
      </w:r>
    </w:p>
    <w:p w14:paraId="31FB6022">
      <w:pPr>
        <w:spacing w:line="580" w:lineRule="exact"/>
        <w:ind w:firstLine="640"/>
        <w:jc w:val="both"/>
      </w:pPr>
      <w:r>
        <w:rPr>
          <w:rFonts w:ascii="仿宋_GB2312" w:hAnsi="仿宋_GB2312" w:eastAsia="仿宋_GB2312"/>
          <w:b w:val="0"/>
          <w:sz w:val="32"/>
        </w:rPr>
        <w:t>16.文化旅游体育与传媒支出(类)文化和旅游(款)群众文化(项):支出决算数为58.88万元，比上年决算增加10.58万元，增长21.90%,主要原因是：本年新增新时代文明实践中心建设项目文明集市·百姓大舞台资金，文化站人员工资、其他社保等人员经费增加。</w:t>
      </w:r>
    </w:p>
    <w:p w14:paraId="4F336DE0">
      <w:pPr>
        <w:spacing w:line="580" w:lineRule="exact"/>
        <w:ind w:firstLine="640"/>
        <w:jc w:val="both"/>
      </w:pPr>
      <w:r>
        <w:rPr>
          <w:rFonts w:ascii="仿宋_GB2312" w:hAnsi="仿宋_GB2312" w:eastAsia="仿宋_GB2312"/>
          <w:b w:val="0"/>
          <w:sz w:val="32"/>
        </w:rPr>
        <w:t>17.文化旅游体育与传媒支出(类)文化和旅游(款)其他文化和旅游支出(项):支出决算数为24.07万元，比上年决算增加12.55万元，增长108.94%,主要原因是：本年增加三台镇美术馆公共图书馆文化馆免费开放补助资金。</w:t>
      </w:r>
    </w:p>
    <w:p w14:paraId="43AE81D2">
      <w:pPr>
        <w:spacing w:line="580" w:lineRule="exact"/>
        <w:ind w:firstLine="640"/>
        <w:jc w:val="both"/>
      </w:pPr>
      <w:r>
        <w:rPr>
          <w:rFonts w:ascii="仿宋_GB2312" w:hAnsi="仿宋_GB2312" w:eastAsia="仿宋_GB2312"/>
          <w:b w:val="0"/>
          <w:sz w:val="32"/>
        </w:rPr>
        <w:t>18.文化旅游体育与传媒支出(类)其他文化旅游体育与传媒支出(款)其他文化旅游体育与传媒支出(项):支出决算数为1.00万元，比上年决算减少1.94万元，下降65.99%,主要原因是：本年三台镇中央补助地方公共文化服务体系建设补助项目经费减少。</w:t>
      </w:r>
    </w:p>
    <w:p w14:paraId="70784B6F">
      <w:pPr>
        <w:spacing w:line="580" w:lineRule="exact"/>
        <w:ind w:firstLine="640"/>
        <w:jc w:val="both"/>
      </w:pPr>
      <w:r>
        <w:rPr>
          <w:rFonts w:ascii="仿宋_GB2312" w:hAnsi="仿宋_GB2312" w:eastAsia="仿宋_GB2312"/>
          <w:b w:val="0"/>
          <w:sz w:val="32"/>
        </w:rPr>
        <w:t>19.社会保障和就业支出(类)行政事业单位养老支出(款)行政单位离退休(项):支出决算数为17.56万元，比上年决算减少9.07万元，下降34.06%,主要原因是：本年未补发退休人员绩效奖，导致经费较上年减少。</w:t>
      </w:r>
    </w:p>
    <w:p w14:paraId="365FC294">
      <w:pPr>
        <w:spacing w:line="580" w:lineRule="exact"/>
        <w:ind w:firstLine="640"/>
        <w:jc w:val="both"/>
      </w:pPr>
      <w:r>
        <w:rPr>
          <w:rFonts w:ascii="仿宋_GB2312" w:hAnsi="仿宋_GB2312" w:eastAsia="仿宋_GB2312"/>
          <w:b w:val="0"/>
          <w:sz w:val="32"/>
        </w:rPr>
        <w:t>20.社会保障和就业支出(类)行政事业单位养老支出(款)机关事业单位基本养老保险缴费支出(项):支出决算数为96.69万元，比上年决算增加15.11万元，增长18.52%,主要原因是：本年在职人员调薪，养老保险缴费增加。</w:t>
      </w:r>
    </w:p>
    <w:p w14:paraId="25BBA383">
      <w:pPr>
        <w:spacing w:line="580" w:lineRule="exact"/>
        <w:ind w:firstLine="640"/>
        <w:jc w:val="both"/>
      </w:pPr>
      <w:r>
        <w:rPr>
          <w:rFonts w:ascii="仿宋_GB2312" w:hAnsi="仿宋_GB2312" w:eastAsia="仿宋_GB2312"/>
          <w:b w:val="0"/>
          <w:sz w:val="32"/>
        </w:rPr>
        <w:t>21.社会保障和就业支出(类)行政事业单位养老支出(款)机关事业单位职业年金缴费支出(项):支出决算数为48.20万元，比上年决算增加7.41万元，增长18.17%,主要原因是：本年在职人员调薪，职业年金缴费增加。</w:t>
      </w:r>
    </w:p>
    <w:p w14:paraId="5C52F023">
      <w:pPr>
        <w:spacing w:line="580" w:lineRule="exact"/>
        <w:ind w:firstLine="640"/>
        <w:jc w:val="both"/>
      </w:pPr>
      <w:r>
        <w:rPr>
          <w:rFonts w:ascii="仿宋_GB2312" w:hAnsi="仿宋_GB2312" w:eastAsia="仿宋_GB2312"/>
          <w:b w:val="0"/>
          <w:sz w:val="32"/>
        </w:rPr>
        <w:t>22.卫生健康支出(类)计划生育事务(款)计划生育服务(项):支出决算数为3.61万元，比上年决算增加0.00万元，增长0.00%,主要原因是：本年三台镇人民政府JHSY费项目与上年一致，无变化。</w:t>
      </w:r>
    </w:p>
    <w:p w14:paraId="6A4B77DF">
      <w:pPr>
        <w:spacing w:line="580" w:lineRule="exact"/>
        <w:ind w:firstLine="640"/>
        <w:jc w:val="both"/>
      </w:pPr>
      <w:r>
        <w:rPr>
          <w:rFonts w:ascii="仿宋_GB2312" w:hAnsi="仿宋_GB2312" w:eastAsia="仿宋_GB2312"/>
          <w:b w:val="0"/>
          <w:sz w:val="32"/>
        </w:rPr>
        <w:t>23.卫生健康支出(类)行政事业单位医疗(款)行政单位医疗(项):支出决算数为17.55万元，比上年决算减少9.02万元，下降33.95%,主要原因是：因退休人员医疗保险制度改革，退休人员基本医疗不再由单位缴纳，导致经费较上年减少。</w:t>
      </w:r>
    </w:p>
    <w:p w14:paraId="79703884">
      <w:pPr>
        <w:spacing w:line="580" w:lineRule="exact"/>
        <w:ind w:firstLine="640"/>
        <w:jc w:val="both"/>
      </w:pPr>
      <w:r>
        <w:rPr>
          <w:rFonts w:ascii="仿宋_GB2312" w:hAnsi="仿宋_GB2312" w:eastAsia="仿宋_GB2312"/>
          <w:b w:val="0"/>
          <w:sz w:val="32"/>
        </w:rPr>
        <w:t>24.卫生健康支出(类)行政事业单位医疗(款)事业单位医疗(项):支出决算数为31.13万元，比上年决算增加4.33万元，增长16.16%,主要原因是：本年在职人员工资基数调增，医疗缴费基数上涨，相应支出增加。</w:t>
      </w:r>
    </w:p>
    <w:p w14:paraId="0ABD9858">
      <w:pPr>
        <w:spacing w:line="580" w:lineRule="exact"/>
        <w:ind w:firstLine="640"/>
        <w:jc w:val="both"/>
      </w:pPr>
      <w:r>
        <w:rPr>
          <w:rFonts w:ascii="仿宋_GB2312" w:hAnsi="仿宋_GB2312" w:eastAsia="仿宋_GB2312"/>
          <w:b w:val="0"/>
          <w:sz w:val="32"/>
        </w:rPr>
        <w:t>25.卫生健康支出(类)行政事业单位医疗(款)公务员医疗补助(项):支出决算数为3.02万元，比上年决算减少5.28万元，下降63.61%,主要原因是：本年在职人员减少，公务员医疗补助较上年减少。</w:t>
      </w:r>
    </w:p>
    <w:p w14:paraId="42B6C4F6">
      <w:pPr>
        <w:spacing w:line="580" w:lineRule="exact"/>
        <w:ind w:firstLine="640"/>
        <w:jc w:val="both"/>
      </w:pPr>
      <w:r>
        <w:rPr>
          <w:rFonts w:ascii="仿宋_GB2312" w:hAnsi="仿宋_GB2312" w:eastAsia="仿宋_GB2312"/>
          <w:b w:val="0"/>
          <w:sz w:val="32"/>
        </w:rPr>
        <w:t>26.节能环保支出(类)污染防治(款)大气(项):支出决算数为82.65万元，比上年决算减少42.10万元，下降33.75%,主要原因是：本年减少三台镇65蒸炖锅炉煤改电建设项目。</w:t>
      </w:r>
    </w:p>
    <w:p w14:paraId="4FE9AF55">
      <w:pPr>
        <w:spacing w:line="580" w:lineRule="exact"/>
        <w:ind w:firstLine="640"/>
        <w:jc w:val="both"/>
      </w:pPr>
      <w:r>
        <w:rPr>
          <w:rFonts w:ascii="仿宋_GB2312" w:hAnsi="仿宋_GB2312" w:eastAsia="仿宋_GB2312"/>
          <w:b w:val="0"/>
          <w:sz w:val="32"/>
        </w:rPr>
        <w:t>27.城乡社区支出(类)城乡社区管理事务(款)机关服务(项):支出决算数为51.61万元，比上年决算减少18.80万元，下降26.70%,主要原因是：本年减少吉木萨尔县三台镇棚户区改造外配套基础设施建设项目。</w:t>
      </w:r>
    </w:p>
    <w:p w14:paraId="564454B9">
      <w:pPr>
        <w:spacing w:line="580" w:lineRule="exact"/>
        <w:ind w:firstLine="640"/>
        <w:jc w:val="both"/>
      </w:pPr>
      <w:r>
        <w:rPr>
          <w:rFonts w:ascii="仿宋_GB2312" w:hAnsi="仿宋_GB2312" w:eastAsia="仿宋_GB2312"/>
          <w:b w:val="0"/>
          <w:sz w:val="32"/>
        </w:rPr>
        <w:t>28.城乡社区支出(类)城乡社区管理事务(款)其他城乡社区管理事务支出(项):支出决算数为28.69万元，比上年决算增加28.69万元，增长100.00%,主要原因是：本年新增三台镇新圣火热力公司供暖设施项目资金。</w:t>
      </w:r>
    </w:p>
    <w:p w14:paraId="0FFDEF1C">
      <w:pPr>
        <w:spacing w:line="580" w:lineRule="exact"/>
        <w:ind w:firstLine="640"/>
        <w:jc w:val="both"/>
      </w:pPr>
      <w:r>
        <w:rPr>
          <w:rFonts w:ascii="仿宋_GB2312" w:hAnsi="仿宋_GB2312" w:eastAsia="仿宋_GB2312"/>
          <w:b w:val="0"/>
          <w:sz w:val="32"/>
        </w:rPr>
        <w:t>29.城乡社区支出(类)城乡社区公共设施(款)其他城乡社区公共设施支出(项):支出决算数为28.00万元，比上年决算减少12.67万元，下降31.15%,主要原因是：本年减少三台镇人民政府回购新圣火热力公司供暖设施相关项目经费。</w:t>
      </w:r>
    </w:p>
    <w:p w14:paraId="00FC8C77">
      <w:pPr>
        <w:spacing w:line="580" w:lineRule="exact"/>
        <w:ind w:firstLine="640"/>
        <w:jc w:val="both"/>
      </w:pPr>
      <w:r>
        <w:rPr>
          <w:rFonts w:ascii="仿宋_GB2312" w:hAnsi="仿宋_GB2312" w:eastAsia="仿宋_GB2312"/>
          <w:b w:val="0"/>
          <w:sz w:val="32"/>
        </w:rPr>
        <w:t>30.城乡社区支出(类)其他城乡社区支出(款)其他城乡社区支出(项):支出决算数为0.00万元，比上年决算减少50.76万元，下降100.00%,主要原因是：本年减少吉木萨尔县三台镇棚户区改造外配套基础设施建设项目房屋拆除工程。</w:t>
      </w:r>
    </w:p>
    <w:p w14:paraId="4C173C2E">
      <w:pPr>
        <w:spacing w:line="580" w:lineRule="exact"/>
        <w:ind w:firstLine="640"/>
        <w:jc w:val="both"/>
      </w:pPr>
      <w:r>
        <w:rPr>
          <w:rFonts w:ascii="仿宋_GB2312" w:hAnsi="仿宋_GB2312" w:eastAsia="仿宋_GB2312"/>
          <w:b w:val="0"/>
          <w:sz w:val="32"/>
        </w:rPr>
        <w:t>31.农林水支出(类)农业农村(款)事业运行(项):支出决算数为251.80万元，比上年决算增加8.43万元，增长3.46%,主要原因是：本年人员调薪，人员经费支出增加。</w:t>
      </w:r>
    </w:p>
    <w:p w14:paraId="19975FEA">
      <w:pPr>
        <w:spacing w:line="580" w:lineRule="exact"/>
        <w:ind w:firstLine="640"/>
        <w:jc w:val="both"/>
      </w:pPr>
      <w:r>
        <w:rPr>
          <w:rFonts w:ascii="仿宋_GB2312" w:hAnsi="仿宋_GB2312" w:eastAsia="仿宋_GB2312"/>
          <w:b w:val="0"/>
          <w:sz w:val="32"/>
        </w:rPr>
        <w:t>32.农林水支出(类)农业农村(款)农业生产发展(项):支出决算数为20.40万元，比上年决算增加20.40万元，增长100.00%,主要原因是：本年新增中央粮油生产保障资金预算（小麦</w:t>
      </w:r>
      <w:r>
        <w:rPr>
          <w:rFonts w:hint="eastAsia" w:ascii="仿宋_GB2312" w:hAnsi="仿宋_GB2312" w:eastAsia="仿宋_GB2312"/>
          <w:b w:val="0"/>
          <w:sz w:val="32"/>
          <w:lang w:eastAsia="zh-CN"/>
        </w:rPr>
        <w:t>“</w:t>
      </w:r>
      <w:r>
        <w:rPr>
          <w:rFonts w:ascii="仿宋_GB2312" w:hAnsi="仿宋_GB2312" w:eastAsia="仿宋_GB2312"/>
          <w:b w:val="0"/>
          <w:sz w:val="32"/>
        </w:rPr>
        <w:t>一喷三防</w:t>
      </w:r>
      <w:r>
        <w:rPr>
          <w:rFonts w:hint="eastAsia" w:ascii="仿宋_GB2312" w:hAnsi="仿宋_GB2312" w:eastAsia="仿宋_GB2312"/>
          <w:b w:val="0"/>
          <w:sz w:val="32"/>
          <w:lang w:eastAsia="zh-CN"/>
        </w:rPr>
        <w:t>”</w:t>
      </w:r>
      <w:r>
        <w:rPr>
          <w:rFonts w:ascii="仿宋_GB2312" w:hAnsi="仿宋_GB2312" w:eastAsia="仿宋_GB2312"/>
          <w:b w:val="0"/>
          <w:sz w:val="32"/>
        </w:rPr>
        <w:t>）资金和自治区畜牧种业保护提升项目资金。</w:t>
      </w:r>
    </w:p>
    <w:p w14:paraId="26134889">
      <w:pPr>
        <w:spacing w:line="580" w:lineRule="exact"/>
        <w:ind w:firstLine="640"/>
        <w:jc w:val="both"/>
      </w:pPr>
      <w:r>
        <w:rPr>
          <w:rFonts w:ascii="仿宋_GB2312" w:hAnsi="仿宋_GB2312" w:eastAsia="仿宋_GB2312"/>
          <w:b w:val="0"/>
          <w:sz w:val="32"/>
        </w:rPr>
        <w:t>33.农林水支出(类)农业农村(款)农业生态资源保护(项):支出决算数为112.04万元，比上年决算减少73.59万元，下降39.64%,主要原因是：本年耕地轮作补助资金减少。</w:t>
      </w:r>
    </w:p>
    <w:p w14:paraId="549E1E8A">
      <w:pPr>
        <w:spacing w:line="580" w:lineRule="exact"/>
        <w:ind w:firstLine="640"/>
        <w:jc w:val="both"/>
      </w:pPr>
      <w:r>
        <w:rPr>
          <w:rFonts w:ascii="仿宋_GB2312" w:hAnsi="仿宋_GB2312" w:eastAsia="仿宋_GB2312"/>
          <w:b w:val="0"/>
          <w:sz w:val="32"/>
        </w:rPr>
        <w:t>34.农林水支出(类)农业农村(款)其他农业农村支出(项):支出决算数为117.46万元，比上年决算增加117.46万元，增长100.00%,主要原因是：本年新增</w:t>
      </w:r>
      <w:r>
        <w:rPr>
          <w:rFonts w:hint="eastAsia" w:ascii="仿宋_GB2312" w:hAnsi="仿宋_GB2312" w:eastAsia="仿宋_GB2312"/>
          <w:b w:val="0"/>
          <w:sz w:val="32"/>
          <w:lang w:eastAsia="zh-CN"/>
        </w:rPr>
        <w:t>截至2024</w:t>
      </w:r>
      <w:r>
        <w:rPr>
          <w:rFonts w:ascii="仿宋_GB2312" w:hAnsi="仿宋_GB2312" w:eastAsia="仿宋_GB2312"/>
          <w:b w:val="0"/>
          <w:sz w:val="32"/>
        </w:rPr>
        <w:t>年9月完工已结算施工类项目、关于吉木萨尔县三台镇八家地基础设施建设项目草原植被恢复费、林地植被恢复费资金、吉木萨尔县大蒜种植、农机购置、试验示范等补贴资金、吉木萨尔县拆除废旧温室补助资金等。</w:t>
      </w:r>
    </w:p>
    <w:p w14:paraId="5D05F98C">
      <w:pPr>
        <w:spacing w:line="580" w:lineRule="exact"/>
        <w:ind w:firstLine="640"/>
        <w:jc w:val="both"/>
      </w:pPr>
      <w:r>
        <w:rPr>
          <w:rFonts w:ascii="仿宋_GB2312" w:hAnsi="仿宋_GB2312" w:eastAsia="仿宋_GB2312"/>
          <w:b w:val="0"/>
          <w:sz w:val="32"/>
        </w:rPr>
        <w:t>35.农林水支出(类)水利(款)农村水利(项):支出决算数为0.00万元，比上年决算减少198.59万元，下降100.00%,主要原因是：本年减少地下水位下降治理临时应急工程建设项目。</w:t>
      </w:r>
    </w:p>
    <w:p w14:paraId="3C014CE6">
      <w:pPr>
        <w:spacing w:line="580" w:lineRule="exact"/>
        <w:ind w:firstLine="640"/>
        <w:jc w:val="both"/>
      </w:pPr>
      <w:r>
        <w:rPr>
          <w:rFonts w:ascii="仿宋_GB2312" w:hAnsi="仿宋_GB2312" w:eastAsia="仿宋_GB2312"/>
          <w:b w:val="0"/>
          <w:sz w:val="32"/>
        </w:rPr>
        <w:t>36.农林水支出(类)水利(款)大中型水库移民后期扶持专项支出(项):支出决算数为18.34万元，比上年决算增加18.34万元，增长100.00%,主要原因是：本年新增自治区大中型水库移民后期扶持资金。</w:t>
      </w:r>
    </w:p>
    <w:p w14:paraId="1AA52BC5">
      <w:pPr>
        <w:spacing w:line="580" w:lineRule="exact"/>
        <w:ind w:firstLine="640"/>
        <w:jc w:val="both"/>
      </w:pPr>
      <w:r>
        <w:rPr>
          <w:rFonts w:ascii="仿宋_GB2312" w:hAnsi="仿宋_GB2312" w:eastAsia="仿宋_GB2312"/>
          <w:b w:val="0"/>
          <w:sz w:val="32"/>
        </w:rPr>
        <w:t>37.农林水支出(类)水利(款)其他水利支出(项):支出决算数为127.75万元，比上年决算增加127.75万元，增长100.00%,主要原因是：本年新增2024年水毁工程维修资金、末级渠系建设州本级第一批奖补资金等。</w:t>
      </w:r>
    </w:p>
    <w:p w14:paraId="64F6E8E0">
      <w:pPr>
        <w:spacing w:line="580" w:lineRule="exact"/>
        <w:ind w:firstLine="640"/>
        <w:jc w:val="both"/>
      </w:pPr>
      <w:r>
        <w:rPr>
          <w:rFonts w:ascii="仿宋_GB2312" w:hAnsi="仿宋_GB2312" w:eastAsia="仿宋_GB2312"/>
          <w:b w:val="0"/>
          <w:sz w:val="32"/>
        </w:rPr>
        <w:t>38.农林水支出(类)巩固脱贫攻坚成果衔接乡村振兴(款)生产发展(项):支出决算数为0.00万元，比上年决算减少120.88万元，下降100.00%,主要原因是：本年减少三台镇潘家台子村大蒜储藏库设备项目。</w:t>
      </w:r>
    </w:p>
    <w:p w14:paraId="6530E000">
      <w:pPr>
        <w:spacing w:line="580" w:lineRule="exact"/>
        <w:ind w:firstLine="640"/>
        <w:jc w:val="both"/>
      </w:pPr>
      <w:r>
        <w:rPr>
          <w:rFonts w:ascii="仿宋_GB2312" w:hAnsi="仿宋_GB2312" w:eastAsia="仿宋_GB2312"/>
          <w:b w:val="0"/>
          <w:sz w:val="32"/>
        </w:rPr>
        <w:t>39.农林水支出(类)巩固脱贫攻坚成果衔接乡村振兴(款)其他巩固脱贫攻坚成果衔接乡村振兴支出(项):支出决算数为25.94万元，比上年决算增加25.94万元，增长100.00%,主要原因是：本年新增2021以来完工已结算项目前期费、2024年产业帮扶精准到户项目。</w:t>
      </w:r>
    </w:p>
    <w:p w14:paraId="559CA33A">
      <w:pPr>
        <w:spacing w:line="580" w:lineRule="exact"/>
        <w:ind w:firstLine="640"/>
        <w:jc w:val="both"/>
      </w:pPr>
      <w:r>
        <w:rPr>
          <w:rFonts w:ascii="仿宋_GB2312" w:hAnsi="仿宋_GB2312" w:eastAsia="仿宋_GB2312"/>
          <w:b w:val="0"/>
          <w:sz w:val="32"/>
        </w:rPr>
        <w:t>40.农林水支出(类)农村综合改革(款)对村级公益事业建设的补助(项):支出决算数为158.69万元，比上年决算减少38.80万元，下降19.65%,主要原因是：本年减少三台镇东地村项目经费、三台镇羊圈台子村项目经费。</w:t>
      </w:r>
    </w:p>
    <w:p w14:paraId="5D4CF60E">
      <w:pPr>
        <w:spacing w:line="580" w:lineRule="exact"/>
        <w:ind w:firstLine="640"/>
        <w:jc w:val="both"/>
      </w:pPr>
      <w:r>
        <w:rPr>
          <w:rFonts w:ascii="仿宋_GB2312" w:hAnsi="仿宋_GB2312" w:eastAsia="仿宋_GB2312"/>
          <w:b w:val="0"/>
          <w:sz w:val="32"/>
        </w:rPr>
        <w:t>41.农林水支出(类)农村综合改革(款)对村民委员会和村党支部的补助(项):支出决算数为590.72万元，比上年决算增加103.82万元，增长21.32%,主要原因是：本年村干部人员数量有所增加，村干部生活补助经费支出增加。</w:t>
      </w:r>
    </w:p>
    <w:p w14:paraId="4E542C8F">
      <w:pPr>
        <w:spacing w:line="580" w:lineRule="exact"/>
        <w:ind w:firstLine="640"/>
        <w:jc w:val="both"/>
      </w:pPr>
      <w:r>
        <w:rPr>
          <w:rFonts w:ascii="仿宋_GB2312" w:hAnsi="仿宋_GB2312" w:eastAsia="仿宋_GB2312"/>
          <w:b w:val="0"/>
          <w:sz w:val="32"/>
        </w:rPr>
        <w:t>42.农林水支出(类)农村综合改革(款)对村集体经济组织的补助(项):支出决算数为0.00万元，比上年决算减少18.87万元，下降100.00%,主要原因是：本年减少三台镇“2021年吉木萨尔县农村新能源</w:t>
      </w:r>
      <w:r>
        <w:rPr>
          <w:rFonts w:hint="eastAsia" w:ascii="仿宋_GB2312" w:hAnsi="仿宋_GB2312" w:eastAsia="仿宋_GB2312"/>
          <w:b w:val="0"/>
          <w:sz w:val="32"/>
          <w:lang w:eastAsia="zh-CN"/>
        </w:rPr>
        <w:t>”</w:t>
      </w:r>
      <w:r>
        <w:rPr>
          <w:rFonts w:ascii="仿宋_GB2312" w:hAnsi="仿宋_GB2312" w:eastAsia="仿宋_GB2312"/>
          <w:b w:val="0"/>
          <w:sz w:val="32"/>
        </w:rPr>
        <w:t>(煤改电）项目供暖电费补助项目经费。</w:t>
      </w:r>
    </w:p>
    <w:p w14:paraId="5932F615">
      <w:pPr>
        <w:spacing w:line="580" w:lineRule="exact"/>
        <w:ind w:firstLine="640"/>
        <w:jc w:val="both"/>
      </w:pPr>
      <w:r>
        <w:rPr>
          <w:rFonts w:ascii="仿宋_GB2312" w:hAnsi="仿宋_GB2312" w:eastAsia="仿宋_GB2312"/>
          <w:b w:val="0"/>
          <w:sz w:val="32"/>
        </w:rPr>
        <w:t>43.住房保障支出(类)保障性安居工程支出(款)棚户区改造(项):支出决算数为0.00万元，比上年决算减少5.64万元，下降100.00%,主要原因是：本年减少三台镇棚户区改造外配套设施建设项目房屋拆迁工程项目经费。</w:t>
      </w:r>
    </w:p>
    <w:p w14:paraId="41D0672A">
      <w:pPr>
        <w:spacing w:line="580" w:lineRule="exact"/>
        <w:ind w:firstLine="640"/>
        <w:jc w:val="both"/>
      </w:pPr>
      <w:r>
        <w:rPr>
          <w:rFonts w:ascii="仿宋_GB2312" w:hAnsi="仿宋_GB2312" w:eastAsia="仿宋_GB2312"/>
          <w:b w:val="0"/>
          <w:sz w:val="32"/>
        </w:rPr>
        <w:t>44.住房保障支出(类)住房改革支出(款)住房公积金(项):支出决算数为74.82万元，比上年决算增加10.50万元，增长16.32%,主要原因是：本年在职人员工资基数调增，公积金缴费基数上涨，相应支出增加。</w:t>
      </w:r>
    </w:p>
    <w:p w14:paraId="1175540D">
      <w:pPr>
        <w:spacing w:line="640" w:lineRule="exact"/>
        <w:ind w:firstLine="640"/>
        <w:jc w:val="both"/>
        <w:outlineLvl w:val="2"/>
      </w:pPr>
      <w:r>
        <w:rPr>
          <w:rFonts w:ascii="黑体" w:hAnsi="黑体" w:eastAsia="黑体"/>
          <w:sz w:val="32"/>
        </w:rPr>
        <w:t>六、一般公共预算财政拨款基本支出决算情况说明</w:t>
      </w:r>
    </w:p>
    <w:p w14:paraId="0ED44CB1">
      <w:pPr>
        <w:spacing w:line="580" w:lineRule="exact"/>
        <w:ind w:firstLine="640"/>
        <w:jc w:val="both"/>
      </w:pPr>
      <w:r>
        <w:rPr>
          <w:rFonts w:ascii="仿宋_GB2312" w:hAnsi="仿宋_GB2312" w:eastAsia="仿宋_GB2312"/>
          <w:b w:val="0"/>
          <w:sz w:val="32"/>
        </w:rPr>
        <w:t>2024年度一般公共预算财政拨款基本支出2,318.88万元，其中：</w:t>
      </w:r>
      <w:r>
        <w:rPr>
          <w:rFonts w:ascii="仿宋_GB2312" w:hAnsi="仿宋_GB2312" w:eastAsia="仿宋_GB2312"/>
          <w:b/>
          <w:sz w:val="32"/>
        </w:rPr>
        <w:t>人员经费1,815.61万元，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个人农业生产补贴、其他对个人和家庭的补助。</w:t>
      </w:r>
    </w:p>
    <w:p w14:paraId="6EFCA95D">
      <w:pPr>
        <w:spacing w:line="580" w:lineRule="exact"/>
        <w:ind w:firstLine="640"/>
        <w:jc w:val="both"/>
      </w:pPr>
      <w:r>
        <w:rPr>
          <w:rFonts w:ascii="仿宋_GB2312" w:hAnsi="仿宋_GB2312" w:eastAsia="仿宋_GB2312"/>
          <w:b/>
          <w:sz w:val="32"/>
        </w:rPr>
        <w:t>公用经费503.27万元，</w:t>
      </w:r>
      <w:r>
        <w:rPr>
          <w:rFonts w:ascii="仿宋_GB2312" w:hAnsi="仿宋_GB2312" w:eastAsia="仿宋_GB2312"/>
          <w:b w:val="0"/>
          <w:sz w:val="32"/>
        </w:rPr>
        <w:t>包括：办公费、印刷费、咨询费、水费、电费、邮电费、取暖费、差旅费、维修（护）费、租赁费、专用材料费、劳务费、工会经费、公务用车运行维护费、其他商品和服务支出、办公设备购置。</w:t>
      </w:r>
    </w:p>
    <w:p w14:paraId="5F99B29F">
      <w:pPr>
        <w:spacing w:line="640" w:lineRule="exact"/>
        <w:ind w:firstLine="640"/>
        <w:jc w:val="both"/>
        <w:outlineLvl w:val="2"/>
      </w:pPr>
      <w:r>
        <w:rPr>
          <w:rFonts w:ascii="黑体" w:hAnsi="黑体" w:eastAsia="黑体"/>
          <w:sz w:val="32"/>
        </w:rPr>
        <w:t>七、政府性基金预算财政拨款收入支出决算情况说明</w:t>
      </w:r>
    </w:p>
    <w:p w14:paraId="6334FD6D">
      <w:pPr>
        <w:spacing w:line="580" w:lineRule="exact"/>
        <w:ind w:firstLine="640"/>
        <w:jc w:val="both"/>
      </w:pPr>
      <w:r>
        <w:rPr>
          <w:rFonts w:ascii="仿宋_GB2312" w:hAnsi="仿宋_GB2312" w:eastAsia="仿宋_GB2312"/>
          <w:b/>
          <w:sz w:val="32"/>
        </w:rPr>
        <w:t>2024年度政府性基金预算财政拨款收入总计100.22万元，</w:t>
      </w:r>
      <w:r>
        <w:rPr>
          <w:rFonts w:ascii="仿宋_GB2312" w:hAnsi="仿宋_GB2312" w:eastAsia="仿宋_GB2312"/>
          <w:b w:val="0"/>
          <w:sz w:val="32"/>
        </w:rPr>
        <w:t>其中：年初结转和结余0.00万元，本年收入100.22万元。</w:t>
      </w:r>
      <w:r>
        <w:rPr>
          <w:rFonts w:ascii="仿宋_GB2312" w:hAnsi="仿宋_GB2312" w:eastAsia="仿宋_GB2312"/>
          <w:b/>
          <w:sz w:val="32"/>
        </w:rPr>
        <w:t>政府性基金预算财政拨款支出总计100.22万元，</w:t>
      </w:r>
      <w:r>
        <w:rPr>
          <w:rFonts w:ascii="仿宋_GB2312" w:hAnsi="仿宋_GB2312" w:eastAsia="仿宋_GB2312"/>
          <w:b w:val="0"/>
          <w:sz w:val="32"/>
        </w:rPr>
        <w:t>其中：年末结转和结余0.00万元，本年支出100.22万元。</w:t>
      </w:r>
    </w:p>
    <w:p w14:paraId="32135F79">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减少70.77万元，下降41.39%，主要原因是：本年减少三台镇棚户区改造外配套基础设施项目剩余房屋拆迁补助项目、三台镇羊圈台子村沼气站相关费用、吉木萨尔县三台镇黄蒿湾村老年活动中心新建项目。</w:t>
      </w:r>
      <w:r>
        <w:rPr>
          <w:rFonts w:ascii="仿宋_GB2312" w:hAnsi="仿宋_GB2312" w:eastAsia="仿宋_GB2312"/>
          <w:b/>
          <w:sz w:val="32"/>
        </w:rPr>
        <w:t>与年初预算相比，</w:t>
      </w:r>
      <w:r>
        <w:rPr>
          <w:rFonts w:ascii="仿宋_GB2312" w:hAnsi="仿宋_GB2312" w:eastAsia="仿宋_GB2312"/>
          <w:b w:val="0"/>
          <w:sz w:val="32"/>
        </w:rPr>
        <w:t>年初预算数0.00万元，决算数100.22万元，预决算差异率100.00%，主要原因是：本年年中追加集中供热电采暖补助资金，导致预决算存在差异。</w:t>
      </w:r>
    </w:p>
    <w:p w14:paraId="6789B5C3">
      <w:pPr>
        <w:spacing w:line="580" w:lineRule="exact"/>
        <w:ind w:firstLine="640"/>
        <w:jc w:val="both"/>
      </w:pPr>
      <w:r>
        <w:rPr>
          <w:rFonts w:ascii="仿宋_GB2312" w:hAnsi="仿宋_GB2312" w:eastAsia="仿宋_GB2312"/>
          <w:b w:val="0"/>
          <w:sz w:val="32"/>
        </w:rPr>
        <w:t>政府性基金预算财政拨款支出100.22万元。</w:t>
      </w:r>
    </w:p>
    <w:p w14:paraId="0A51E5FD">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0.22万元，比上年决算增加0.22万元，增长100.00%,主要原因是：本年增加吉木萨尔县新能源供暖（煤改电、煤改气）项目划拨土地补偿费。</w:t>
      </w:r>
    </w:p>
    <w:p w14:paraId="34DBB8CE">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100.00万元，比上年决算减少50.00万元，下降33.33%,主要原因是：本年减少三台镇棚户区改造外配套基础设施项目剩余房屋拆迁补助项目资金。</w:t>
      </w:r>
    </w:p>
    <w:p w14:paraId="734FA7A5">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0.00万元，比上年决算减少20.00万元，下降100.00%,主要原因是：本年减少三台镇羊圈台子村沼气站相关费用，导致经费较上年减少。</w:t>
      </w:r>
    </w:p>
    <w:p w14:paraId="5196EE40">
      <w:pPr>
        <w:spacing w:line="580" w:lineRule="exact"/>
        <w:ind w:firstLine="640"/>
        <w:jc w:val="both"/>
      </w:pPr>
      <w:r>
        <w:rPr>
          <w:rFonts w:ascii="仿宋_GB2312" w:hAnsi="仿宋_GB2312" w:eastAsia="仿宋_GB2312"/>
          <w:b w:val="0"/>
          <w:sz w:val="32"/>
        </w:rPr>
        <w:t>4.其他支出(类)彩票公益金安排的支出(款)用于社会福利的彩票公益金支出(项):支出决算数为0.00万元，比上年决算减少0.99万元，下降100.00%,主要原因是：本年减少吉木萨尔县三台镇黄蒿湾村老年活动中心新建项目，导致经费较上年减少。</w:t>
      </w:r>
    </w:p>
    <w:p w14:paraId="3DA320E2">
      <w:pPr>
        <w:spacing w:line="640" w:lineRule="exact"/>
        <w:ind w:firstLine="640"/>
        <w:jc w:val="both"/>
        <w:outlineLvl w:val="2"/>
      </w:pPr>
      <w:r>
        <w:rPr>
          <w:rFonts w:ascii="黑体" w:hAnsi="黑体" w:eastAsia="黑体"/>
          <w:sz w:val="32"/>
        </w:rPr>
        <w:t>八、国有资本经营预算财政拨款收入支出决算情况说明</w:t>
      </w:r>
    </w:p>
    <w:p w14:paraId="3B23182B">
      <w:pPr>
        <w:spacing w:line="580" w:lineRule="exact"/>
        <w:ind w:firstLine="640"/>
        <w:jc w:val="both"/>
      </w:pPr>
      <w:r>
        <w:rPr>
          <w:rFonts w:ascii="仿宋_GB2312" w:hAnsi="仿宋_GB2312" w:eastAsia="仿宋_GB2312"/>
          <w:b/>
          <w:sz w:val="32"/>
        </w:rPr>
        <w:t>2024年度国有资本经营预算财政拨款收入总计0.36万元，</w:t>
      </w:r>
      <w:r>
        <w:rPr>
          <w:rFonts w:ascii="仿宋_GB2312" w:hAnsi="仿宋_GB2312" w:eastAsia="仿宋_GB2312"/>
          <w:b w:val="0"/>
          <w:sz w:val="32"/>
        </w:rPr>
        <w:t>其中：年初结转和结余0.00万元，本年收入0.36万元。</w:t>
      </w:r>
      <w:r>
        <w:rPr>
          <w:rFonts w:ascii="仿宋_GB2312" w:hAnsi="仿宋_GB2312" w:eastAsia="仿宋_GB2312"/>
          <w:b/>
          <w:sz w:val="32"/>
        </w:rPr>
        <w:t>国有资本经营预算财政拨款支出总计0.36万元，</w:t>
      </w:r>
      <w:r>
        <w:rPr>
          <w:rFonts w:ascii="仿宋_GB2312" w:hAnsi="仿宋_GB2312" w:eastAsia="仿宋_GB2312"/>
          <w:b w:val="0"/>
          <w:sz w:val="32"/>
        </w:rPr>
        <w:t>其中：年末结转和结余0.00万元，本年支出0.36万元。</w:t>
      </w:r>
    </w:p>
    <w:p w14:paraId="60108A09">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减少0.34万元，下降48.57%，主要原因是：本年减少国有企业退休人员社会化管理补助支出，故导致经费较上年减少。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年初预算数0.36万元，决算数0.36万元，预决算差异率0.00%，主要原因是：严格按照预算执行，预决算无差异。</w:t>
      </w:r>
    </w:p>
    <w:p w14:paraId="00E7BBAB">
      <w:pPr>
        <w:spacing w:line="580" w:lineRule="exact"/>
        <w:ind w:firstLine="640"/>
        <w:jc w:val="both"/>
      </w:pPr>
      <w:r>
        <w:rPr>
          <w:rFonts w:ascii="仿宋_GB2312" w:hAnsi="仿宋_GB2312" w:eastAsia="仿宋_GB2312"/>
          <w:sz w:val="32"/>
        </w:rPr>
        <w:t>国有资本经营预算财政拨款支出0.36万元。</w:t>
      </w:r>
    </w:p>
    <w:p w14:paraId="62D7C9C5">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0.36万元，比上年决算减少0.34万元，下降48.57%,主要原因是：本年减少国有企业退休人员社会化管理补助支出，故导致经费较上年减少。</w:t>
      </w:r>
    </w:p>
    <w:p w14:paraId="718F0BAB">
      <w:pPr>
        <w:spacing w:line="640" w:lineRule="exact"/>
        <w:ind w:firstLine="640"/>
        <w:jc w:val="both"/>
        <w:outlineLvl w:val="2"/>
      </w:pPr>
      <w:r>
        <w:rPr>
          <w:rFonts w:ascii="黑体" w:hAnsi="黑体" w:eastAsia="黑体"/>
          <w:sz w:val="32"/>
        </w:rPr>
        <w:t>九、财政拨款“三公”经费支出决算情况说明</w:t>
      </w:r>
    </w:p>
    <w:p w14:paraId="03E72380">
      <w:pPr>
        <w:spacing w:line="580" w:lineRule="exact"/>
        <w:ind w:firstLine="640"/>
        <w:jc w:val="both"/>
      </w:pPr>
      <w:r>
        <w:rPr>
          <w:rFonts w:ascii="仿宋_GB2312" w:hAnsi="仿宋_GB2312" w:eastAsia="仿宋_GB2312"/>
          <w:b/>
          <w:sz w:val="32"/>
        </w:rPr>
        <w:t>2024年度财政拨款“三公”经费支出8.81万元，</w:t>
      </w:r>
      <w:r>
        <w:rPr>
          <w:rFonts w:ascii="仿宋_GB2312" w:hAnsi="仿宋_GB2312" w:eastAsia="仿宋_GB2312"/>
          <w:b w:val="0"/>
          <w:sz w:val="32"/>
        </w:rPr>
        <w:t>比上年减少0.49万元，下降5.26%，主要原因是：本年未安排公务接待活动，导致公务接待经费较上年减少。其中：因公出国（境）费支出0.00万元，占0.00%，比上年增加0.00万元，增长0.00%，主要原因是：2023年与2024年均未安排因公出国（境）费支出。公务用车购置及运行维护费支出8.81万元，占100.00%，比上年增加0.00万元，增长0.00%，主要原因是：</w:t>
      </w:r>
      <w:r>
        <w:rPr>
          <w:rFonts w:hint="eastAsia" w:ascii="仿宋_GB2312" w:hAnsi="仿宋_GB2312" w:eastAsia="仿宋_GB2312"/>
          <w:b w:val="0"/>
          <w:sz w:val="32"/>
          <w:lang w:eastAsia="zh-CN"/>
        </w:rPr>
        <w:t>本单位</w:t>
      </w:r>
      <w:r>
        <w:rPr>
          <w:rFonts w:ascii="仿宋_GB2312" w:hAnsi="仿宋_GB2312" w:eastAsia="仿宋_GB2312"/>
          <w:b w:val="0"/>
          <w:sz w:val="32"/>
        </w:rPr>
        <w:t>公务用车运行维护费与上年一致无变化。公务接待费支出0.00万元，占0.00%，比上年减少0.49万元，下降100.00%，主要原因是：本年未安排公务接待活动，导致公务接待经费较上年减少。</w:t>
      </w:r>
    </w:p>
    <w:p w14:paraId="69DAD987">
      <w:pPr>
        <w:spacing w:line="580" w:lineRule="exact"/>
        <w:ind w:firstLine="640"/>
        <w:jc w:val="both"/>
      </w:pPr>
      <w:r>
        <w:rPr>
          <w:rFonts w:ascii="仿宋_GB2312" w:hAnsi="仿宋_GB2312" w:eastAsia="仿宋_GB2312"/>
          <w:b/>
          <w:sz w:val="32"/>
        </w:rPr>
        <w:t>具体情况如下：</w:t>
      </w:r>
    </w:p>
    <w:p w14:paraId="22E1690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36F6FC4">
      <w:pPr>
        <w:spacing w:line="580" w:lineRule="exact"/>
        <w:ind w:firstLine="640"/>
        <w:jc w:val="both"/>
      </w:pPr>
      <w:r>
        <w:rPr>
          <w:rFonts w:ascii="仿宋_GB2312" w:hAnsi="仿宋_GB2312" w:eastAsia="仿宋_GB2312"/>
          <w:b w:val="0"/>
          <w:sz w:val="32"/>
        </w:rPr>
        <w:t>公务用车购置及运行维护费8.81万元，其中：公务用车购置费0.00万元，公务用车运行维护费8.81万元。公务用车运行维护费开支内容包括车辆维修费、加油费、保险费等。公务用车购置数0辆，公务用车保有量8辆。国有资产占用情况中固定资产车辆8辆，与公务用车保有量差异原因是：本单位固定资产车辆与公务用车保有量一致无差异。</w:t>
      </w:r>
    </w:p>
    <w:p w14:paraId="25322CC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3CAB1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8.90万元，决算数8.81万元，预决算差异率-1.01%，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8.90万元，决算数8.81万元，预决算差异率-1.01%，主要原因是：严格按照预算执行，预决算无差异。公务接待费全年预算数0.00万元，决算数0.00万元，预决算差异率0.00%，主要原因是：本单位无公务接待费。</w:t>
      </w:r>
    </w:p>
    <w:p w14:paraId="75E77C83">
      <w:pPr>
        <w:spacing w:line="640" w:lineRule="exact"/>
        <w:ind w:firstLine="640"/>
        <w:jc w:val="both"/>
        <w:outlineLvl w:val="2"/>
      </w:pPr>
      <w:r>
        <w:rPr>
          <w:rFonts w:ascii="黑体" w:hAnsi="黑体" w:eastAsia="黑体"/>
          <w:sz w:val="32"/>
        </w:rPr>
        <w:t>十、其他重要事项的情况说明</w:t>
      </w:r>
    </w:p>
    <w:p w14:paraId="4A017102">
      <w:pPr>
        <w:spacing w:line="640" w:lineRule="exact"/>
        <w:ind w:firstLine="640"/>
        <w:jc w:val="both"/>
        <w:outlineLvl w:val="3"/>
      </w:pPr>
      <w:r>
        <w:rPr>
          <w:rFonts w:ascii="楷体_GB2312" w:hAnsi="楷体_GB2312" w:eastAsia="楷体_GB2312"/>
          <w:b/>
          <w:sz w:val="32"/>
        </w:rPr>
        <w:t>（一）机关运行经费及公用经费支出情况</w:t>
      </w:r>
    </w:p>
    <w:p w14:paraId="5F4FA358">
      <w:pPr>
        <w:spacing w:line="580" w:lineRule="exact"/>
        <w:ind w:firstLine="640"/>
        <w:jc w:val="both"/>
      </w:pPr>
      <w:r>
        <w:rPr>
          <w:rFonts w:ascii="仿宋_GB2312" w:hAnsi="仿宋_GB2312" w:eastAsia="仿宋_GB2312"/>
          <w:b w:val="0"/>
          <w:sz w:val="32"/>
        </w:rPr>
        <w:t>2024年度吉木萨尔县三台镇人民政府（行政单位和参照公务员法管理事业单位）机关运行经费支出503.27万元，比上年增加65.76万元，增长15.03%，主要原因是：本年办公费用增加，导致公用经费增加。</w:t>
      </w:r>
    </w:p>
    <w:p w14:paraId="140521BA">
      <w:pPr>
        <w:spacing w:line="640" w:lineRule="exact"/>
        <w:ind w:firstLine="640"/>
        <w:jc w:val="both"/>
        <w:outlineLvl w:val="3"/>
      </w:pPr>
      <w:r>
        <w:rPr>
          <w:rFonts w:ascii="楷体_GB2312" w:hAnsi="楷体_GB2312" w:eastAsia="楷体_GB2312"/>
          <w:b/>
          <w:sz w:val="32"/>
        </w:rPr>
        <w:t>（二）政府采购情况</w:t>
      </w:r>
    </w:p>
    <w:p w14:paraId="746FD023">
      <w:pPr>
        <w:spacing w:line="580" w:lineRule="exact"/>
        <w:ind w:firstLine="640"/>
        <w:jc w:val="both"/>
      </w:pPr>
      <w:r>
        <w:rPr>
          <w:rFonts w:ascii="仿宋_GB2312" w:hAnsi="仿宋_GB2312" w:eastAsia="仿宋_GB2312"/>
          <w:b w:val="0"/>
          <w:sz w:val="32"/>
        </w:rPr>
        <w:t>2024年度政府采购支出总额162.89万元，其中：政府采购货物支出29.96万元、政府采购工程支出123.06万元、政府采购服务支出9.86万元。</w:t>
      </w:r>
    </w:p>
    <w:p w14:paraId="0A591A89">
      <w:pPr>
        <w:spacing w:line="580" w:lineRule="exact"/>
        <w:ind w:firstLine="640"/>
        <w:jc w:val="both"/>
      </w:pPr>
      <w:r>
        <w:rPr>
          <w:rFonts w:ascii="仿宋_GB2312" w:hAnsi="仿宋_GB2312" w:eastAsia="仿宋_GB2312"/>
          <w:b w:val="0"/>
          <w:sz w:val="32"/>
        </w:rPr>
        <w:t>授予中小企业合同金额155.85万元，占政府采购支出总额的95.68%，其中：授予小微企业合同金额154.25万元，占政府采购支出总额的94.70%。</w:t>
      </w:r>
    </w:p>
    <w:p w14:paraId="6D41F110">
      <w:pPr>
        <w:spacing w:line="640" w:lineRule="exact"/>
        <w:ind w:firstLine="640"/>
        <w:jc w:val="both"/>
        <w:outlineLvl w:val="3"/>
      </w:pPr>
      <w:r>
        <w:rPr>
          <w:rFonts w:ascii="楷体_GB2312" w:hAnsi="楷体_GB2312" w:eastAsia="楷体_GB2312"/>
          <w:b/>
          <w:sz w:val="32"/>
        </w:rPr>
        <w:t>（三）国有资产占用情况说明</w:t>
      </w:r>
    </w:p>
    <w:p w14:paraId="2FFF1BDE">
      <w:pPr>
        <w:spacing w:line="580" w:lineRule="exact"/>
        <w:ind w:firstLine="640"/>
        <w:jc w:val="both"/>
      </w:pPr>
      <w:r>
        <w:rPr>
          <w:rFonts w:ascii="仿宋_GB2312" w:hAnsi="仿宋_GB2312" w:eastAsia="仿宋_GB2312"/>
          <w:b w:val="0"/>
          <w:sz w:val="32"/>
        </w:rPr>
        <w:t>截至2024年12月31日，房屋9,011.50平方米，价值1,055.36万元。车辆8辆，价值109.75万元，其中：副部（省）级及以上领导用车0辆、主要负责人用车0辆、机要通信用车0辆、应急保障用车1辆、执法执勤用车0辆、特种专业技术用车1辆、离退休干部服务用车0辆、其他用车6辆，其他用车主要是：消防车、垃圾车、东风摆臂垃圾车等。单价100万元（含）以上设备（不含车辆）0台（套）。</w:t>
      </w:r>
    </w:p>
    <w:p w14:paraId="77AFF350">
      <w:pPr>
        <w:spacing w:line="640" w:lineRule="exact"/>
        <w:ind w:firstLine="640"/>
        <w:jc w:val="both"/>
        <w:outlineLvl w:val="2"/>
      </w:pPr>
      <w:r>
        <w:rPr>
          <w:rFonts w:ascii="黑体" w:hAnsi="黑体" w:eastAsia="黑体"/>
          <w:sz w:val="32"/>
        </w:rPr>
        <w:t>十一、预算绩效的情况说明</w:t>
      </w:r>
    </w:p>
    <w:p w14:paraId="0756DA4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4,285.23万元，实际执行总额4,146.34万元；预算绩效评价项目19个，全年预算数901.41万元，全年执行数893.26万元。预算绩效管理取得的成效：一是确保资金的高效使用，切实发挥财政资金的使用效果；二是严格按照工作职责和相关文件依据，确保专款专用。发现的问题及原因：目标设定科学性及评价存在</w:t>
      </w:r>
      <w:r>
        <w:rPr>
          <w:rFonts w:hint="eastAsia" w:ascii="仿宋_GB2312" w:hAnsi="仿宋_GB2312" w:eastAsia="仿宋_GB2312"/>
          <w:b w:val="0"/>
          <w:sz w:val="32"/>
          <w:lang w:eastAsia="zh-CN"/>
        </w:rPr>
        <w:t>难题</w:t>
      </w:r>
      <w:r>
        <w:rPr>
          <w:rFonts w:ascii="仿宋_GB2312" w:hAnsi="仿宋_GB2312" w:eastAsia="仿宋_GB2312"/>
          <w:b w:val="0"/>
          <w:sz w:val="32"/>
        </w:rPr>
        <w:t>，对于目标设定需要分科室部门分解，汇总后制定整体目标，如何科学整合全单位绩效目标比较困难；目标设定后如何科学设定考核评价标准，特别是对于不能量化的目标如何评价。下一步改进措施：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仿宋_GB2312" w:eastAsia="仿宋_GB2312"/>
          <w:b w:val="0"/>
          <w:sz w:val="32"/>
          <w:lang w:eastAsia="zh-CN"/>
        </w:rPr>
        <w:t>地</w:t>
      </w:r>
      <w:r>
        <w:rPr>
          <w:rFonts w:ascii="仿宋_GB2312" w:hAnsi="仿宋_GB2312" w:eastAsia="仿宋_GB2312"/>
          <w:b w:val="0"/>
          <w:sz w:val="32"/>
        </w:rPr>
        <w:t>开展提供帮助。具体附整体支出绩效自评表，项目支出绩效自评表和评价报告。</w:t>
      </w:r>
    </w:p>
    <w:p w14:paraId="78A08EC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238C6DD">
        <w:tblPrEx>
          <w:tblCellMar>
            <w:top w:w="0" w:type="dxa"/>
            <w:left w:w="108" w:type="dxa"/>
            <w:bottom w:w="0" w:type="dxa"/>
            <w:right w:w="108" w:type="dxa"/>
          </w:tblCellMar>
        </w:tblPrEx>
        <w:tc>
          <w:tcPr>
            <w:tcW w:w="8847" w:type="dxa"/>
            <w:gridSpan w:val="9"/>
            <w:vAlign w:val="center"/>
          </w:tcPr>
          <w:p w14:paraId="1586657B">
            <w:pPr>
              <w:jc w:val="center"/>
            </w:pPr>
            <w:r>
              <w:rPr>
                <w:rFonts w:ascii="宋体" w:hAnsi="宋体" w:eastAsia="宋体"/>
                <w:sz w:val="24"/>
              </w:rPr>
              <w:t>单位整体支出绩效自评表</w:t>
            </w:r>
          </w:p>
        </w:tc>
      </w:tr>
      <w:tr w14:paraId="52402614">
        <w:tblPrEx>
          <w:tblCellMar>
            <w:top w:w="0" w:type="dxa"/>
            <w:left w:w="108" w:type="dxa"/>
            <w:bottom w:w="0" w:type="dxa"/>
            <w:right w:w="108" w:type="dxa"/>
          </w:tblCellMar>
        </w:tblPrEx>
        <w:tc>
          <w:tcPr>
            <w:tcW w:w="8847" w:type="dxa"/>
            <w:gridSpan w:val="9"/>
            <w:vAlign w:val="center"/>
          </w:tcPr>
          <w:p w14:paraId="042D7B77">
            <w:pPr>
              <w:jc w:val="center"/>
            </w:pPr>
            <w:r>
              <w:rPr>
                <w:rFonts w:ascii="宋体" w:hAnsi="宋体" w:eastAsia="宋体"/>
                <w:sz w:val="24"/>
              </w:rPr>
              <w:t>（2024年度）</w:t>
            </w:r>
          </w:p>
        </w:tc>
      </w:tr>
      <w:tr w14:paraId="077AB7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BB2E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D6F36C3">
            <w:pPr>
              <w:jc w:val="center"/>
            </w:pPr>
            <w:r>
              <w:rPr>
                <w:rFonts w:ascii="宋体" w:hAnsi="宋体" w:eastAsia="宋体"/>
                <w:sz w:val="16"/>
              </w:rPr>
              <w:t>吉木萨尔县三台镇人民政府</w:t>
            </w:r>
          </w:p>
        </w:tc>
      </w:tr>
      <w:tr w14:paraId="313242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67B60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C740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6740D">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D0F5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4071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25A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E96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FA1217">
            <w:pPr>
              <w:jc w:val="center"/>
            </w:pPr>
            <w:r>
              <w:rPr>
                <w:rFonts w:ascii="宋体" w:hAnsi="宋体" w:eastAsia="宋体"/>
                <w:sz w:val="16"/>
              </w:rPr>
              <w:t>得分</w:t>
            </w:r>
          </w:p>
        </w:tc>
      </w:tr>
      <w:tr w14:paraId="3A6C5C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3F8B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6222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C8FC">
            <w:pPr>
              <w:jc w:val="center"/>
            </w:pPr>
            <w:r>
              <w:rPr>
                <w:rFonts w:ascii="宋体" w:hAnsi="宋体" w:eastAsia="宋体"/>
                <w:sz w:val="16"/>
              </w:rPr>
              <w:t>244.94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8B59A">
            <w:pPr>
              <w:jc w:val="center"/>
            </w:pPr>
            <w:r>
              <w:rPr>
                <w:rFonts w:ascii="宋体" w:hAnsi="宋体" w:eastAsia="宋体"/>
                <w:sz w:val="16"/>
              </w:rPr>
              <w:t>468.57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753EC">
            <w:pPr>
              <w:jc w:val="center"/>
            </w:pPr>
            <w:r>
              <w:rPr>
                <w:rFonts w:ascii="宋体" w:hAnsi="宋体" w:eastAsia="宋体"/>
                <w:sz w:val="16"/>
              </w:rPr>
              <w:t>329.68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12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B9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ED16">
            <w:pPr>
              <w:jc w:val="center"/>
            </w:pPr>
            <w:r>
              <w:rPr>
                <w:rFonts w:ascii="宋体" w:hAnsi="宋体" w:eastAsia="宋体"/>
                <w:sz w:val="16"/>
              </w:rPr>
              <w:t>-</w:t>
            </w:r>
          </w:p>
        </w:tc>
      </w:tr>
      <w:tr w14:paraId="583161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64750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2B244">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00C3">
            <w:pPr>
              <w:jc w:val="center"/>
            </w:pPr>
            <w:r>
              <w:rPr>
                <w:rFonts w:ascii="宋体" w:hAnsi="宋体" w:eastAsia="宋体"/>
                <w:sz w:val="16"/>
              </w:rPr>
              <w:t>1,797.34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4849A">
            <w:pPr>
              <w:jc w:val="center"/>
            </w:pPr>
            <w:r>
              <w:rPr>
                <w:rFonts w:ascii="宋体" w:hAnsi="宋体" w:eastAsia="宋体"/>
                <w:sz w:val="16"/>
              </w:rPr>
              <w:t>3,816.66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6E659">
            <w:pPr>
              <w:jc w:val="center"/>
            </w:pPr>
            <w:r>
              <w:rPr>
                <w:rFonts w:ascii="宋体" w:hAnsi="宋体" w:eastAsia="宋体"/>
                <w:sz w:val="16"/>
              </w:rPr>
              <w:t>3,816.66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7007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9E2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302C6">
            <w:pPr>
              <w:jc w:val="center"/>
            </w:pPr>
            <w:r>
              <w:rPr>
                <w:rFonts w:ascii="宋体" w:hAnsi="宋体" w:eastAsia="宋体"/>
                <w:sz w:val="16"/>
              </w:rPr>
              <w:t>-</w:t>
            </w:r>
          </w:p>
        </w:tc>
      </w:tr>
      <w:tr w14:paraId="529FFE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DA14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45401">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C64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1F0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52E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A509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3A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F8BC8">
            <w:pPr>
              <w:jc w:val="center"/>
            </w:pPr>
            <w:r>
              <w:rPr>
                <w:rFonts w:ascii="宋体" w:hAnsi="宋体" w:eastAsia="宋体"/>
                <w:sz w:val="16"/>
              </w:rPr>
              <w:t>-</w:t>
            </w:r>
          </w:p>
        </w:tc>
      </w:tr>
      <w:tr w14:paraId="7FE09E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23A4A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1572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52217">
            <w:pPr>
              <w:jc w:val="center"/>
            </w:pPr>
            <w:r>
              <w:rPr>
                <w:rFonts w:ascii="宋体" w:hAnsi="宋体" w:eastAsia="宋体"/>
                <w:sz w:val="16"/>
              </w:rPr>
              <w:t>2,042.28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069F2">
            <w:pPr>
              <w:jc w:val="center"/>
            </w:pPr>
            <w:r>
              <w:rPr>
                <w:rFonts w:ascii="宋体" w:hAnsi="宋体" w:eastAsia="宋体"/>
                <w:sz w:val="16"/>
              </w:rPr>
              <w:t>4,285.23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E2A03">
            <w:pPr>
              <w:jc w:val="center"/>
            </w:pPr>
            <w:r>
              <w:rPr>
                <w:rFonts w:ascii="宋体" w:hAnsi="宋体" w:eastAsia="宋体"/>
                <w:sz w:val="16"/>
              </w:rPr>
              <w:t>4,146.34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4CD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59CA8">
            <w:pPr>
              <w:jc w:val="center"/>
            </w:pPr>
            <w:r>
              <w:rPr>
                <w:rFonts w:ascii="宋体" w:hAnsi="宋体" w:eastAsia="宋体"/>
                <w:sz w:val="16"/>
              </w:rPr>
              <w:t>96.76%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C7C8">
            <w:pPr>
              <w:jc w:val="center"/>
            </w:pPr>
            <w:r>
              <w:rPr>
                <w:rFonts w:ascii="宋体" w:hAnsi="宋体" w:eastAsia="宋体"/>
                <w:sz w:val="16"/>
              </w:rPr>
              <w:t>9.68</w:t>
            </w:r>
          </w:p>
        </w:tc>
      </w:tr>
      <w:tr w14:paraId="7201DB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8AEF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1326B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FA49B7">
            <w:pPr>
              <w:jc w:val="center"/>
            </w:pPr>
            <w:r>
              <w:rPr>
                <w:rFonts w:ascii="宋体" w:hAnsi="宋体" w:eastAsia="宋体"/>
                <w:sz w:val="16"/>
              </w:rPr>
              <w:t>实际完成情况</w:t>
            </w:r>
          </w:p>
        </w:tc>
      </w:tr>
      <w:tr w14:paraId="01109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6D520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F700959">
            <w:pPr>
              <w:jc w:val="both"/>
            </w:pPr>
            <w:r>
              <w:rPr>
                <w:rFonts w:ascii="宋体" w:hAnsi="宋体" w:eastAsia="宋体"/>
                <w:sz w:val="16"/>
              </w:rPr>
              <w:t>1、三台镇人员经费保障在职职工、社区职业化人员、社区编外工作者、大学生村官、政府购买岗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3、项目经费保障乡镇纪检、退役军人服务站、文化站等工作正常开展。做好退役军人的慰问及服务工作，加强群众文化生活的参与率，切实做好各项</w:t>
            </w:r>
            <w:r>
              <w:rPr>
                <w:rFonts w:hint="eastAsia" w:ascii="宋体" w:hAnsi="宋体"/>
                <w:sz w:val="16"/>
                <w:lang w:eastAsia="zh-CN"/>
              </w:rPr>
              <w:t>目</w:t>
            </w:r>
            <w:r>
              <w:rPr>
                <w:rFonts w:ascii="宋体" w:hAnsi="宋体" w:eastAsia="宋体"/>
                <w:sz w:val="16"/>
              </w:rPr>
              <w:t>的实施及执行。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经济和各项社会事业的行政工作；负责维护社会秩序，营造良好的发展环境，保护公民和各种经济组织的合法权益；指导、支持和帮助村民委员会工作；协调派驻三台镇政府部门的相应事务；履行法律规定的其他职责，做好全镇农牧民经济增长，预计全镇经济总收入增长3%。</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8F3BFE">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全年预算数为4285.23万元，全年执行数为4146.34万元，总预算执行率96.76%。2024年</w:t>
            </w:r>
            <w:r>
              <w:rPr>
                <w:rFonts w:hint="eastAsia" w:ascii="宋体" w:hAnsi="宋体"/>
                <w:sz w:val="16"/>
                <w:lang w:eastAsia="zh-CN"/>
              </w:rPr>
              <w:t>本单位</w:t>
            </w:r>
            <w:r>
              <w:rPr>
                <w:rFonts w:ascii="宋体" w:hAnsi="宋体" w:eastAsia="宋体"/>
                <w:sz w:val="16"/>
              </w:rPr>
              <w:t>完成以下工作内容：</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1、三台镇人员经费保障在职职工、社区职业化人员、社区编外工作者、大学生村官、政府购买岗</w:t>
            </w:r>
            <w:r>
              <w:rPr>
                <w:rFonts w:hint="eastAsia" w:ascii="宋体" w:hAnsi="宋体"/>
                <w:sz w:val="16"/>
                <w:lang w:val="en-US" w:eastAsia="zh-CN"/>
              </w:rPr>
              <w:t>人员</w:t>
            </w:r>
            <w:r>
              <w:rPr>
                <w:rFonts w:ascii="宋体" w:hAnsi="宋体" w:eastAsia="宋体"/>
                <w:sz w:val="16"/>
              </w:rPr>
              <w:t>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3、项目经费保障乡镇纪检、退役军人服务站、文化站等工作正常开展。做好退役军人的慰问及服务工作，加强群众文化生活的参与率，切实做好各项</w:t>
            </w:r>
            <w:r>
              <w:rPr>
                <w:rFonts w:hint="eastAsia" w:ascii="宋体" w:hAnsi="宋体"/>
                <w:sz w:val="16"/>
                <w:lang w:eastAsia="zh-CN"/>
              </w:rPr>
              <w:t>目</w:t>
            </w:r>
            <w:r>
              <w:rPr>
                <w:rFonts w:ascii="宋体" w:hAnsi="宋体" w:eastAsia="宋体"/>
                <w:sz w:val="16"/>
              </w:rPr>
              <w:t>的实施及执行。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经济和各项社会事业的行政工作；负责维护社会秩序，营造良好的发展环境，保护公民和各种经济组织的合法权益；指导、支持和帮助村民委员会工作；协调派驻三台镇政府部门的相应事务；履行法律规定的其他职责，做好全镇农牧民经济增长，预计全镇经济总收入增长3%；粮食播种面积完成5.5万亩，新建高标准农田面积7.1万亩，开展重点项目数量8个。</w:t>
            </w:r>
          </w:p>
        </w:tc>
      </w:tr>
      <w:tr w14:paraId="5F3958A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C7F7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99162A">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842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7FE6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3682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7066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010C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1120">
            <w:pPr>
              <w:jc w:val="center"/>
            </w:pPr>
            <w:r>
              <w:rPr>
                <w:rFonts w:ascii="宋体" w:hAnsi="宋体" w:eastAsia="宋体"/>
                <w:sz w:val="16"/>
              </w:rPr>
              <w:t>得分</w:t>
            </w:r>
          </w:p>
        </w:tc>
      </w:tr>
      <w:tr w14:paraId="4C7C6E4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78C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0D600">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075E">
            <w:pPr>
              <w:jc w:val="center"/>
            </w:pPr>
            <w:r>
              <w:rPr>
                <w:rFonts w:ascii="宋体" w:hAnsi="宋体" w:eastAsia="宋体"/>
                <w:sz w:val="16"/>
              </w:rPr>
              <w:t>全镇经济总收入增长率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43E61">
            <w:pPr>
              <w:jc w:val="center"/>
            </w:pPr>
            <w:r>
              <w:rPr>
                <w:rFonts w:ascii="宋体" w:hAnsi="宋体" w:eastAsia="宋体"/>
                <w:sz w:val="16"/>
              </w:rPr>
              <w:t>&gt;=3%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F8AF9">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419A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93A8">
            <w:pPr>
              <w:jc w:val="center"/>
            </w:pPr>
            <w:r>
              <w:rPr>
                <w:rFonts w:ascii="宋体" w:hAnsi="宋体" w:eastAsia="宋体"/>
                <w:sz w:val="16"/>
              </w:rPr>
              <w:tab/>
            </w:r>
            <w:r>
              <w:rPr>
                <w:rFonts w:ascii="宋体" w:hAnsi="宋体" w:eastAsia="宋体"/>
                <w:sz w:val="16"/>
              </w:rPr>
              <w:t>=8.3%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51965">
            <w:pPr>
              <w:jc w:val="center"/>
            </w:pPr>
            <w:r>
              <w:rPr>
                <w:rFonts w:ascii="宋体" w:hAnsi="宋体" w:eastAsia="宋体"/>
                <w:sz w:val="16"/>
              </w:rPr>
              <w:t>20</w:t>
            </w:r>
          </w:p>
        </w:tc>
      </w:tr>
      <w:tr w14:paraId="7A1DC2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2DC4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2140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5A064">
            <w:pPr>
              <w:jc w:val="center"/>
            </w:pPr>
            <w:r>
              <w:rPr>
                <w:rFonts w:ascii="宋体" w:hAnsi="宋体" w:eastAsia="宋体"/>
                <w:sz w:val="16"/>
              </w:rPr>
              <w:t>粮食播种面积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F1717">
            <w:pPr>
              <w:jc w:val="center"/>
            </w:pPr>
            <w:r>
              <w:rPr>
                <w:rFonts w:ascii="宋体" w:hAnsi="宋体" w:eastAsia="宋体"/>
                <w:sz w:val="16"/>
              </w:rPr>
              <w:t>&gt;=5.5万亩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B9C6A">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EBE6B">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1E7D3">
            <w:pPr>
              <w:jc w:val="center"/>
            </w:pPr>
            <w:r>
              <w:rPr>
                <w:rFonts w:ascii="宋体" w:hAnsi="宋体" w:eastAsia="宋体"/>
                <w:sz w:val="16"/>
              </w:rPr>
              <w:tab/>
            </w:r>
            <w:r>
              <w:rPr>
                <w:rFonts w:ascii="宋体" w:hAnsi="宋体" w:eastAsia="宋体"/>
                <w:sz w:val="16"/>
              </w:rPr>
              <w:t>=6万亩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7894B">
            <w:pPr>
              <w:jc w:val="center"/>
            </w:pPr>
            <w:r>
              <w:rPr>
                <w:rFonts w:ascii="宋体" w:hAnsi="宋体" w:eastAsia="宋体"/>
                <w:sz w:val="16"/>
              </w:rPr>
              <w:t>30</w:t>
            </w:r>
          </w:p>
        </w:tc>
      </w:tr>
      <w:tr w14:paraId="45229A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CB53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A788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6F6E4">
            <w:pPr>
              <w:jc w:val="center"/>
            </w:pPr>
            <w:r>
              <w:rPr>
                <w:rFonts w:ascii="宋体" w:hAnsi="宋体" w:eastAsia="宋体"/>
                <w:sz w:val="16"/>
              </w:rPr>
              <w:t>新改建高标准农田面积</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5CCF9">
            <w:pPr>
              <w:jc w:val="center"/>
            </w:pPr>
            <w:r>
              <w:rPr>
                <w:rFonts w:ascii="宋体" w:hAnsi="宋体" w:eastAsia="宋体"/>
                <w:sz w:val="16"/>
              </w:rPr>
              <w:t>&gt;=7.1万亩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D0517">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B6D92">
            <w:pPr>
              <w:jc w:val="center"/>
            </w:pPr>
            <w:r>
              <w:rPr>
                <w:rFonts w:ascii="宋体" w:hAnsi="宋体" w:eastAsia="宋体"/>
                <w:sz w:val="16"/>
              </w:rPr>
              <w:t>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2F396">
            <w:pPr>
              <w:jc w:val="center"/>
            </w:pPr>
            <w:r>
              <w:rPr>
                <w:rFonts w:ascii="宋体" w:hAnsi="宋体" w:eastAsia="宋体"/>
                <w:sz w:val="16"/>
              </w:rPr>
              <w:tab/>
            </w:r>
            <w:r>
              <w:rPr>
                <w:rFonts w:ascii="宋体" w:hAnsi="宋体" w:eastAsia="宋体"/>
                <w:sz w:val="16"/>
              </w:rPr>
              <w:t>=7.1万亩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9A67A">
            <w:pPr>
              <w:jc w:val="center"/>
            </w:pPr>
            <w:r>
              <w:rPr>
                <w:rFonts w:ascii="宋体" w:hAnsi="宋体" w:eastAsia="宋体"/>
                <w:sz w:val="16"/>
              </w:rPr>
              <w:t>30</w:t>
            </w:r>
          </w:p>
        </w:tc>
      </w:tr>
      <w:tr w14:paraId="7568CF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70B6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E535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6FFE4">
            <w:pPr>
              <w:jc w:val="center"/>
            </w:pPr>
            <w:r>
              <w:rPr>
                <w:rFonts w:ascii="宋体" w:hAnsi="宋体" w:eastAsia="宋体"/>
                <w:sz w:val="16"/>
              </w:rPr>
              <w:t>开展重点项目数量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16290">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5F5F0">
            <w:pPr>
              <w:jc w:val="center"/>
            </w:pPr>
            <w:r>
              <w:rPr>
                <w:rFonts w:ascii="宋体" w:hAnsi="宋体" w:eastAsia="宋体"/>
                <w:sz w:val="16"/>
              </w:rPr>
              <w:t>三台镇人民政府2023年工作总结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C89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44E7D">
            <w:pPr>
              <w:jc w:val="center"/>
            </w:pPr>
            <w:r>
              <w:rPr>
                <w:rFonts w:ascii="宋体" w:hAnsi="宋体" w:eastAsia="宋体"/>
                <w:sz w:val="16"/>
              </w:rPr>
              <w:tab/>
            </w: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F6A33">
            <w:pPr>
              <w:jc w:val="center"/>
            </w:pPr>
            <w:r>
              <w:rPr>
                <w:rFonts w:ascii="宋体" w:hAnsi="宋体" w:eastAsia="宋体"/>
                <w:sz w:val="16"/>
              </w:rPr>
              <w:t>10</w:t>
            </w:r>
          </w:p>
        </w:tc>
      </w:tr>
    </w:tbl>
    <w:p w14:paraId="0A9D791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230A3CB">
        <w:tblPrEx>
          <w:tblCellMar>
            <w:top w:w="0" w:type="dxa"/>
            <w:left w:w="108" w:type="dxa"/>
            <w:bottom w:w="0" w:type="dxa"/>
            <w:right w:w="108" w:type="dxa"/>
          </w:tblCellMar>
        </w:tblPrEx>
        <w:tc>
          <w:tcPr>
            <w:tcW w:w="8848" w:type="dxa"/>
            <w:gridSpan w:val="14"/>
            <w:vAlign w:val="center"/>
          </w:tcPr>
          <w:p w14:paraId="570BA40F">
            <w:pPr>
              <w:jc w:val="center"/>
            </w:pPr>
            <w:r>
              <w:rPr>
                <w:rFonts w:ascii="宋体" w:hAnsi="宋体" w:eastAsia="宋体"/>
                <w:sz w:val="24"/>
              </w:rPr>
              <w:t>项目支出绩效自评表</w:t>
            </w:r>
          </w:p>
        </w:tc>
      </w:tr>
      <w:tr w14:paraId="102A5B4E">
        <w:tblPrEx>
          <w:tblCellMar>
            <w:top w:w="0" w:type="dxa"/>
            <w:left w:w="108" w:type="dxa"/>
            <w:bottom w:w="0" w:type="dxa"/>
            <w:right w:w="108" w:type="dxa"/>
          </w:tblCellMar>
        </w:tblPrEx>
        <w:tc>
          <w:tcPr>
            <w:tcW w:w="8848" w:type="dxa"/>
            <w:gridSpan w:val="14"/>
            <w:vAlign w:val="center"/>
          </w:tcPr>
          <w:p w14:paraId="2266A57C">
            <w:pPr>
              <w:jc w:val="center"/>
            </w:pPr>
            <w:r>
              <w:rPr>
                <w:rFonts w:ascii="宋体" w:hAnsi="宋体" w:eastAsia="宋体"/>
                <w:sz w:val="24"/>
              </w:rPr>
              <w:t>(2024年度)</w:t>
            </w:r>
          </w:p>
        </w:tc>
      </w:tr>
      <w:tr w14:paraId="182658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18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4A1E82">
            <w:pPr>
              <w:jc w:val="center"/>
            </w:pPr>
            <w:r>
              <w:rPr>
                <w:rFonts w:ascii="宋体" w:hAnsi="宋体" w:eastAsia="宋体"/>
                <w:sz w:val="16"/>
              </w:rPr>
              <w:t>2024年中央政法纪检监察转移支付资金的通知</w:t>
            </w:r>
          </w:p>
        </w:tc>
      </w:tr>
      <w:tr w14:paraId="7B3792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9E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6D2DE5">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62CA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1A0634">
            <w:pPr>
              <w:jc w:val="center"/>
            </w:pPr>
            <w:r>
              <w:rPr>
                <w:rFonts w:ascii="宋体" w:hAnsi="宋体" w:eastAsia="宋体"/>
                <w:sz w:val="16"/>
              </w:rPr>
              <w:t>吉木萨尔县三台镇人民政府本级</w:t>
            </w:r>
          </w:p>
        </w:tc>
      </w:tr>
      <w:tr w14:paraId="7ABE7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52EE8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115B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A648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4717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F3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9D930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C4DD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BCD39">
            <w:pPr>
              <w:jc w:val="center"/>
            </w:pPr>
            <w:r>
              <w:rPr>
                <w:rFonts w:ascii="宋体" w:hAnsi="宋体" w:eastAsia="宋体"/>
                <w:sz w:val="16"/>
              </w:rPr>
              <w:t>得分</w:t>
            </w:r>
          </w:p>
        </w:tc>
      </w:tr>
      <w:tr w14:paraId="181789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07D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7FD36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B63FD">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0ACFF">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4028C">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D2E9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4E05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D0198">
            <w:pPr>
              <w:jc w:val="center"/>
            </w:pPr>
            <w:r>
              <w:rPr>
                <w:rFonts w:ascii="宋体" w:hAnsi="宋体" w:eastAsia="宋体"/>
                <w:sz w:val="16"/>
              </w:rPr>
              <w:t>10.00</w:t>
            </w:r>
          </w:p>
        </w:tc>
      </w:tr>
      <w:tr w14:paraId="574CBC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15C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A2DC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D3537">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642F6">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0FD2">
            <w:pPr>
              <w:jc w:val="center"/>
            </w:pPr>
            <w:r>
              <w:rPr>
                <w:rFonts w:ascii="宋体" w:hAnsi="宋体" w:eastAsia="宋体"/>
                <w:sz w:val="16"/>
              </w:rPr>
              <w:t>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4653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FA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DB7C">
            <w:pPr>
              <w:jc w:val="center"/>
            </w:pPr>
            <w:r>
              <w:rPr>
                <w:rFonts w:ascii="宋体" w:hAnsi="宋体" w:eastAsia="宋体"/>
                <w:sz w:val="16"/>
              </w:rPr>
              <w:t>—</w:t>
            </w:r>
          </w:p>
        </w:tc>
      </w:tr>
      <w:tr w14:paraId="2E3ECA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F7A7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ABA7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E5A7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541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CD9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9FF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39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2B491">
            <w:pPr>
              <w:jc w:val="center"/>
            </w:pPr>
            <w:r>
              <w:rPr>
                <w:rFonts w:ascii="宋体" w:hAnsi="宋体" w:eastAsia="宋体"/>
                <w:sz w:val="16"/>
              </w:rPr>
              <w:t>—</w:t>
            </w:r>
          </w:p>
        </w:tc>
      </w:tr>
      <w:tr w14:paraId="4C63F4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C5E6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1DD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723DA">
            <w:pPr>
              <w:jc w:val="center"/>
            </w:pPr>
            <w:r>
              <w:rPr>
                <w:rFonts w:ascii="宋体" w:hAnsi="宋体" w:eastAsia="宋体"/>
                <w:sz w:val="16"/>
              </w:rPr>
              <w:t>实际完成情况</w:t>
            </w:r>
          </w:p>
        </w:tc>
      </w:tr>
      <w:tr w14:paraId="60245E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D9C8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B3B32C">
            <w:pPr>
              <w:jc w:val="both"/>
            </w:pPr>
            <w:r>
              <w:rPr>
                <w:rFonts w:ascii="宋体" w:hAnsi="宋体" w:eastAsia="宋体"/>
                <w:sz w:val="16"/>
              </w:rPr>
              <w:t>2024年中央政法纪检监察转移支付资金的通知，财政拨付资金2.75万元，包括办案经费，装备费，人大代表参会，保障了乡镇纪检监察工作以及人大代表活动的正常运行。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050E6C">
            <w:pPr>
              <w:jc w:val="both"/>
            </w:pPr>
            <w:r>
              <w:rPr>
                <w:rFonts w:hint="eastAsia" w:ascii="宋体" w:hAnsi="宋体"/>
                <w:sz w:val="16"/>
                <w:lang w:eastAsia="zh-CN"/>
              </w:rPr>
              <w:t>截至2024</w:t>
            </w:r>
            <w:r>
              <w:rPr>
                <w:rFonts w:ascii="宋体" w:hAnsi="宋体" w:eastAsia="宋体"/>
                <w:sz w:val="16"/>
              </w:rPr>
              <w:t>年12月31日，项目实际支出2.75万元，预算执行率为100%，2024年中央政法纪检监察转移支付资金主要用于办案经费，装备费，人大代表参会，保障了乡镇纪检监察工作以及人大代表活动的正常运行。</w:t>
            </w:r>
          </w:p>
        </w:tc>
      </w:tr>
      <w:tr w14:paraId="5DA239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53707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A6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8534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FEB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40F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3506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C1D7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302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827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884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79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DEB4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A2E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FAA3">
            <w:pPr>
              <w:jc w:val="center"/>
            </w:pPr>
            <w:r>
              <w:rPr>
                <w:rFonts w:ascii="宋体" w:hAnsi="宋体" w:eastAsia="宋体"/>
                <w:sz w:val="16"/>
              </w:rPr>
              <w:t>偏差原因分析及改进措施</w:t>
            </w:r>
          </w:p>
        </w:tc>
      </w:tr>
      <w:tr w14:paraId="0A0D15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6F21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7FBC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062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9C9BD">
            <w:pPr>
              <w:jc w:val="center"/>
            </w:pPr>
            <w:r>
              <w:rPr>
                <w:rFonts w:ascii="宋体" w:hAnsi="宋体" w:eastAsia="宋体"/>
                <w:sz w:val="16"/>
              </w:rPr>
              <w:t>购买办公用品及设备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6DD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5DF3F">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1FF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FF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46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89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C4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B5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7C2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2915">
            <w:pPr>
              <w:jc w:val="center"/>
            </w:pPr>
          </w:p>
        </w:tc>
      </w:tr>
      <w:tr w14:paraId="624E8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3BB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6EB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6C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8104">
            <w:pPr>
              <w:jc w:val="center"/>
            </w:pPr>
            <w:r>
              <w:rPr>
                <w:rFonts w:ascii="宋体" w:hAnsi="宋体" w:eastAsia="宋体"/>
                <w:sz w:val="16"/>
              </w:rPr>
              <w:t>人大代表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A86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4603">
            <w:pPr>
              <w:jc w:val="center"/>
            </w:pPr>
            <w:r>
              <w:rPr>
                <w:rFonts w:ascii="宋体" w:hAnsi="宋体" w:eastAsia="宋体"/>
                <w:sz w:val="16"/>
              </w:rPr>
              <w:t>&gt;=30人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6063">
            <w:pPr>
              <w:jc w:val="center"/>
            </w:pPr>
            <w:r>
              <w:rPr>
                <w:rFonts w:ascii="宋体" w:hAnsi="宋体" w:eastAsia="宋体"/>
                <w:sz w:val="16"/>
              </w:rPr>
              <w:t>=30人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A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20C7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BF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C8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9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2A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5459">
            <w:pPr>
              <w:jc w:val="center"/>
            </w:pPr>
          </w:p>
        </w:tc>
      </w:tr>
      <w:tr w14:paraId="6E725F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0D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66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0C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F9F99">
            <w:pPr>
              <w:jc w:val="center"/>
            </w:pPr>
            <w:r>
              <w:rPr>
                <w:rFonts w:ascii="宋体" w:hAnsi="宋体" w:eastAsia="宋体"/>
                <w:sz w:val="16"/>
              </w:rPr>
              <w:t>物资采购验收合格率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552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08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FB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25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12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F9D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E5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C0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05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F6C8">
            <w:pPr>
              <w:jc w:val="center"/>
            </w:pPr>
          </w:p>
        </w:tc>
      </w:tr>
      <w:tr w14:paraId="5D019E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208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6E0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D03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53AF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EA7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D580E">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A0049">
            <w:pPr>
              <w:jc w:val="center"/>
            </w:pPr>
            <w:r>
              <w:rPr>
                <w:rFonts w:ascii="宋体" w:hAnsi="宋体" w:eastAsia="宋体"/>
                <w:sz w:val="16"/>
              </w:rPr>
              <w:t>=2024年12月底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BF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C16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0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BC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9D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88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2EC8">
            <w:pPr>
              <w:jc w:val="center"/>
            </w:pPr>
          </w:p>
        </w:tc>
      </w:tr>
      <w:tr w14:paraId="35BDDC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3E57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6D5F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BB58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C7073">
            <w:pPr>
              <w:jc w:val="center"/>
            </w:pPr>
            <w:r>
              <w:rPr>
                <w:rFonts w:ascii="宋体" w:hAnsi="宋体" w:eastAsia="宋体"/>
                <w:sz w:val="16"/>
              </w:rPr>
              <w:t>中央政法纪检监察转移支付总成本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E1B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A211">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3C33">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06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72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59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A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CD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AAA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FEFB">
            <w:pPr>
              <w:jc w:val="center"/>
            </w:pPr>
          </w:p>
        </w:tc>
      </w:tr>
      <w:tr w14:paraId="5950D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D24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439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EBA2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FCC1">
            <w:pPr>
              <w:jc w:val="center"/>
            </w:pPr>
            <w:r>
              <w:rPr>
                <w:rFonts w:ascii="宋体" w:hAnsi="宋体" w:eastAsia="宋体"/>
                <w:sz w:val="16"/>
              </w:rPr>
              <w:t>人大代表费用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75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40555">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175E4">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8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DE1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954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9A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AD3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F55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221B">
            <w:pPr>
              <w:jc w:val="center"/>
            </w:pPr>
          </w:p>
        </w:tc>
      </w:tr>
      <w:tr w14:paraId="79EBFC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FFD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C2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C3B1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C35BD">
            <w:pPr>
              <w:jc w:val="center"/>
            </w:pPr>
            <w:r>
              <w:rPr>
                <w:rFonts w:ascii="宋体" w:hAnsi="宋体" w:eastAsia="宋体"/>
                <w:sz w:val="16"/>
              </w:rPr>
              <w:t>保障纪检监察工作正常开展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E97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016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34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3E3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87C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4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05C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6B7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F0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929E">
            <w:pPr>
              <w:jc w:val="center"/>
            </w:pPr>
          </w:p>
        </w:tc>
      </w:tr>
      <w:tr w14:paraId="33C35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C1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09B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0D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B822">
            <w:pPr>
              <w:jc w:val="center"/>
            </w:pPr>
            <w:r>
              <w:rPr>
                <w:rFonts w:ascii="宋体" w:hAnsi="宋体" w:eastAsia="宋体"/>
                <w:sz w:val="16"/>
              </w:rPr>
              <w:t>纪检监察人员满意度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EE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7109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F6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A84C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EB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EB9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65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57F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9DD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C5B70">
            <w:pPr>
              <w:jc w:val="center"/>
            </w:pPr>
            <w:r>
              <w:rPr>
                <w:rFonts w:ascii="宋体" w:hAnsi="宋体" w:eastAsia="宋体"/>
                <w:sz w:val="16"/>
              </w:rPr>
              <w:t>经费保障，使得纪检工作正常开展，工作人员非常满意。</w:t>
            </w:r>
          </w:p>
        </w:tc>
      </w:tr>
      <w:tr w14:paraId="752B33B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66C86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75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FB5F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794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946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D45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FAF1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49B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80CA7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F71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00A9CD"/>
        </w:tc>
      </w:tr>
    </w:tbl>
    <w:p w14:paraId="7C7569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6A9F7774">
        <w:tblPrEx>
          <w:tblCellMar>
            <w:top w:w="0" w:type="dxa"/>
            <w:left w:w="108" w:type="dxa"/>
            <w:bottom w:w="0" w:type="dxa"/>
            <w:right w:w="108" w:type="dxa"/>
          </w:tblCellMar>
        </w:tblPrEx>
        <w:tc>
          <w:tcPr>
            <w:tcW w:w="8848" w:type="dxa"/>
            <w:gridSpan w:val="14"/>
            <w:vAlign w:val="center"/>
          </w:tcPr>
          <w:p w14:paraId="4A2E3921">
            <w:pPr>
              <w:jc w:val="center"/>
            </w:pPr>
            <w:r>
              <w:rPr>
                <w:rFonts w:ascii="宋体" w:hAnsi="宋体" w:eastAsia="宋体"/>
                <w:sz w:val="24"/>
              </w:rPr>
              <w:t>项目支出绩效自评表</w:t>
            </w:r>
          </w:p>
        </w:tc>
      </w:tr>
      <w:tr w14:paraId="3B9A3CEA">
        <w:tblPrEx>
          <w:tblCellMar>
            <w:top w:w="0" w:type="dxa"/>
            <w:left w:w="108" w:type="dxa"/>
            <w:bottom w:w="0" w:type="dxa"/>
            <w:right w:w="108" w:type="dxa"/>
          </w:tblCellMar>
        </w:tblPrEx>
        <w:tc>
          <w:tcPr>
            <w:tcW w:w="8848" w:type="dxa"/>
            <w:gridSpan w:val="14"/>
            <w:vAlign w:val="center"/>
          </w:tcPr>
          <w:p w14:paraId="533A37EE">
            <w:pPr>
              <w:jc w:val="center"/>
            </w:pPr>
            <w:r>
              <w:rPr>
                <w:rFonts w:ascii="宋体" w:hAnsi="宋体" w:eastAsia="宋体"/>
                <w:sz w:val="24"/>
              </w:rPr>
              <w:t>(2024年度)</w:t>
            </w:r>
          </w:p>
        </w:tc>
      </w:tr>
      <w:tr w14:paraId="0530EA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CC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848BE8">
            <w:pPr>
              <w:jc w:val="center"/>
            </w:pPr>
            <w:r>
              <w:rPr>
                <w:rFonts w:ascii="宋体" w:hAnsi="宋体" w:eastAsia="宋体"/>
                <w:sz w:val="16"/>
              </w:rPr>
              <w:t>2024年中央粮油生产保障资金预算（小麦</w:t>
            </w:r>
            <w:r>
              <w:rPr>
                <w:rFonts w:hint="eastAsia" w:ascii="宋体" w:hAnsi="宋体"/>
                <w:sz w:val="16"/>
                <w:lang w:eastAsia="zh-CN"/>
              </w:rPr>
              <w:t>“</w:t>
            </w:r>
            <w:r>
              <w:rPr>
                <w:rFonts w:ascii="宋体" w:hAnsi="宋体" w:eastAsia="宋体"/>
                <w:sz w:val="16"/>
              </w:rPr>
              <w:t>一喷三防</w:t>
            </w:r>
            <w:r>
              <w:rPr>
                <w:rFonts w:hint="eastAsia" w:ascii="宋体" w:hAnsi="宋体"/>
                <w:sz w:val="16"/>
                <w:lang w:eastAsia="zh-CN"/>
              </w:rPr>
              <w:t>”</w:t>
            </w:r>
            <w:r>
              <w:rPr>
                <w:rFonts w:ascii="宋体" w:hAnsi="宋体" w:eastAsia="宋体"/>
                <w:sz w:val="16"/>
              </w:rPr>
              <w:t>）的通知</w:t>
            </w:r>
          </w:p>
        </w:tc>
      </w:tr>
      <w:tr w14:paraId="026C64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DB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B8FCD">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A58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F1D34F">
            <w:pPr>
              <w:jc w:val="center"/>
            </w:pPr>
            <w:r>
              <w:rPr>
                <w:rFonts w:ascii="宋体" w:hAnsi="宋体" w:eastAsia="宋体"/>
                <w:sz w:val="16"/>
              </w:rPr>
              <w:t>吉木萨尔县三台镇人民政府本级</w:t>
            </w:r>
          </w:p>
        </w:tc>
      </w:tr>
      <w:tr w14:paraId="278D3F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3B1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354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B0CF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1D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DF7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0E4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BFB6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37B06">
            <w:pPr>
              <w:jc w:val="center"/>
            </w:pPr>
            <w:r>
              <w:rPr>
                <w:rFonts w:ascii="宋体" w:hAnsi="宋体" w:eastAsia="宋体"/>
                <w:sz w:val="16"/>
              </w:rPr>
              <w:t>得分</w:t>
            </w:r>
          </w:p>
        </w:tc>
      </w:tr>
      <w:tr w14:paraId="5DA74B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202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DFCE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975E2">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641A4">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637400">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2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BA06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F7724">
            <w:pPr>
              <w:jc w:val="center"/>
            </w:pPr>
            <w:r>
              <w:rPr>
                <w:rFonts w:ascii="宋体" w:hAnsi="宋体" w:eastAsia="宋体"/>
                <w:sz w:val="16"/>
              </w:rPr>
              <w:t>10.00</w:t>
            </w:r>
          </w:p>
        </w:tc>
      </w:tr>
      <w:tr w14:paraId="47A666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B2F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B8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20353">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77D9D">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EA662">
            <w:pPr>
              <w:jc w:val="center"/>
            </w:pPr>
            <w:r>
              <w:rPr>
                <w:rFonts w:ascii="宋体" w:hAnsi="宋体" w:eastAsia="宋体"/>
                <w:sz w:val="16"/>
              </w:rPr>
              <w:t>14.90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18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C65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B870E">
            <w:pPr>
              <w:jc w:val="center"/>
            </w:pPr>
            <w:r>
              <w:rPr>
                <w:rFonts w:ascii="宋体" w:hAnsi="宋体" w:eastAsia="宋体"/>
                <w:sz w:val="16"/>
              </w:rPr>
              <w:t>—</w:t>
            </w:r>
          </w:p>
        </w:tc>
      </w:tr>
      <w:tr w14:paraId="63719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86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111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663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AE0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70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6DDE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CAE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F8AE">
            <w:pPr>
              <w:jc w:val="center"/>
            </w:pPr>
            <w:r>
              <w:rPr>
                <w:rFonts w:ascii="宋体" w:hAnsi="宋体" w:eastAsia="宋体"/>
                <w:sz w:val="16"/>
              </w:rPr>
              <w:t>—</w:t>
            </w:r>
          </w:p>
        </w:tc>
      </w:tr>
      <w:tr w14:paraId="5553B2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550E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8A8FA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19097">
            <w:pPr>
              <w:jc w:val="center"/>
            </w:pPr>
            <w:r>
              <w:rPr>
                <w:rFonts w:ascii="宋体" w:hAnsi="宋体" w:eastAsia="宋体"/>
                <w:sz w:val="16"/>
              </w:rPr>
              <w:t>实际完成情况</w:t>
            </w:r>
          </w:p>
        </w:tc>
      </w:tr>
      <w:tr w14:paraId="06980E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D1E6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4DE63F">
            <w:pPr>
              <w:jc w:val="both"/>
            </w:pPr>
            <w:r>
              <w:rPr>
                <w:rFonts w:ascii="宋体" w:hAnsi="宋体" w:eastAsia="宋体"/>
                <w:sz w:val="16"/>
              </w:rPr>
              <w:t>2024年中央粮油生产保障资金预算【小麦“一喷三防”】资金14.9万元，通过一次施药达到防病、防虫、防早衰的目的，提高小麦的质量和产量。丰琗磷酸二氢钾2200袋，中化能夸22%噻虫5800瓶。遏制病虫害率，农药质量合格率达100%，争取使受益农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FA334D">
            <w:pPr>
              <w:jc w:val="both"/>
            </w:pPr>
            <w:r>
              <w:rPr>
                <w:rFonts w:hint="eastAsia" w:ascii="宋体" w:hAnsi="宋体"/>
                <w:sz w:val="16"/>
                <w:lang w:eastAsia="zh-CN"/>
              </w:rPr>
              <w:t>截至2024</w:t>
            </w:r>
            <w:r>
              <w:rPr>
                <w:rFonts w:ascii="宋体" w:hAnsi="宋体" w:eastAsia="宋体"/>
                <w:sz w:val="16"/>
              </w:rPr>
              <w:t>年12月31日，项目实际支出14.9万元，预算执行率为100%，通过一次施药达到防病、防虫、防早衰的目的，提高小麦的质量和产量。丰琗磷酸二氢钾2200袋，中化能夸22%噻虫5800瓶。遏制病虫害率，农药质量合格率达100%，使受益农户满意度达到96%。</w:t>
            </w:r>
          </w:p>
        </w:tc>
      </w:tr>
      <w:tr w14:paraId="06D9A5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27EB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494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18B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3F3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2C9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B92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7F8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D75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1D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76A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C5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88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C14B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E5487">
            <w:pPr>
              <w:jc w:val="center"/>
            </w:pPr>
            <w:r>
              <w:rPr>
                <w:rFonts w:ascii="宋体" w:hAnsi="宋体" w:eastAsia="宋体"/>
                <w:sz w:val="16"/>
              </w:rPr>
              <w:t>偏差原因分析及改进措施</w:t>
            </w:r>
          </w:p>
        </w:tc>
      </w:tr>
      <w:tr w14:paraId="25ECBB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2F9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828F5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289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9FA5">
            <w:pPr>
              <w:jc w:val="center"/>
            </w:pPr>
            <w:r>
              <w:rPr>
                <w:rFonts w:ascii="宋体" w:hAnsi="宋体" w:eastAsia="宋体"/>
                <w:sz w:val="16"/>
              </w:rPr>
              <w:t>丰琗磷酸二氢钾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3D2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43C0B">
            <w:pPr>
              <w:jc w:val="center"/>
            </w:pPr>
            <w:r>
              <w:rPr>
                <w:rFonts w:ascii="宋体" w:hAnsi="宋体" w:eastAsia="宋体"/>
                <w:sz w:val="16"/>
              </w:rPr>
              <w:t>&gt;=2200袋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44C8">
            <w:pPr>
              <w:jc w:val="center"/>
            </w:pPr>
            <w:r>
              <w:rPr>
                <w:rFonts w:ascii="宋体" w:hAnsi="宋体" w:eastAsia="宋体"/>
                <w:sz w:val="16"/>
              </w:rPr>
              <w:t>=2200袋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D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149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1F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983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8B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AAB41">
            <w:pPr>
              <w:jc w:val="center"/>
            </w:pPr>
          </w:p>
        </w:tc>
      </w:tr>
      <w:tr w14:paraId="7475C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0C0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942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827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2608">
            <w:pPr>
              <w:jc w:val="center"/>
            </w:pPr>
            <w:r>
              <w:rPr>
                <w:rFonts w:ascii="宋体" w:hAnsi="宋体" w:eastAsia="宋体"/>
                <w:sz w:val="16"/>
              </w:rPr>
              <w:t>中化能夸22%噻虫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294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D98A">
            <w:pPr>
              <w:jc w:val="center"/>
            </w:pPr>
            <w:r>
              <w:rPr>
                <w:rFonts w:ascii="宋体" w:hAnsi="宋体" w:eastAsia="宋体"/>
                <w:sz w:val="16"/>
              </w:rPr>
              <w:t>&gt;=5800瓶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27CB">
            <w:pPr>
              <w:jc w:val="center"/>
            </w:pPr>
            <w:r>
              <w:rPr>
                <w:rFonts w:ascii="宋体" w:hAnsi="宋体" w:eastAsia="宋体"/>
                <w:sz w:val="16"/>
              </w:rPr>
              <w:t>=5800瓶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C89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445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6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4E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1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4D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AEA8">
            <w:pPr>
              <w:jc w:val="center"/>
            </w:pPr>
          </w:p>
        </w:tc>
      </w:tr>
      <w:tr w14:paraId="5128EB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B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71C2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C739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09FE3">
            <w:pPr>
              <w:jc w:val="center"/>
            </w:pPr>
            <w:r>
              <w:rPr>
                <w:rFonts w:ascii="宋体" w:hAnsi="宋体" w:eastAsia="宋体"/>
                <w:sz w:val="16"/>
              </w:rPr>
              <w:t>遏制病虫害率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5F8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EF3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7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4A7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E8DA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33A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4F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1D7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BD2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D5050">
            <w:pPr>
              <w:jc w:val="center"/>
            </w:pPr>
          </w:p>
        </w:tc>
      </w:tr>
      <w:tr w14:paraId="6337A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D3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97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1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3D55">
            <w:pPr>
              <w:jc w:val="center"/>
            </w:pPr>
            <w:r>
              <w:rPr>
                <w:rFonts w:ascii="宋体" w:hAnsi="宋体" w:eastAsia="宋体"/>
                <w:sz w:val="16"/>
              </w:rPr>
              <w:t>农药质量合格率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05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716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B0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F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C42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A0E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F5D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AA3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4A7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3305">
            <w:pPr>
              <w:jc w:val="center"/>
            </w:pPr>
          </w:p>
        </w:tc>
      </w:tr>
      <w:tr w14:paraId="59E60D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5E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F88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A90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5BEC">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F9E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0EB2B">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4A138">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4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CBE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0B1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C1B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38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6DB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D9D20">
            <w:pPr>
              <w:jc w:val="center"/>
            </w:pPr>
          </w:p>
        </w:tc>
      </w:tr>
      <w:tr w14:paraId="234A20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AF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AF6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3A54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817F">
            <w:pPr>
              <w:jc w:val="center"/>
            </w:pPr>
            <w:r>
              <w:rPr>
                <w:rFonts w:ascii="宋体" w:hAnsi="宋体" w:eastAsia="宋体"/>
                <w:sz w:val="16"/>
              </w:rPr>
              <w:t>保障资金总额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59D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2699D">
            <w:pPr>
              <w:jc w:val="center"/>
            </w:pPr>
            <w:r>
              <w:rPr>
                <w:rFonts w:ascii="宋体" w:hAnsi="宋体" w:eastAsia="宋体"/>
                <w:sz w:val="16"/>
              </w:rPr>
              <w:t>&lt;=14.90万元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F76F">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2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D77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D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6DD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53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347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0203">
            <w:pPr>
              <w:jc w:val="center"/>
            </w:pPr>
          </w:p>
        </w:tc>
      </w:tr>
      <w:tr w14:paraId="39D9DD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DAB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61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3A6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B7919">
            <w:pPr>
              <w:jc w:val="center"/>
            </w:pPr>
            <w:r>
              <w:rPr>
                <w:rFonts w:ascii="宋体" w:hAnsi="宋体" w:eastAsia="宋体"/>
                <w:sz w:val="16"/>
              </w:rPr>
              <w:t>提高小麦产量和质量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6559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F0B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B6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FF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454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1A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2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AB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0D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AB70">
            <w:pPr>
              <w:jc w:val="center"/>
            </w:pPr>
          </w:p>
        </w:tc>
      </w:tr>
      <w:tr w14:paraId="70074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0B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6D3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EED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0DC89">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6A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74A7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6CA2">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6F3E">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6B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68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D8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B73E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E2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F7FA">
            <w:pPr>
              <w:jc w:val="center"/>
            </w:pPr>
            <w:r>
              <w:rPr>
                <w:rFonts w:ascii="宋体" w:hAnsi="宋体" w:eastAsia="宋体"/>
                <w:sz w:val="16"/>
              </w:rPr>
              <w:t>实施小麦一喷三防工程。使得受益农户满意度达到96%。</w:t>
            </w:r>
          </w:p>
        </w:tc>
      </w:tr>
      <w:tr w14:paraId="325D0E7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2F7C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E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6147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FAD9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FB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5359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A2F7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0CF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09D4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5289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F31635"/>
        </w:tc>
      </w:tr>
    </w:tbl>
    <w:p w14:paraId="55E003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2D3BEA0">
        <w:tblPrEx>
          <w:tblCellMar>
            <w:top w:w="0" w:type="dxa"/>
            <w:left w:w="108" w:type="dxa"/>
            <w:bottom w:w="0" w:type="dxa"/>
            <w:right w:w="108" w:type="dxa"/>
          </w:tblCellMar>
        </w:tblPrEx>
        <w:tc>
          <w:tcPr>
            <w:tcW w:w="8848" w:type="dxa"/>
            <w:gridSpan w:val="14"/>
            <w:vAlign w:val="center"/>
          </w:tcPr>
          <w:p w14:paraId="3F6C215F">
            <w:pPr>
              <w:jc w:val="center"/>
            </w:pPr>
            <w:r>
              <w:rPr>
                <w:rFonts w:ascii="宋体" w:hAnsi="宋体" w:eastAsia="宋体"/>
                <w:sz w:val="24"/>
              </w:rPr>
              <w:t>项目支出绩效自评表</w:t>
            </w:r>
          </w:p>
        </w:tc>
      </w:tr>
      <w:tr w14:paraId="0E2CF88C">
        <w:tblPrEx>
          <w:tblCellMar>
            <w:top w:w="0" w:type="dxa"/>
            <w:left w:w="108" w:type="dxa"/>
            <w:bottom w:w="0" w:type="dxa"/>
            <w:right w:w="108" w:type="dxa"/>
          </w:tblCellMar>
        </w:tblPrEx>
        <w:tc>
          <w:tcPr>
            <w:tcW w:w="8848" w:type="dxa"/>
            <w:gridSpan w:val="14"/>
            <w:vAlign w:val="center"/>
          </w:tcPr>
          <w:p w14:paraId="6DDDDFCF">
            <w:pPr>
              <w:jc w:val="center"/>
            </w:pPr>
            <w:r>
              <w:rPr>
                <w:rFonts w:ascii="宋体" w:hAnsi="宋体" w:eastAsia="宋体"/>
                <w:sz w:val="24"/>
              </w:rPr>
              <w:t>(2024年度)</w:t>
            </w:r>
          </w:p>
        </w:tc>
      </w:tr>
      <w:tr w14:paraId="71AB5F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A77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3EC15E">
            <w:pPr>
              <w:jc w:val="center"/>
            </w:pPr>
            <w:r>
              <w:rPr>
                <w:rFonts w:ascii="宋体" w:hAnsi="宋体" w:eastAsia="宋体"/>
                <w:sz w:val="16"/>
              </w:rPr>
              <w:t>2024年人大“微实事”项目</w:t>
            </w:r>
          </w:p>
        </w:tc>
      </w:tr>
      <w:tr w14:paraId="384C0C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F3B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095BD2">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5BA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2419FCD">
            <w:pPr>
              <w:jc w:val="center"/>
            </w:pPr>
            <w:r>
              <w:rPr>
                <w:rFonts w:ascii="宋体" w:hAnsi="宋体" w:eastAsia="宋体"/>
                <w:sz w:val="16"/>
              </w:rPr>
              <w:t>吉木萨尔县三台镇人民政府本级</w:t>
            </w:r>
          </w:p>
        </w:tc>
      </w:tr>
      <w:tr w14:paraId="1A4FDC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6EF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292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5D58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8C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6B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59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3A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A162F">
            <w:pPr>
              <w:jc w:val="center"/>
            </w:pPr>
            <w:r>
              <w:rPr>
                <w:rFonts w:ascii="宋体" w:hAnsi="宋体" w:eastAsia="宋体"/>
                <w:sz w:val="16"/>
              </w:rPr>
              <w:t>得分</w:t>
            </w:r>
          </w:p>
        </w:tc>
      </w:tr>
      <w:tr w14:paraId="5FB239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9AA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967C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3B50E">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7E1EC">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3DA9A">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E34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5380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786A">
            <w:pPr>
              <w:jc w:val="center"/>
            </w:pPr>
            <w:r>
              <w:rPr>
                <w:rFonts w:ascii="宋体" w:hAnsi="宋体" w:eastAsia="宋体"/>
                <w:sz w:val="16"/>
              </w:rPr>
              <w:t>10.00</w:t>
            </w:r>
          </w:p>
        </w:tc>
      </w:tr>
      <w:tr w14:paraId="4FA84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A81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9AB3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06A2">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28960">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A29C">
            <w:pPr>
              <w:jc w:val="center"/>
            </w:pPr>
            <w:r>
              <w:rPr>
                <w:rFonts w:ascii="宋体" w:hAnsi="宋体" w:eastAsia="宋体"/>
                <w:sz w:val="16"/>
              </w:rPr>
              <w:t>43.47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27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2C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6B31">
            <w:pPr>
              <w:jc w:val="center"/>
            </w:pPr>
            <w:r>
              <w:rPr>
                <w:rFonts w:ascii="宋体" w:hAnsi="宋体" w:eastAsia="宋体"/>
                <w:sz w:val="16"/>
              </w:rPr>
              <w:t>—</w:t>
            </w:r>
          </w:p>
        </w:tc>
      </w:tr>
      <w:tr w14:paraId="49D13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F0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B230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85F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3AA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11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A55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338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781C1">
            <w:pPr>
              <w:jc w:val="center"/>
            </w:pPr>
            <w:r>
              <w:rPr>
                <w:rFonts w:ascii="宋体" w:hAnsi="宋体" w:eastAsia="宋体"/>
                <w:sz w:val="16"/>
              </w:rPr>
              <w:t>—</w:t>
            </w:r>
          </w:p>
        </w:tc>
      </w:tr>
      <w:tr w14:paraId="0DDBAC7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25C6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F89C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5F0F42">
            <w:pPr>
              <w:jc w:val="center"/>
            </w:pPr>
            <w:r>
              <w:rPr>
                <w:rFonts w:ascii="宋体" w:hAnsi="宋体" w:eastAsia="宋体"/>
                <w:sz w:val="16"/>
              </w:rPr>
              <w:t>实际完成情况</w:t>
            </w:r>
          </w:p>
        </w:tc>
      </w:tr>
      <w:tr w14:paraId="5EFB0D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97AA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A340F3">
            <w:pPr>
              <w:jc w:val="both"/>
            </w:pPr>
            <w:r>
              <w:rPr>
                <w:rFonts w:ascii="宋体" w:hAnsi="宋体" w:eastAsia="宋体"/>
                <w:sz w:val="16"/>
              </w:rPr>
              <w:t>通过人大代表提案，实施微实事项目8个。项目总计63.45万元。通过人大微实事项目的实施，有效改善乡村基础设施。争取使受益群众满意度不低于90%。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05FBBA">
            <w:pPr>
              <w:jc w:val="both"/>
            </w:pPr>
            <w:r>
              <w:rPr>
                <w:rFonts w:hint="eastAsia" w:ascii="宋体" w:hAnsi="宋体"/>
                <w:sz w:val="16"/>
                <w:lang w:eastAsia="zh-CN"/>
              </w:rPr>
              <w:t>截至</w:t>
            </w:r>
            <w:r>
              <w:rPr>
                <w:rFonts w:ascii="宋体" w:hAnsi="宋体" w:eastAsia="宋体"/>
                <w:sz w:val="16"/>
              </w:rPr>
              <w:t>2024年12月31日，项目实际支出43.47万元，预算执行率为100%，通过人大代表提案，实施完成微实事项目8个。通过人大微实事项目的实施，有效改善乡村基础设施。使受益群众满意度达到96%。</w:t>
            </w:r>
          </w:p>
        </w:tc>
      </w:tr>
      <w:tr w14:paraId="47F2EC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965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2CE3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91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198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7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45EE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D06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CF92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96F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1EA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76D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A8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6642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B446">
            <w:pPr>
              <w:jc w:val="center"/>
            </w:pPr>
            <w:r>
              <w:rPr>
                <w:rFonts w:ascii="宋体" w:hAnsi="宋体" w:eastAsia="宋体"/>
                <w:sz w:val="16"/>
              </w:rPr>
              <w:t>偏差原因分析及改进措施</w:t>
            </w:r>
          </w:p>
        </w:tc>
      </w:tr>
      <w:tr w14:paraId="07EAE4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7080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4F6B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A1C8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BF7F7">
            <w:pPr>
              <w:jc w:val="center"/>
            </w:pPr>
            <w:r>
              <w:rPr>
                <w:rFonts w:ascii="宋体" w:hAnsi="宋体" w:eastAsia="宋体"/>
                <w:sz w:val="16"/>
              </w:rPr>
              <w:t>实施微实事项目个数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ACA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07540">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D8FB0">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3AB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E27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01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68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9E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7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B459">
            <w:pPr>
              <w:jc w:val="center"/>
            </w:pPr>
          </w:p>
        </w:tc>
      </w:tr>
      <w:tr w14:paraId="7C94A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7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D45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5FE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85C8A">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8E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27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9E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9B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9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B3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F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3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0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E005C">
            <w:pPr>
              <w:jc w:val="center"/>
            </w:pPr>
          </w:p>
        </w:tc>
      </w:tr>
      <w:tr w14:paraId="7764C2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4E2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7EF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53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19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9304">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8A982">
            <w:pPr>
              <w:jc w:val="center"/>
            </w:pPr>
            <w:r>
              <w:rPr>
                <w:rFonts w:ascii="宋体" w:hAnsi="宋体" w:eastAsia="宋体"/>
                <w:sz w:val="16"/>
              </w:rPr>
              <w:t>=</w:t>
            </w:r>
            <w:r>
              <w:rPr>
                <w:rFonts w:hint="eastAsia" w:ascii="宋体" w:hAnsi="宋体"/>
                <w:sz w:val="16"/>
                <w:lang w:val="en-US" w:eastAsia="zh-CN"/>
              </w:rPr>
              <w:t>20</w:t>
            </w:r>
            <w:r>
              <w:rPr>
                <w:rFonts w:ascii="宋体" w:hAnsi="宋体" w:eastAsia="宋体"/>
                <w:sz w:val="16"/>
              </w:rPr>
              <w:t>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92C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9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8C8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F20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53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A01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C2B8E">
            <w:pPr>
              <w:jc w:val="center"/>
            </w:pPr>
          </w:p>
        </w:tc>
      </w:tr>
      <w:tr w14:paraId="27244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41F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F73F8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D877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00335">
            <w:pPr>
              <w:jc w:val="center"/>
            </w:pPr>
            <w:r>
              <w:rPr>
                <w:rFonts w:ascii="宋体" w:hAnsi="宋体" w:eastAsia="宋体"/>
                <w:sz w:val="16"/>
              </w:rPr>
              <w:t>三台镇六户地村巷道电线杆迁移项目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FD87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68DCB">
            <w:pPr>
              <w:jc w:val="center"/>
            </w:pPr>
            <w:r>
              <w:rPr>
                <w:rFonts w:ascii="宋体" w:hAnsi="宋体" w:eastAsia="宋体"/>
                <w:sz w:val="16"/>
              </w:rPr>
              <w:t>&lt;=5.72万元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2C8D">
            <w:pPr>
              <w:jc w:val="center"/>
            </w:pPr>
            <w:r>
              <w:rPr>
                <w:rFonts w:ascii="宋体" w:hAnsi="宋体" w:eastAsia="宋体"/>
                <w:sz w:val="16"/>
              </w:rPr>
              <w:t>=5.72万元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C3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A47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3C6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38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CB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71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DF9">
            <w:pPr>
              <w:jc w:val="center"/>
            </w:pPr>
          </w:p>
        </w:tc>
      </w:tr>
      <w:tr w14:paraId="784CD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0D5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0B4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3A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392D">
            <w:pPr>
              <w:jc w:val="center"/>
            </w:pPr>
            <w:r>
              <w:rPr>
                <w:rFonts w:ascii="宋体" w:hAnsi="宋体" w:eastAsia="宋体"/>
                <w:sz w:val="16"/>
              </w:rPr>
              <w:t>三台镇八家地冯洛村桥涵维修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8289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46BAB">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7984">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07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16D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5A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D7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04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A86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92F9">
            <w:pPr>
              <w:jc w:val="center"/>
            </w:pPr>
          </w:p>
        </w:tc>
      </w:tr>
      <w:tr w14:paraId="2CBF9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14F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70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16B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092DC">
            <w:pPr>
              <w:jc w:val="center"/>
            </w:pPr>
            <w:r>
              <w:rPr>
                <w:rFonts w:ascii="宋体" w:hAnsi="宋体" w:eastAsia="宋体"/>
                <w:sz w:val="16"/>
              </w:rPr>
              <w:t>三台镇社区垃圾箱购置项目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EDDD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8D49">
            <w:pPr>
              <w:jc w:val="center"/>
            </w:pPr>
            <w:r>
              <w:rPr>
                <w:rFonts w:ascii="宋体" w:hAnsi="宋体" w:eastAsia="宋体"/>
                <w:sz w:val="16"/>
              </w:rPr>
              <w:t>&lt;=6万元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04CE">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A6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2216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E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F11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E9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3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0330">
            <w:pPr>
              <w:jc w:val="center"/>
            </w:pPr>
          </w:p>
        </w:tc>
      </w:tr>
      <w:tr w14:paraId="00CE4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0DB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A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167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15C1">
            <w:pPr>
              <w:jc w:val="center"/>
            </w:pPr>
            <w:r>
              <w:rPr>
                <w:rFonts w:ascii="宋体" w:hAnsi="宋体" w:eastAsia="宋体"/>
                <w:sz w:val="16"/>
              </w:rPr>
              <w:t>三台镇社区健身器材购置项目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6CDBA">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E6781">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CE20">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199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12719">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63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C8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8F8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38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B8C8C">
            <w:pPr>
              <w:jc w:val="center"/>
            </w:pPr>
          </w:p>
        </w:tc>
      </w:tr>
      <w:tr w14:paraId="6F7A77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0F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8B27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CC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A5D5">
            <w:pPr>
              <w:jc w:val="center"/>
            </w:pPr>
            <w:r>
              <w:rPr>
                <w:rFonts w:ascii="宋体" w:hAnsi="宋体" w:eastAsia="宋体"/>
                <w:sz w:val="16"/>
              </w:rPr>
              <w:t>三台镇喇嘛昭村喇嘛昭村民小组渠道改造项目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0E85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49BA7">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44513">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EC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DC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87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28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29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8D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F48F">
            <w:pPr>
              <w:jc w:val="center"/>
            </w:pPr>
          </w:p>
        </w:tc>
      </w:tr>
      <w:tr w14:paraId="6D2D5F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41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6F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76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F941">
            <w:pPr>
              <w:jc w:val="center"/>
            </w:pPr>
            <w:r>
              <w:rPr>
                <w:rFonts w:ascii="宋体" w:hAnsi="宋体" w:eastAsia="宋体"/>
                <w:sz w:val="16"/>
              </w:rPr>
              <w:t>三台镇潘家台子村供水管线提升改造工程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3D6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11FA0">
            <w:pPr>
              <w:jc w:val="center"/>
            </w:pPr>
            <w:r>
              <w:rPr>
                <w:rFonts w:ascii="宋体" w:hAnsi="宋体" w:eastAsia="宋体"/>
                <w:sz w:val="16"/>
              </w:rPr>
              <w:t>&lt;=9.9万元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7676">
            <w:pPr>
              <w:jc w:val="center"/>
            </w:pPr>
            <w:r>
              <w:rPr>
                <w:rFonts w:ascii="宋体" w:hAnsi="宋体" w:eastAsia="宋体"/>
                <w:sz w:val="16"/>
              </w:rPr>
              <w:t>=9.9万元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72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B2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9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2D8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A8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2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6AE3">
            <w:pPr>
              <w:jc w:val="center"/>
            </w:pPr>
          </w:p>
        </w:tc>
      </w:tr>
      <w:tr w14:paraId="62720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FC7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75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E65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A5DD">
            <w:pPr>
              <w:jc w:val="center"/>
            </w:pPr>
            <w:r>
              <w:rPr>
                <w:rFonts w:ascii="宋体" w:hAnsi="宋体" w:eastAsia="宋体"/>
                <w:sz w:val="16"/>
              </w:rPr>
              <w:t>羌塔斯村民小组砂石路铺设项目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42E6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13F1">
            <w:pPr>
              <w:jc w:val="center"/>
            </w:pPr>
            <w:r>
              <w:rPr>
                <w:rFonts w:ascii="宋体" w:hAnsi="宋体" w:eastAsia="宋体"/>
                <w:sz w:val="16"/>
              </w:rPr>
              <w:t>&lt;=9.98万元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358F6">
            <w:pPr>
              <w:jc w:val="center"/>
            </w:pPr>
            <w:r>
              <w:rPr>
                <w:rFonts w:ascii="宋体" w:hAnsi="宋体" w:eastAsia="宋体"/>
                <w:sz w:val="16"/>
              </w:rPr>
              <w:t>=9.98万元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9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8298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7A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12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21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D0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FA4E5">
            <w:pPr>
              <w:jc w:val="center"/>
            </w:pPr>
          </w:p>
        </w:tc>
      </w:tr>
      <w:tr w14:paraId="5D5B81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A0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DAD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A9E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47D85">
            <w:pPr>
              <w:jc w:val="center"/>
            </w:pPr>
            <w:r>
              <w:rPr>
                <w:rFonts w:ascii="宋体" w:hAnsi="宋体" w:eastAsia="宋体"/>
                <w:sz w:val="16"/>
              </w:rPr>
              <w:t>7羌塔斯三台镇老庄湾砂石路铺设项目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2020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144B4">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92480">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DCF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5821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26E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11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19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2C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C06D0">
            <w:pPr>
              <w:jc w:val="center"/>
            </w:pPr>
          </w:p>
        </w:tc>
      </w:tr>
      <w:tr w14:paraId="2530E8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C62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1F9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2FF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99F1">
            <w:pPr>
              <w:jc w:val="center"/>
            </w:pPr>
            <w:r>
              <w:rPr>
                <w:rFonts w:ascii="宋体" w:hAnsi="宋体" w:eastAsia="宋体"/>
                <w:sz w:val="16"/>
              </w:rPr>
              <w:t>改善乡村基础设施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BA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91AB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BA7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4A4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51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AA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6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781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DA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5936">
            <w:pPr>
              <w:jc w:val="center"/>
            </w:pPr>
          </w:p>
        </w:tc>
      </w:tr>
      <w:tr w14:paraId="5B38D6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FF06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5E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2B7E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BF64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65D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15E7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1976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D5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A39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8A2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AD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798C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28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F4BD7">
            <w:pPr>
              <w:jc w:val="center"/>
            </w:pPr>
          </w:p>
        </w:tc>
      </w:tr>
      <w:tr w14:paraId="0B3C519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C66A6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9C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D2E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96C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3FD6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D5D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E55C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4B0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512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CD9C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CDE276"/>
        </w:tc>
      </w:tr>
    </w:tbl>
    <w:p w14:paraId="63CE5265">
      <w:r>
        <w:br w:type="page"/>
      </w:r>
    </w:p>
    <w:tbl>
      <w:tblPr>
        <w:tblStyle w:val="9"/>
        <w:tblW w:w="0" w:type="auto"/>
        <w:tblInd w:w="0" w:type="dxa"/>
        <w:tblLayout w:type="autofit"/>
        <w:tblCellMar>
          <w:top w:w="0" w:type="dxa"/>
          <w:left w:w="108" w:type="dxa"/>
          <w:bottom w:w="0" w:type="dxa"/>
          <w:right w:w="108" w:type="dxa"/>
        </w:tblCellMar>
      </w:tblPr>
      <w:tblGrid>
        <w:gridCol w:w="614"/>
        <w:gridCol w:w="585"/>
        <w:gridCol w:w="585"/>
        <w:gridCol w:w="586"/>
        <w:gridCol w:w="600"/>
        <w:gridCol w:w="936"/>
        <w:gridCol w:w="856"/>
        <w:gridCol w:w="615"/>
        <w:gridCol w:w="696"/>
        <w:gridCol w:w="586"/>
        <w:gridCol w:w="586"/>
        <w:gridCol w:w="586"/>
        <w:gridCol w:w="600"/>
        <w:gridCol w:w="629"/>
      </w:tblGrid>
      <w:tr w14:paraId="3EE38DDC">
        <w:tblPrEx>
          <w:tblCellMar>
            <w:top w:w="0" w:type="dxa"/>
            <w:left w:w="108" w:type="dxa"/>
            <w:bottom w:w="0" w:type="dxa"/>
            <w:right w:w="108" w:type="dxa"/>
          </w:tblCellMar>
        </w:tblPrEx>
        <w:tc>
          <w:tcPr>
            <w:tcW w:w="8848" w:type="dxa"/>
            <w:gridSpan w:val="14"/>
            <w:vAlign w:val="center"/>
          </w:tcPr>
          <w:p w14:paraId="31D96997">
            <w:pPr>
              <w:jc w:val="center"/>
            </w:pPr>
            <w:r>
              <w:rPr>
                <w:rFonts w:ascii="宋体" w:hAnsi="宋体" w:eastAsia="宋体"/>
                <w:sz w:val="24"/>
              </w:rPr>
              <w:t>项目支出绩效自评表</w:t>
            </w:r>
          </w:p>
        </w:tc>
      </w:tr>
      <w:tr w14:paraId="681BBD8E">
        <w:tblPrEx>
          <w:tblCellMar>
            <w:top w:w="0" w:type="dxa"/>
            <w:left w:w="108" w:type="dxa"/>
            <w:bottom w:w="0" w:type="dxa"/>
            <w:right w:w="108" w:type="dxa"/>
          </w:tblCellMar>
        </w:tblPrEx>
        <w:tc>
          <w:tcPr>
            <w:tcW w:w="8848" w:type="dxa"/>
            <w:gridSpan w:val="14"/>
            <w:vAlign w:val="center"/>
          </w:tcPr>
          <w:p w14:paraId="60916BB1">
            <w:pPr>
              <w:jc w:val="center"/>
            </w:pPr>
            <w:r>
              <w:rPr>
                <w:rFonts w:ascii="宋体" w:hAnsi="宋体" w:eastAsia="宋体"/>
                <w:sz w:val="24"/>
              </w:rPr>
              <w:t>(2024年度)</w:t>
            </w:r>
          </w:p>
        </w:tc>
      </w:tr>
      <w:tr w14:paraId="20A708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EAB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58825F">
            <w:pPr>
              <w:jc w:val="center"/>
            </w:pPr>
            <w:r>
              <w:rPr>
                <w:rFonts w:ascii="宋体" w:hAnsi="宋体" w:eastAsia="宋体"/>
                <w:sz w:val="16"/>
              </w:rPr>
              <w:t>2024年欠款化解</w:t>
            </w:r>
          </w:p>
        </w:tc>
      </w:tr>
      <w:tr w14:paraId="1B5FE2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77F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B01B7">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462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B869D">
            <w:pPr>
              <w:jc w:val="center"/>
            </w:pPr>
            <w:r>
              <w:rPr>
                <w:rFonts w:ascii="宋体" w:hAnsi="宋体" w:eastAsia="宋体"/>
                <w:sz w:val="16"/>
              </w:rPr>
              <w:t>吉木萨尔县三台镇人民政府本级</w:t>
            </w:r>
          </w:p>
        </w:tc>
      </w:tr>
      <w:tr w14:paraId="379B87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F3EE8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ED8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35AB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6755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4637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3CA7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8D5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E27AF">
            <w:pPr>
              <w:jc w:val="center"/>
            </w:pPr>
            <w:r>
              <w:rPr>
                <w:rFonts w:ascii="宋体" w:hAnsi="宋体" w:eastAsia="宋体"/>
                <w:sz w:val="16"/>
              </w:rPr>
              <w:t>得分</w:t>
            </w:r>
          </w:p>
        </w:tc>
      </w:tr>
      <w:tr w14:paraId="4653A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A75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1B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AF5BC">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DBD14">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81CE6">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BC30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B1B2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E05B">
            <w:pPr>
              <w:jc w:val="center"/>
            </w:pPr>
            <w:r>
              <w:rPr>
                <w:rFonts w:ascii="宋体" w:hAnsi="宋体" w:eastAsia="宋体"/>
                <w:sz w:val="16"/>
              </w:rPr>
              <w:t>10.00</w:t>
            </w:r>
          </w:p>
        </w:tc>
      </w:tr>
      <w:tr w14:paraId="277117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485E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369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E286F9">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6A17E">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DBB1A">
            <w:pPr>
              <w:jc w:val="center"/>
            </w:pPr>
            <w:r>
              <w:rPr>
                <w:rFonts w:ascii="宋体" w:hAnsi="宋体" w:eastAsia="宋体"/>
                <w:sz w:val="16"/>
              </w:rPr>
              <w:t>153.10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FC4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98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20776">
            <w:pPr>
              <w:jc w:val="center"/>
            </w:pPr>
            <w:r>
              <w:rPr>
                <w:rFonts w:ascii="宋体" w:hAnsi="宋体" w:eastAsia="宋体"/>
                <w:sz w:val="16"/>
              </w:rPr>
              <w:t>—</w:t>
            </w:r>
          </w:p>
        </w:tc>
      </w:tr>
      <w:tr w14:paraId="5CA4D4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A5B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68C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8274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212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FAD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93F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BC6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76085">
            <w:pPr>
              <w:jc w:val="center"/>
            </w:pPr>
            <w:r>
              <w:rPr>
                <w:rFonts w:ascii="宋体" w:hAnsi="宋体" w:eastAsia="宋体"/>
                <w:sz w:val="16"/>
              </w:rPr>
              <w:t>—</w:t>
            </w:r>
          </w:p>
        </w:tc>
      </w:tr>
      <w:tr w14:paraId="31931D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5F27F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C1A2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B79A50">
            <w:pPr>
              <w:jc w:val="center"/>
            </w:pPr>
            <w:r>
              <w:rPr>
                <w:rFonts w:ascii="宋体" w:hAnsi="宋体" w:eastAsia="宋体"/>
                <w:sz w:val="16"/>
              </w:rPr>
              <w:t>实际完成情况</w:t>
            </w:r>
          </w:p>
        </w:tc>
      </w:tr>
      <w:tr w14:paraId="363CD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75BE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E43D4">
            <w:pPr>
              <w:jc w:val="both"/>
            </w:pPr>
            <w:r>
              <w:rPr>
                <w:rFonts w:ascii="宋体" w:hAnsi="宋体" w:eastAsia="宋体"/>
                <w:sz w:val="16"/>
              </w:rPr>
              <w:t>本项目主要实施内容为：2024年以前欠款化解项目16个，项目总投资为153.10万元，项目计划于2024年12月31日完成通过本项目的实施，待项目实施完成，提高政府公信力，争取使欠款化解单位满意度不低于90%。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C9960B">
            <w:pPr>
              <w:jc w:val="both"/>
            </w:pPr>
            <w:r>
              <w:rPr>
                <w:rFonts w:hint="eastAsia" w:ascii="宋体" w:hAnsi="宋体"/>
                <w:sz w:val="16"/>
                <w:lang w:eastAsia="zh-CN"/>
              </w:rPr>
              <w:t>截至2024</w:t>
            </w:r>
            <w:r>
              <w:rPr>
                <w:rFonts w:ascii="宋体" w:hAnsi="宋体" w:eastAsia="宋体"/>
                <w:sz w:val="16"/>
              </w:rPr>
              <w:t>年12月31日，项目实际支出153.10万元，预算执行率为100%，完成2024年以前欠款化解项目16个，通过本项目的实施，项目实施完成，提高政府公信力，欠款化解单位满意度达到92%。</w:t>
            </w:r>
          </w:p>
        </w:tc>
      </w:tr>
      <w:tr w14:paraId="279A0A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9DDD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9E4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80F9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F8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8A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C28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625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FDD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1CF1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BC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8F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61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1A1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4704A">
            <w:pPr>
              <w:jc w:val="center"/>
            </w:pPr>
            <w:r>
              <w:rPr>
                <w:rFonts w:ascii="宋体" w:hAnsi="宋体" w:eastAsia="宋体"/>
                <w:sz w:val="16"/>
              </w:rPr>
              <w:t>偏差原因分析及改进措施</w:t>
            </w:r>
          </w:p>
        </w:tc>
      </w:tr>
      <w:tr w14:paraId="1B7313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B194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FEE9C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87C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C0150">
            <w:pPr>
              <w:jc w:val="center"/>
            </w:pPr>
            <w:r>
              <w:rPr>
                <w:rFonts w:ascii="宋体" w:hAnsi="宋体" w:eastAsia="宋体"/>
                <w:sz w:val="16"/>
              </w:rPr>
              <w:t>欠款化解项目个数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D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1E16">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A9BC2">
            <w:pPr>
              <w:jc w:val="center"/>
            </w:pPr>
            <w:r>
              <w:rPr>
                <w:rFonts w:ascii="宋体" w:hAnsi="宋体" w:eastAsia="宋体"/>
                <w:sz w:val="16"/>
              </w:rPr>
              <w:t>&gt;=16个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25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080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CD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5B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B1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7B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7E5C5">
            <w:pPr>
              <w:jc w:val="center"/>
            </w:pPr>
          </w:p>
        </w:tc>
      </w:tr>
      <w:tr w14:paraId="3BB979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42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F9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9583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A53D6">
            <w:pPr>
              <w:jc w:val="center"/>
            </w:pPr>
            <w:r>
              <w:rPr>
                <w:rFonts w:ascii="宋体" w:hAnsi="宋体" w:eastAsia="宋体"/>
                <w:sz w:val="16"/>
              </w:rPr>
              <w:t>欠款化解完成率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81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16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011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66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D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56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D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4C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03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3FC53">
            <w:pPr>
              <w:jc w:val="center"/>
            </w:pPr>
          </w:p>
        </w:tc>
      </w:tr>
      <w:tr w14:paraId="24263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48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D9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4C3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38C9">
            <w:pPr>
              <w:jc w:val="center"/>
            </w:pPr>
            <w:r>
              <w:rPr>
                <w:rFonts w:ascii="宋体" w:hAnsi="宋体" w:eastAsia="宋体"/>
                <w:sz w:val="16"/>
              </w:rPr>
              <w:t>欠款化解及时率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657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932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1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BB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FD9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0C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1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6B4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E6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D1D2E">
            <w:pPr>
              <w:jc w:val="center"/>
            </w:pPr>
          </w:p>
        </w:tc>
      </w:tr>
      <w:tr w14:paraId="7D78D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AF49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A2782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9D2D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3929B">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CE2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E26B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8873F">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BD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CA9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0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819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79C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766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1EF1">
            <w:pPr>
              <w:jc w:val="center"/>
            </w:pPr>
          </w:p>
        </w:tc>
      </w:tr>
      <w:tr w14:paraId="7756B0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EA3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473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5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FB27">
            <w:pPr>
              <w:jc w:val="center"/>
            </w:pPr>
            <w:r>
              <w:rPr>
                <w:rFonts w:ascii="宋体" w:hAnsi="宋体" w:eastAsia="宋体"/>
                <w:sz w:val="16"/>
              </w:rPr>
              <w:t>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39E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27A6">
            <w:pPr>
              <w:jc w:val="center"/>
            </w:pPr>
            <w:r>
              <w:rPr>
                <w:rFonts w:ascii="宋体" w:hAnsi="宋体" w:eastAsia="宋体"/>
                <w:sz w:val="16"/>
              </w:rPr>
              <w:t>&lt;=4.19万元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7AE9">
            <w:pPr>
              <w:jc w:val="center"/>
            </w:pPr>
            <w:r>
              <w:rPr>
                <w:rFonts w:ascii="宋体" w:hAnsi="宋体" w:eastAsia="宋体"/>
                <w:sz w:val="16"/>
              </w:rPr>
              <w:t>=4.19万元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D5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A22D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FE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33A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82B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879A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67AC3">
            <w:pPr>
              <w:jc w:val="center"/>
            </w:pPr>
          </w:p>
        </w:tc>
      </w:tr>
      <w:tr w14:paraId="211D2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33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8EE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6B19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56C6E">
            <w:pPr>
              <w:jc w:val="center"/>
            </w:pPr>
            <w:r>
              <w:rPr>
                <w:rFonts w:ascii="宋体" w:hAnsi="宋体" w:eastAsia="宋体"/>
                <w:sz w:val="16"/>
              </w:rPr>
              <w:t>试验检测费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A6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922E0">
            <w:pPr>
              <w:jc w:val="center"/>
            </w:pPr>
            <w:r>
              <w:rPr>
                <w:rFonts w:ascii="宋体" w:hAnsi="宋体" w:eastAsia="宋体"/>
                <w:sz w:val="16"/>
              </w:rPr>
              <w:t>&lt;=3.60万元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B648">
            <w:pPr>
              <w:jc w:val="center"/>
            </w:pPr>
            <w:r>
              <w:rPr>
                <w:rFonts w:ascii="宋体" w:hAnsi="宋体" w:eastAsia="宋体"/>
                <w:sz w:val="16"/>
              </w:rPr>
              <w:t>=3.6万元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143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75D7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5D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83C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F66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FAEA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0FED6">
            <w:pPr>
              <w:jc w:val="center"/>
            </w:pPr>
          </w:p>
        </w:tc>
      </w:tr>
      <w:tr w14:paraId="583103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D3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76B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AF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4215">
            <w:pPr>
              <w:jc w:val="center"/>
            </w:pPr>
            <w:r>
              <w:rPr>
                <w:rFonts w:ascii="宋体" w:hAnsi="宋体" w:eastAsia="宋体"/>
                <w:sz w:val="16"/>
              </w:rPr>
              <w:t>测绘费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EE8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A63D9">
            <w:pPr>
              <w:jc w:val="center"/>
            </w:pPr>
            <w:r>
              <w:rPr>
                <w:rFonts w:ascii="宋体" w:hAnsi="宋体" w:eastAsia="宋体"/>
                <w:sz w:val="16"/>
              </w:rPr>
              <w:t>&lt;=1.08万元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E9FF">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89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E1DD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705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E3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C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C1D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478F">
            <w:pPr>
              <w:jc w:val="center"/>
            </w:pPr>
          </w:p>
        </w:tc>
      </w:tr>
      <w:tr w14:paraId="71DB5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FD3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91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B33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DE11">
            <w:pPr>
              <w:jc w:val="center"/>
            </w:pPr>
            <w:r>
              <w:rPr>
                <w:rFonts w:ascii="宋体" w:hAnsi="宋体" w:eastAsia="宋体"/>
                <w:sz w:val="16"/>
              </w:rPr>
              <w:t>运行经费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C9D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07C0">
            <w:pPr>
              <w:jc w:val="center"/>
            </w:pPr>
            <w:r>
              <w:rPr>
                <w:rFonts w:ascii="宋体" w:hAnsi="宋体" w:eastAsia="宋体"/>
                <w:sz w:val="16"/>
              </w:rPr>
              <w:t>&lt;=11.25万元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94FF1">
            <w:pPr>
              <w:jc w:val="center"/>
            </w:pPr>
            <w:r>
              <w:rPr>
                <w:rFonts w:ascii="宋体" w:hAnsi="宋体" w:eastAsia="宋体"/>
                <w:sz w:val="16"/>
              </w:rPr>
              <w:t>=11.25万元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2C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2A52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9E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5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917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AD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E9AF">
            <w:pPr>
              <w:jc w:val="center"/>
            </w:pPr>
          </w:p>
        </w:tc>
      </w:tr>
      <w:tr w14:paraId="555120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041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5F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50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A4C43">
            <w:pPr>
              <w:jc w:val="center"/>
            </w:pPr>
            <w:r>
              <w:rPr>
                <w:rFonts w:ascii="宋体" w:hAnsi="宋体" w:eastAsia="宋体"/>
                <w:sz w:val="16"/>
              </w:rPr>
              <w:t>煤改电锅炉资金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D33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7214">
            <w:pPr>
              <w:jc w:val="center"/>
            </w:pPr>
            <w:r>
              <w:rPr>
                <w:rFonts w:ascii="宋体" w:hAnsi="宋体" w:eastAsia="宋体"/>
                <w:sz w:val="16"/>
              </w:rPr>
              <w:t>&lt;=50.25万元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0B52">
            <w:pPr>
              <w:jc w:val="center"/>
            </w:pPr>
            <w:r>
              <w:rPr>
                <w:rFonts w:ascii="宋体" w:hAnsi="宋体" w:eastAsia="宋体"/>
                <w:sz w:val="16"/>
              </w:rPr>
              <w:t>=50.25万元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311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4A33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A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EA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C8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D77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E8CF">
            <w:pPr>
              <w:jc w:val="center"/>
            </w:pPr>
          </w:p>
        </w:tc>
      </w:tr>
      <w:tr w14:paraId="03D09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96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747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CAC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25C2">
            <w:pPr>
              <w:jc w:val="center"/>
            </w:pPr>
            <w:r>
              <w:rPr>
                <w:rFonts w:ascii="宋体" w:hAnsi="宋体" w:eastAsia="宋体"/>
                <w:sz w:val="16"/>
              </w:rPr>
              <w:t>拆除废旧温室补助资金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CC3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2676">
            <w:pPr>
              <w:jc w:val="center"/>
            </w:pPr>
            <w:r>
              <w:rPr>
                <w:rFonts w:ascii="宋体" w:hAnsi="宋体" w:eastAsia="宋体"/>
                <w:sz w:val="16"/>
              </w:rPr>
              <w:t>&lt;=2.11万元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9F16">
            <w:pPr>
              <w:jc w:val="center"/>
            </w:pPr>
            <w:r>
              <w:rPr>
                <w:rFonts w:ascii="宋体" w:hAnsi="宋体" w:eastAsia="宋体"/>
                <w:sz w:val="16"/>
              </w:rPr>
              <w:t>=2.11万元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7E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9B17D">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5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413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F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E4A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BB63D">
            <w:pPr>
              <w:jc w:val="center"/>
            </w:pPr>
          </w:p>
        </w:tc>
      </w:tr>
      <w:tr w14:paraId="64A3BD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AF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A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F57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36B4">
            <w:pPr>
              <w:jc w:val="center"/>
            </w:pPr>
            <w:r>
              <w:rPr>
                <w:rFonts w:ascii="宋体" w:hAnsi="宋体" w:eastAsia="宋体"/>
                <w:sz w:val="16"/>
              </w:rPr>
              <w:t>政投化债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C18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104D">
            <w:pPr>
              <w:jc w:val="center"/>
            </w:pPr>
            <w:r>
              <w:rPr>
                <w:rFonts w:ascii="宋体" w:hAnsi="宋体" w:eastAsia="宋体"/>
                <w:sz w:val="16"/>
              </w:rPr>
              <w:t>&lt;=65.5267万元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5A1A">
            <w:pPr>
              <w:jc w:val="center"/>
            </w:pPr>
            <w:r>
              <w:rPr>
                <w:rFonts w:ascii="宋体" w:hAnsi="宋体" w:eastAsia="宋体"/>
                <w:sz w:val="16"/>
              </w:rPr>
              <w:t>=65.5267万元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4F3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B2B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7C9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10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2E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556C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E38D9">
            <w:pPr>
              <w:jc w:val="center"/>
            </w:pPr>
          </w:p>
        </w:tc>
      </w:tr>
      <w:tr w14:paraId="48F2B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556B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1D342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87B0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DC5EC">
            <w:pPr>
              <w:jc w:val="center"/>
            </w:pPr>
            <w:r>
              <w:rPr>
                <w:rFonts w:ascii="宋体" w:hAnsi="宋体" w:eastAsia="宋体"/>
                <w:sz w:val="16"/>
              </w:rPr>
              <w:t>化解政府负债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B96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0DE8">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600D">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6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45D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7BC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373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D7F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789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0C90">
            <w:pPr>
              <w:jc w:val="center"/>
            </w:pPr>
          </w:p>
        </w:tc>
      </w:tr>
      <w:tr w14:paraId="7DFC78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EF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4FB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BB6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62E2">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0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A24F">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88A52">
            <w:pPr>
              <w:jc w:val="center"/>
            </w:pPr>
            <w:r>
              <w:rPr>
                <w:rFonts w:ascii="宋体" w:hAnsi="宋体" w:eastAsia="宋体"/>
                <w:sz w:val="16"/>
              </w:rPr>
              <w:tab/>
            </w: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C08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CD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97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D1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E16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D1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64004">
            <w:pPr>
              <w:jc w:val="center"/>
            </w:pPr>
          </w:p>
        </w:tc>
      </w:tr>
      <w:tr w14:paraId="146B7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C9C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94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63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DFCE">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34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E39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D3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20A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1A9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8DB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5D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D7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9F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0E47">
            <w:pPr>
              <w:jc w:val="center"/>
            </w:pPr>
            <w:r>
              <w:rPr>
                <w:rFonts w:ascii="宋体" w:hAnsi="宋体" w:eastAsia="宋体"/>
                <w:sz w:val="16"/>
              </w:rPr>
              <w:t>主要是因为通过调研问卷，受益企业对及时支付费用比较满意。</w:t>
            </w:r>
            <w:r>
              <w:rPr>
                <w:rFonts w:hint="eastAsia" w:ascii="宋体" w:hAnsi="宋体"/>
                <w:sz w:val="16"/>
                <w:lang w:eastAsia="zh-CN"/>
              </w:rPr>
              <w:t>本单位</w:t>
            </w:r>
            <w:r>
              <w:rPr>
                <w:rFonts w:ascii="宋体" w:hAnsi="宋体" w:eastAsia="宋体"/>
                <w:sz w:val="16"/>
              </w:rPr>
              <w:t>及时申请资金予以保障，及时化解预期风险，确保项目高质高效推进。</w:t>
            </w:r>
          </w:p>
        </w:tc>
      </w:tr>
      <w:tr w14:paraId="4CDB33F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94A24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7A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6CD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583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CE6A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E70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7EC7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BE66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2521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6D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DBEFF7"/>
        </w:tc>
      </w:tr>
    </w:tbl>
    <w:p w14:paraId="59AFD46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776"/>
        <w:gridCol w:w="696"/>
        <w:gridCol w:w="629"/>
        <w:gridCol w:w="696"/>
        <w:gridCol w:w="625"/>
        <w:gridCol w:w="625"/>
        <w:gridCol w:w="625"/>
        <w:gridCol w:w="625"/>
        <w:gridCol w:w="632"/>
      </w:tblGrid>
      <w:tr w14:paraId="34985548">
        <w:tblPrEx>
          <w:tblCellMar>
            <w:top w:w="0" w:type="dxa"/>
            <w:left w:w="108" w:type="dxa"/>
            <w:bottom w:w="0" w:type="dxa"/>
            <w:right w:w="108" w:type="dxa"/>
          </w:tblCellMar>
        </w:tblPrEx>
        <w:tc>
          <w:tcPr>
            <w:tcW w:w="8848" w:type="dxa"/>
            <w:gridSpan w:val="14"/>
            <w:vAlign w:val="center"/>
          </w:tcPr>
          <w:p w14:paraId="01159E3D">
            <w:pPr>
              <w:jc w:val="center"/>
            </w:pPr>
            <w:r>
              <w:rPr>
                <w:rFonts w:ascii="宋体" w:hAnsi="宋体" w:eastAsia="宋体"/>
                <w:sz w:val="24"/>
              </w:rPr>
              <w:t>项目支出绩效自评表</w:t>
            </w:r>
          </w:p>
        </w:tc>
      </w:tr>
      <w:tr w14:paraId="1C36DA18">
        <w:tblPrEx>
          <w:tblCellMar>
            <w:top w:w="0" w:type="dxa"/>
            <w:left w:w="108" w:type="dxa"/>
            <w:bottom w:w="0" w:type="dxa"/>
            <w:right w:w="108" w:type="dxa"/>
          </w:tblCellMar>
        </w:tblPrEx>
        <w:tc>
          <w:tcPr>
            <w:tcW w:w="8848" w:type="dxa"/>
            <w:gridSpan w:val="14"/>
            <w:vAlign w:val="center"/>
          </w:tcPr>
          <w:p w14:paraId="542DCC13">
            <w:pPr>
              <w:jc w:val="center"/>
            </w:pPr>
            <w:r>
              <w:rPr>
                <w:rFonts w:ascii="宋体" w:hAnsi="宋体" w:eastAsia="宋体"/>
                <w:sz w:val="24"/>
              </w:rPr>
              <w:t>(2024年度)</w:t>
            </w:r>
          </w:p>
        </w:tc>
      </w:tr>
      <w:tr w14:paraId="2FBEB3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237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47E86A">
            <w:pPr>
              <w:jc w:val="center"/>
            </w:pPr>
            <w:r>
              <w:rPr>
                <w:rFonts w:ascii="宋体" w:hAnsi="宋体" w:eastAsia="宋体"/>
                <w:sz w:val="16"/>
              </w:rPr>
              <w:t>2024年自治区大中型水库移民后期扶持资金</w:t>
            </w:r>
          </w:p>
        </w:tc>
      </w:tr>
      <w:tr w14:paraId="0F1501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56B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C1681A">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0FC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BBDD3F">
            <w:pPr>
              <w:jc w:val="center"/>
            </w:pPr>
            <w:r>
              <w:rPr>
                <w:rFonts w:ascii="宋体" w:hAnsi="宋体" w:eastAsia="宋体"/>
                <w:sz w:val="16"/>
              </w:rPr>
              <w:t>吉木萨尔县三台镇人民政府本级</w:t>
            </w:r>
          </w:p>
        </w:tc>
      </w:tr>
      <w:tr w14:paraId="067624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4CA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1A9A1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11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732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173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F74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E9F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1664">
            <w:pPr>
              <w:jc w:val="center"/>
            </w:pPr>
            <w:r>
              <w:rPr>
                <w:rFonts w:ascii="宋体" w:hAnsi="宋体" w:eastAsia="宋体"/>
                <w:sz w:val="16"/>
              </w:rPr>
              <w:t>得分</w:t>
            </w:r>
          </w:p>
        </w:tc>
      </w:tr>
      <w:tr w14:paraId="72A317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864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59CB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1D9C5">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348A77">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0C0B8">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A60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694D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F069">
            <w:pPr>
              <w:jc w:val="center"/>
            </w:pPr>
            <w:r>
              <w:rPr>
                <w:rFonts w:ascii="宋体" w:hAnsi="宋体" w:eastAsia="宋体"/>
                <w:sz w:val="16"/>
              </w:rPr>
              <w:t>10.00</w:t>
            </w:r>
          </w:p>
        </w:tc>
      </w:tr>
      <w:tr w14:paraId="093D3F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22B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DCFA1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9E0EC">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8B673">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C4B87">
            <w:pPr>
              <w:jc w:val="center"/>
            </w:pPr>
            <w:r>
              <w:rPr>
                <w:rFonts w:ascii="宋体" w:hAnsi="宋体" w:eastAsia="宋体"/>
                <w:sz w:val="16"/>
              </w:rPr>
              <w:t>18.36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5E8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F18E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8DEDF">
            <w:pPr>
              <w:jc w:val="center"/>
            </w:pPr>
            <w:r>
              <w:rPr>
                <w:rFonts w:ascii="宋体" w:hAnsi="宋体" w:eastAsia="宋体"/>
                <w:sz w:val="16"/>
              </w:rPr>
              <w:t>—</w:t>
            </w:r>
          </w:p>
        </w:tc>
      </w:tr>
      <w:tr w14:paraId="1D66F5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DCB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2BF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48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974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15E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B5800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2E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4EBC">
            <w:pPr>
              <w:jc w:val="center"/>
            </w:pPr>
            <w:r>
              <w:rPr>
                <w:rFonts w:ascii="宋体" w:hAnsi="宋体" w:eastAsia="宋体"/>
                <w:sz w:val="16"/>
              </w:rPr>
              <w:t>—</w:t>
            </w:r>
          </w:p>
        </w:tc>
      </w:tr>
      <w:tr w14:paraId="21830F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765EC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424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622D192">
            <w:pPr>
              <w:jc w:val="center"/>
            </w:pPr>
            <w:r>
              <w:rPr>
                <w:rFonts w:ascii="宋体" w:hAnsi="宋体" w:eastAsia="宋体"/>
                <w:sz w:val="16"/>
              </w:rPr>
              <w:t>实际完成情况</w:t>
            </w:r>
          </w:p>
        </w:tc>
      </w:tr>
      <w:tr w14:paraId="0EA4C4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3EE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F42061">
            <w:pPr>
              <w:jc w:val="both"/>
            </w:pPr>
            <w:r>
              <w:rPr>
                <w:rFonts w:ascii="宋体" w:hAnsi="宋体" w:eastAsia="宋体"/>
                <w:sz w:val="16"/>
              </w:rPr>
              <w:t>2024年自治区大中型水库移民后期扶持资金，用于水库移民人口306人，补贴标准600元/人，财政补助资金共计18.36万元。通过项目的实施，保障群众基本生活状况，争取使受益的补助的人员满意度不低于90%。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012ED">
            <w:pPr>
              <w:jc w:val="both"/>
            </w:pPr>
            <w:r>
              <w:rPr>
                <w:rFonts w:hint="eastAsia" w:ascii="宋体" w:hAnsi="宋体"/>
                <w:sz w:val="16"/>
                <w:lang w:eastAsia="zh-CN"/>
              </w:rPr>
              <w:t>截至2024</w:t>
            </w:r>
            <w:r>
              <w:rPr>
                <w:rFonts w:ascii="宋体" w:hAnsi="宋体" w:eastAsia="宋体"/>
                <w:sz w:val="16"/>
              </w:rPr>
              <w:t>年12月31日，项目实际支出18.36万元，预算执行率为100%，2024年自治区大中型水库移民后期扶持资金主要用于水库移民人口306人，补贴标准600元/人，通过项目的实施，保障群众基本生活状况，使受益的补助的人员满意度达到95%。</w:t>
            </w:r>
          </w:p>
        </w:tc>
      </w:tr>
      <w:tr w14:paraId="24A7CF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B183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D7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B7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8332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5B2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8F19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8DF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26E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5680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6F8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77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36A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2D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F473">
            <w:pPr>
              <w:jc w:val="center"/>
            </w:pPr>
            <w:r>
              <w:rPr>
                <w:rFonts w:ascii="宋体" w:hAnsi="宋体" w:eastAsia="宋体"/>
                <w:sz w:val="16"/>
              </w:rPr>
              <w:t>偏差原因分析及改进措施</w:t>
            </w:r>
          </w:p>
        </w:tc>
      </w:tr>
      <w:tr w14:paraId="10AF6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F92F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63FF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60A0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7E33">
            <w:pPr>
              <w:jc w:val="center"/>
            </w:pPr>
            <w:r>
              <w:rPr>
                <w:rFonts w:ascii="宋体" w:hAnsi="宋体" w:eastAsia="宋体"/>
                <w:sz w:val="16"/>
              </w:rPr>
              <w:t>补助人数总计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05E1">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C709">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EF80">
            <w:pPr>
              <w:jc w:val="center"/>
            </w:pPr>
            <w:r>
              <w:rPr>
                <w:rFonts w:ascii="宋体" w:hAnsi="宋体" w:eastAsia="宋体"/>
                <w:sz w:val="16"/>
              </w:rPr>
              <w:t>=306人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A21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B1F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48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EE1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3B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54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6715">
            <w:pPr>
              <w:jc w:val="center"/>
            </w:pPr>
          </w:p>
        </w:tc>
      </w:tr>
      <w:tr w14:paraId="4FE68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7B9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409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558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C016">
            <w:pPr>
              <w:jc w:val="center"/>
            </w:pPr>
            <w:r>
              <w:rPr>
                <w:rFonts w:ascii="宋体" w:hAnsi="宋体" w:eastAsia="宋体"/>
                <w:sz w:val="16"/>
              </w:rPr>
              <w:t>补助资金认定准确率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49D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C1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C10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22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3B73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86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23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496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F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59A2">
            <w:pPr>
              <w:jc w:val="center"/>
            </w:pPr>
          </w:p>
        </w:tc>
      </w:tr>
      <w:tr w14:paraId="1D5FE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9B6C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4FFA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243A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869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1E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CB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64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4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3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F1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AE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E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31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9C7">
            <w:pPr>
              <w:jc w:val="center"/>
            </w:pPr>
          </w:p>
        </w:tc>
      </w:tr>
      <w:tr w14:paraId="09866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0F4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E78E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C08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A946">
            <w:pPr>
              <w:jc w:val="center"/>
            </w:pPr>
            <w:r>
              <w:rPr>
                <w:rFonts w:ascii="宋体" w:hAnsi="宋体" w:eastAsia="宋体"/>
                <w:sz w:val="16"/>
              </w:rPr>
              <w:t>工程总成本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EF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406A7">
            <w:pPr>
              <w:jc w:val="center"/>
            </w:pPr>
            <w:r>
              <w:rPr>
                <w:rFonts w:ascii="宋体" w:hAnsi="宋体" w:eastAsia="宋体"/>
                <w:sz w:val="16"/>
              </w:rPr>
              <w:t>&lt;=18.36万元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BB57">
            <w:pPr>
              <w:jc w:val="center"/>
            </w:pPr>
            <w:r>
              <w:rPr>
                <w:rFonts w:ascii="宋体" w:hAnsi="宋体" w:eastAsia="宋体"/>
                <w:sz w:val="16"/>
              </w:rPr>
              <w:t>=18.36万元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B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62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1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0E7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732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10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9157">
            <w:pPr>
              <w:jc w:val="center"/>
            </w:pPr>
          </w:p>
        </w:tc>
      </w:tr>
      <w:tr w14:paraId="0F3613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658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950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E4D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097CC">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391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29722">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CD02">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B0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5E3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D8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B47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E813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96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26E9">
            <w:pPr>
              <w:jc w:val="center"/>
            </w:pPr>
          </w:p>
        </w:tc>
      </w:tr>
      <w:tr w14:paraId="6B681A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9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01A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10C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8F34">
            <w:pPr>
              <w:jc w:val="center"/>
            </w:pPr>
            <w:r>
              <w:rPr>
                <w:rFonts w:ascii="宋体" w:hAnsi="宋体" w:eastAsia="宋体"/>
                <w:sz w:val="16"/>
              </w:rPr>
              <w:t>保障群众基本生活状况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3AC2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169C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E2F9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4C7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BC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A0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9F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6D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9CD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F5C5">
            <w:pPr>
              <w:jc w:val="center"/>
            </w:pPr>
          </w:p>
        </w:tc>
      </w:tr>
      <w:tr w14:paraId="380863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15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7627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E7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621F">
            <w:pPr>
              <w:jc w:val="center"/>
            </w:pPr>
            <w:r>
              <w:rPr>
                <w:rFonts w:hint="eastAsia" w:ascii="宋体" w:hAnsi="宋体"/>
                <w:sz w:val="16"/>
                <w:lang w:eastAsia="zh-CN"/>
              </w:rPr>
              <w:t>受益</w:t>
            </w:r>
            <w:r>
              <w:rPr>
                <w:rFonts w:ascii="宋体" w:hAnsi="宋体" w:eastAsia="宋体"/>
                <w:sz w:val="16"/>
              </w:rPr>
              <w:t>补助的人员满意度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F40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837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332C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E7ED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762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54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E5E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8E3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D0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A7F7">
            <w:pPr>
              <w:jc w:val="center"/>
            </w:pPr>
            <w:r>
              <w:rPr>
                <w:rFonts w:ascii="宋体" w:hAnsi="宋体" w:eastAsia="宋体"/>
                <w:sz w:val="16"/>
              </w:rPr>
              <w:t>及时发放资金，使得受益补助人员满意度达到95%。</w:t>
            </w:r>
          </w:p>
        </w:tc>
      </w:tr>
      <w:tr w14:paraId="444E24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603D1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5C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4471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B0A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98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A43A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8CF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F6CF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66DF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E41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D6C028"/>
        </w:tc>
      </w:tr>
    </w:tbl>
    <w:p w14:paraId="237B42E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745BBBAF">
        <w:tblPrEx>
          <w:tblCellMar>
            <w:top w:w="0" w:type="dxa"/>
            <w:left w:w="108" w:type="dxa"/>
            <w:bottom w:w="0" w:type="dxa"/>
            <w:right w:w="108" w:type="dxa"/>
          </w:tblCellMar>
        </w:tblPrEx>
        <w:tc>
          <w:tcPr>
            <w:tcW w:w="8848" w:type="dxa"/>
            <w:gridSpan w:val="14"/>
            <w:vAlign w:val="center"/>
          </w:tcPr>
          <w:p w14:paraId="4C290926">
            <w:pPr>
              <w:jc w:val="center"/>
            </w:pPr>
            <w:r>
              <w:rPr>
                <w:rFonts w:ascii="宋体" w:hAnsi="宋体" w:eastAsia="宋体"/>
                <w:sz w:val="24"/>
              </w:rPr>
              <w:t>项目支出绩效自评表</w:t>
            </w:r>
          </w:p>
        </w:tc>
      </w:tr>
      <w:tr w14:paraId="669E5D97">
        <w:tblPrEx>
          <w:tblCellMar>
            <w:top w:w="0" w:type="dxa"/>
            <w:left w:w="108" w:type="dxa"/>
            <w:bottom w:w="0" w:type="dxa"/>
            <w:right w:w="108" w:type="dxa"/>
          </w:tblCellMar>
        </w:tblPrEx>
        <w:tc>
          <w:tcPr>
            <w:tcW w:w="8848" w:type="dxa"/>
            <w:gridSpan w:val="14"/>
            <w:vAlign w:val="center"/>
          </w:tcPr>
          <w:p w14:paraId="266E1C30">
            <w:pPr>
              <w:jc w:val="center"/>
            </w:pPr>
            <w:r>
              <w:rPr>
                <w:rFonts w:ascii="宋体" w:hAnsi="宋体" w:eastAsia="宋体"/>
                <w:sz w:val="24"/>
              </w:rPr>
              <w:t>(2024年度)</w:t>
            </w:r>
          </w:p>
        </w:tc>
      </w:tr>
      <w:tr w14:paraId="1FEE1C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90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DC83F5">
            <w:pPr>
              <w:jc w:val="center"/>
            </w:pPr>
            <w:r>
              <w:rPr>
                <w:rFonts w:ascii="宋体" w:hAnsi="宋体" w:eastAsia="宋体"/>
                <w:sz w:val="16"/>
              </w:rPr>
              <w:t>2024年集中治理重复信访、化解信访积案资金</w:t>
            </w:r>
          </w:p>
        </w:tc>
      </w:tr>
      <w:tr w14:paraId="1A6DE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310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8E0B6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981F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2E78D3">
            <w:pPr>
              <w:jc w:val="center"/>
            </w:pPr>
            <w:r>
              <w:rPr>
                <w:rFonts w:ascii="宋体" w:hAnsi="宋体" w:eastAsia="宋体"/>
                <w:sz w:val="16"/>
              </w:rPr>
              <w:t>吉木萨尔县三台镇人民政府本级</w:t>
            </w:r>
          </w:p>
        </w:tc>
      </w:tr>
      <w:tr w14:paraId="1E1D64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7A94E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4CAF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743E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F4114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22C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211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56C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47AC">
            <w:pPr>
              <w:jc w:val="center"/>
            </w:pPr>
            <w:r>
              <w:rPr>
                <w:rFonts w:ascii="宋体" w:hAnsi="宋体" w:eastAsia="宋体"/>
                <w:sz w:val="16"/>
              </w:rPr>
              <w:t>得分</w:t>
            </w:r>
          </w:p>
        </w:tc>
      </w:tr>
      <w:tr w14:paraId="151049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F0B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DB5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DA4B8">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520B7">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1CF0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A7D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BE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2FBD">
            <w:pPr>
              <w:jc w:val="center"/>
            </w:pPr>
            <w:r>
              <w:rPr>
                <w:rFonts w:ascii="宋体" w:hAnsi="宋体" w:eastAsia="宋体"/>
                <w:sz w:val="16"/>
              </w:rPr>
              <w:t>10.00</w:t>
            </w:r>
          </w:p>
        </w:tc>
      </w:tr>
      <w:tr w14:paraId="36B96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EDB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23DD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7047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F1AAF">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DCD50">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9D3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E54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F74D">
            <w:pPr>
              <w:jc w:val="center"/>
            </w:pPr>
            <w:r>
              <w:rPr>
                <w:rFonts w:ascii="宋体" w:hAnsi="宋体" w:eastAsia="宋体"/>
                <w:sz w:val="16"/>
              </w:rPr>
              <w:t>—</w:t>
            </w:r>
          </w:p>
        </w:tc>
      </w:tr>
      <w:tr w14:paraId="5BC23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8A1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73C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CC5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59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1F3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B39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280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D1AD">
            <w:pPr>
              <w:jc w:val="center"/>
            </w:pPr>
            <w:r>
              <w:rPr>
                <w:rFonts w:ascii="宋体" w:hAnsi="宋体" w:eastAsia="宋体"/>
                <w:sz w:val="16"/>
              </w:rPr>
              <w:t>—</w:t>
            </w:r>
          </w:p>
        </w:tc>
      </w:tr>
      <w:tr w14:paraId="427C2B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F12D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1BFE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64DB57">
            <w:pPr>
              <w:jc w:val="center"/>
            </w:pPr>
            <w:r>
              <w:rPr>
                <w:rFonts w:ascii="宋体" w:hAnsi="宋体" w:eastAsia="宋体"/>
                <w:sz w:val="16"/>
              </w:rPr>
              <w:t>实际完成情况</w:t>
            </w:r>
          </w:p>
        </w:tc>
      </w:tr>
      <w:tr w14:paraId="62E19F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9C8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59B073">
            <w:pPr>
              <w:jc w:val="both"/>
            </w:pPr>
            <w:r>
              <w:rPr>
                <w:rFonts w:ascii="宋体" w:hAnsi="宋体" w:eastAsia="宋体"/>
                <w:sz w:val="16"/>
              </w:rPr>
              <w:t>2024年集中治理重复信访、化解信访积案资金，为推动三台镇黄蒿湾村反映闫生宝等4人反映安居富民信访问题“案结事了”，财政拨款资金1.59万元。支付阿依洪·布拉力汗上访费1.85万元。有效解决信访问题诉求，受益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4BEB38">
            <w:pPr>
              <w:jc w:val="both"/>
            </w:pPr>
            <w:r>
              <w:rPr>
                <w:rFonts w:hint="eastAsia" w:ascii="宋体" w:hAnsi="宋体"/>
                <w:sz w:val="16"/>
                <w:lang w:eastAsia="zh-CN"/>
              </w:rPr>
              <w:t>截至</w:t>
            </w:r>
            <w:r>
              <w:rPr>
                <w:rFonts w:ascii="宋体" w:hAnsi="宋体" w:eastAsia="宋体"/>
                <w:sz w:val="16"/>
              </w:rPr>
              <w:t>2024年12月31日，项目实际支出3.44万元，预算执行率为100%。通过实施2024年集中治理重复信访、化解信访积案资金项目，有效解决信访问题诉求，受益人员满意度达到95%。</w:t>
            </w:r>
          </w:p>
        </w:tc>
      </w:tr>
      <w:tr w14:paraId="27A724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019B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4B3E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7EA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B1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27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EC8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788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F96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1A1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BF67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B20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A1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FA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F662">
            <w:pPr>
              <w:jc w:val="center"/>
            </w:pPr>
            <w:r>
              <w:rPr>
                <w:rFonts w:ascii="宋体" w:hAnsi="宋体" w:eastAsia="宋体"/>
                <w:sz w:val="16"/>
              </w:rPr>
              <w:t>偏差原因分析及改进措施</w:t>
            </w:r>
          </w:p>
        </w:tc>
      </w:tr>
      <w:tr w14:paraId="364CD9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A3F46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A934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BBD2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F691">
            <w:pPr>
              <w:jc w:val="center"/>
            </w:pPr>
            <w:r>
              <w:rPr>
                <w:rFonts w:ascii="宋体" w:hAnsi="宋体" w:eastAsia="宋体"/>
                <w:sz w:val="16"/>
              </w:rPr>
              <w:t>涉及信访诉求人数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49F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18D">
            <w:pPr>
              <w:jc w:val="center"/>
            </w:pPr>
            <w:r>
              <w:rPr>
                <w:rFonts w:ascii="宋体" w:hAnsi="宋体" w:eastAsia="宋体"/>
                <w:sz w:val="16"/>
              </w:rPr>
              <w:t>&gt;=5人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329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0CA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706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39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CC3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1F2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774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42C8C">
            <w:pPr>
              <w:jc w:val="center"/>
            </w:pPr>
          </w:p>
        </w:tc>
      </w:tr>
      <w:tr w14:paraId="51D149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63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63B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05F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F23E">
            <w:pPr>
              <w:jc w:val="center"/>
            </w:pPr>
            <w:r>
              <w:rPr>
                <w:rFonts w:ascii="宋体" w:hAnsi="宋体" w:eastAsia="宋体"/>
                <w:sz w:val="16"/>
              </w:rPr>
              <w:t>涉及信访人员覆盖率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95C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AA7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AE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4D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33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6C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72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BE4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C2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CCBF">
            <w:pPr>
              <w:jc w:val="center"/>
            </w:pPr>
          </w:p>
        </w:tc>
      </w:tr>
      <w:tr w14:paraId="0463FF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F5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225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90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48EC">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DF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E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6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E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867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4C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7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55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A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4CFB">
            <w:pPr>
              <w:jc w:val="center"/>
            </w:pPr>
          </w:p>
        </w:tc>
      </w:tr>
      <w:tr w14:paraId="75E71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893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803FD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0F44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D5ED3">
            <w:pPr>
              <w:jc w:val="center"/>
            </w:pPr>
            <w:r>
              <w:rPr>
                <w:rFonts w:ascii="宋体" w:hAnsi="宋体" w:eastAsia="宋体"/>
                <w:sz w:val="16"/>
              </w:rPr>
              <w:t>反映安居富民信访费用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9F8C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9CAFB">
            <w:pPr>
              <w:jc w:val="center"/>
            </w:pPr>
            <w:r>
              <w:rPr>
                <w:rFonts w:ascii="宋体" w:hAnsi="宋体" w:eastAsia="宋体"/>
                <w:sz w:val="16"/>
              </w:rPr>
              <w:t>&lt;=1.59万元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A4DE">
            <w:pPr>
              <w:jc w:val="center"/>
            </w:pPr>
            <w:r>
              <w:rPr>
                <w:rFonts w:ascii="宋体" w:hAnsi="宋体" w:eastAsia="宋体"/>
                <w:sz w:val="16"/>
              </w:rPr>
              <w:t>=1.59万元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50B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E7F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52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F6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8E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2D15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77F4">
            <w:pPr>
              <w:jc w:val="center"/>
            </w:pPr>
          </w:p>
        </w:tc>
      </w:tr>
      <w:tr w14:paraId="7B1FC8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490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C4A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AEC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C2292">
            <w:pPr>
              <w:jc w:val="center"/>
            </w:pPr>
            <w:r>
              <w:rPr>
                <w:rFonts w:ascii="宋体" w:hAnsi="宋体" w:eastAsia="宋体"/>
                <w:sz w:val="16"/>
              </w:rPr>
              <w:t>阿依洪·布拉力汗上访费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1290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17291">
            <w:pPr>
              <w:jc w:val="center"/>
            </w:pPr>
            <w:r>
              <w:rPr>
                <w:rFonts w:ascii="宋体" w:hAnsi="宋体" w:eastAsia="宋体"/>
                <w:sz w:val="16"/>
              </w:rPr>
              <w:t>&lt;=1.85万元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BDB9">
            <w:pPr>
              <w:jc w:val="center"/>
            </w:pPr>
            <w:r>
              <w:rPr>
                <w:rFonts w:ascii="宋体" w:hAnsi="宋体" w:eastAsia="宋体"/>
                <w:sz w:val="16"/>
              </w:rPr>
              <w:t>=1.85万元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BDD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4873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0CE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1A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14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49C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D2CF7">
            <w:pPr>
              <w:jc w:val="center"/>
            </w:pPr>
          </w:p>
        </w:tc>
      </w:tr>
      <w:tr w14:paraId="584590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49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361D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6667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DADF2">
            <w:pPr>
              <w:jc w:val="center"/>
            </w:pPr>
            <w:r>
              <w:rPr>
                <w:rFonts w:ascii="宋体" w:hAnsi="宋体" w:eastAsia="宋体"/>
                <w:sz w:val="16"/>
              </w:rPr>
              <w:t>有效解决信访问题诉求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78B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BF2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0A9DF">
            <w:pPr>
              <w:jc w:val="center"/>
            </w:pPr>
            <w:r>
              <w:rPr>
                <w:rFonts w:ascii="宋体" w:hAnsi="宋体" w:eastAsia="宋体"/>
                <w:sz w:val="16"/>
              </w:rPr>
              <w:tab/>
            </w: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0D4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DC9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5B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35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299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34D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904C">
            <w:pPr>
              <w:jc w:val="center"/>
            </w:pPr>
          </w:p>
        </w:tc>
      </w:tr>
      <w:tr w14:paraId="0018C9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EA7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87AD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A46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9D3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78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AD6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51F1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46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F7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845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D0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795A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C0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0AC7B">
            <w:pPr>
              <w:jc w:val="center"/>
            </w:pPr>
          </w:p>
        </w:tc>
      </w:tr>
      <w:tr w14:paraId="5F58D0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A14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BE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161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DE7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589E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D7B6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038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AAD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06C8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8DF0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426EC"/>
        </w:tc>
      </w:tr>
    </w:tbl>
    <w:p w14:paraId="7B76D069">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2"/>
        <w:gridCol w:w="630"/>
        <w:gridCol w:w="611"/>
        <w:gridCol w:w="856"/>
        <w:gridCol w:w="776"/>
        <w:gridCol w:w="621"/>
        <w:gridCol w:w="696"/>
        <w:gridCol w:w="602"/>
        <w:gridCol w:w="602"/>
        <w:gridCol w:w="602"/>
        <w:gridCol w:w="611"/>
        <w:gridCol w:w="630"/>
      </w:tblGrid>
      <w:tr w14:paraId="64CD3DC4">
        <w:tblPrEx>
          <w:tblCellMar>
            <w:top w:w="0" w:type="dxa"/>
            <w:left w:w="108" w:type="dxa"/>
            <w:bottom w:w="0" w:type="dxa"/>
            <w:right w:w="108" w:type="dxa"/>
          </w:tblCellMar>
        </w:tblPrEx>
        <w:tc>
          <w:tcPr>
            <w:tcW w:w="8848" w:type="dxa"/>
            <w:gridSpan w:val="14"/>
            <w:vAlign w:val="center"/>
          </w:tcPr>
          <w:p w14:paraId="6942C2EE">
            <w:pPr>
              <w:jc w:val="center"/>
            </w:pPr>
            <w:r>
              <w:rPr>
                <w:rFonts w:ascii="宋体" w:hAnsi="宋体" w:eastAsia="宋体"/>
                <w:sz w:val="24"/>
              </w:rPr>
              <w:t>项目支出绩效自评表</w:t>
            </w:r>
          </w:p>
        </w:tc>
      </w:tr>
      <w:tr w14:paraId="5BDE8B46">
        <w:tblPrEx>
          <w:tblCellMar>
            <w:top w:w="0" w:type="dxa"/>
            <w:left w:w="108" w:type="dxa"/>
            <w:bottom w:w="0" w:type="dxa"/>
            <w:right w:w="108" w:type="dxa"/>
          </w:tblCellMar>
        </w:tblPrEx>
        <w:tc>
          <w:tcPr>
            <w:tcW w:w="8848" w:type="dxa"/>
            <w:gridSpan w:val="14"/>
            <w:vAlign w:val="center"/>
          </w:tcPr>
          <w:p w14:paraId="716BF4CE">
            <w:pPr>
              <w:jc w:val="center"/>
            </w:pPr>
            <w:r>
              <w:rPr>
                <w:rFonts w:ascii="宋体" w:hAnsi="宋体" w:eastAsia="宋体"/>
                <w:sz w:val="24"/>
              </w:rPr>
              <w:t>(2024年度)</w:t>
            </w:r>
          </w:p>
        </w:tc>
      </w:tr>
      <w:tr w14:paraId="4643B1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DA7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943FC6">
            <w:pPr>
              <w:jc w:val="center"/>
            </w:pPr>
            <w:r>
              <w:rPr>
                <w:rFonts w:ascii="宋体" w:hAnsi="宋体" w:eastAsia="宋体"/>
                <w:sz w:val="16"/>
              </w:rPr>
              <w:t>三台镇2023年“五小”工程</w:t>
            </w:r>
          </w:p>
        </w:tc>
      </w:tr>
      <w:tr w14:paraId="21FE42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87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86D8C3">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729B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419F2D">
            <w:pPr>
              <w:jc w:val="center"/>
            </w:pPr>
            <w:r>
              <w:rPr>
                <w:rFonts w:ascii="宋体" w:hAnsi="宋体" w:eastAsia="宋体"/>
                <w:sz w:val="16"/>
              </w:rPr>
              <w:t>吉木萨尔县三台镇人民政府本级</w:t>
            </w:r>
          </w:p>
        </w:tc>
      </w:tr>
      <w:tr w14:paraId="322FF0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336BE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F3D7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044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FF28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5FE6E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D8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B7FF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E1AE4">
            <w:pPr>
              <w:jc w:val="center"/>
            </w:pPr>
            <w:r>
              <w:rPr>
                <w:rFonts w:ascii="宋体" w:hAnsi="宋体" w:eastAsia="宋体"/>
                <w:sz w:val="16"/>
              </w:rPr>
              <w:t>得分</w:t>
            </w:r>
          </w:p>
        </w:tc>
      </w:tr>
      <w:tr w14:paraId="0993C9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2542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87D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6D8A3">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1AE89">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937EA">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ED22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DA4C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F0372">
            <w:pPr>
              <w:jc w:val="center"/>
            </w:pPr>
            <w:r>
              <w:rPr>
                <w:rFonts w:ascii="宋体" w:hAnsi="宋体" w:eastAsia="宋体"/>
                <w:sz w:val="16"/>
              </w:rPr>
              <w:t>10.00</w:t>
            </w:r>
          </w:p>
        </w:tc>
      </w:tr>
      <w:tr w14:paraId="56A864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A5E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8732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3ECCE">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A15B">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858F9">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CFE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56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47C5">
            <w:pPr>
              <w:jc w:val="center"/>
            </w:pPr>
            <w:r>
              <w:rPr>
                <w:rFonts w:ascii="宋体" w:hAnsi="宋体" w:eastAsia="宋体"/>
                <w:sz w:val="16"/>
              </w:rPr>
              <w:t>—</w:t>
            </w:r>
          </w:p>
        </w:tc>
      </w:tr>
      <w:tr w14:paraId="2E3D6E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0FB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E97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91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8C5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7D6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92C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912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04114">
            <w:pPr>
              <w:jc w:val="center"/>
            </w:pPr>
            <w:r>
              <w:rPr>
                <w:rFonts w:ascii="宋体" w:hAnsi="宋体" w:eastAsia="宋体"/>
                <w:sz w:val="16"/>
              </w:rPr>
              <w:t>—</w:t>
            </w:r>
          </w:p>
        </w:tc>
      </w:tr>
      <w:tr w14:paraId="1184CB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8C4A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FA65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8F608C">
            <w:pPr>
              <w:jc w:val="center"/>
            </w:pPr>
            <w:r>
              <w:rPr>
                <w:rFonts w:ascii="宋体" w:hAnsi="宋体" w:eastAsia="宋体"/>
                <w:sz w:val="16"/>
              </w:rPr>
              <w:t>实际完成情况</w:t>
            </w:r>
          </w:p>
        </w:tc>
      </w:tr>
      <w:tr w14:paraId="191A4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382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7790C6">
            <w:pPr>
              <w:jc w:val="both"/>
            </w:pPr>
            <w:r>
              <w:rPr>
                <w:rFonts w:ascii="宋体" w:hAnsi="宋体" w:eastAsia="宋体"/>
                <w:sz w:val="16"/>
              </w:rPr>
              <w:t>为改善乡镇干部在基层工作更舒心，更安心，修建面积399.35平方米；修建“五小”场所1个；工程质量合格；项目完工时间为2023年12月底前，通过建设“五小工程</w:t>
            </w:r>
            <w:r>
              <w:rPr>
                <w:rFonts w:hint="eastAsia" w:ascii="宋体" w:hAnsi="宋体"/>
                <w:sz w:val="16"/>
                <w:lang w:eastAsia="zh-CN"/>
              </w:rPr>
              <w:t>”</w:t>
            </w:r>
            <w:r>
              <w:rPr>
                <w:rFonts w:ascii="宋体" w:hAnsi="宋体" w:eastAsia="宋体"/>
                <w:sz w:val="16"/>
              </w:rPr>
              <w:t>，有效改善乡镇基层干部生活条件，调动基层干部干事创业的积极性和主动性。共拨付104万元。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B3058C">
            <w:pPr>
              <w:jc w:val="both"/>
            </w:pPr>
            <w:r>
              <w:rPr>
                <w:rFonts w:hint="eastAsia" w:ascii="宋体" w:hAnsi="宋体"/>
                <w:sz w:val="16"/>
                <w:lang w:eastAsia="zh-CN"/>
              </w:rPr>
              <w:t>截至2024</w:t>
            </w:r>
            <w:r>
              <w:rPr>
                <w:rFonts w:ascii="宋体" w:hAnsi="宋体" w:eastAsia="宋体"/>
                <w:sz w:val="16"/>
              </w:rPr>
              <w:t>年12月31日，项目实际支出104万元，预算执行率为100%。为改善乡镇干部在基层工作更舒心，更安心，完成修建面积399.35平方米；修建“五小”场所1个；工程质量合格；通过建设“五小工程</w:t>
            </w:r>
            <w:r>
              <w:rPr>
                <w:rFonts w:hint="eastAsia" w:ascii="宋体" w:hAnsi="宋体"/>
                <w:sz w:val="16"/>
                <w:lang w:eastAsia="zh-CN"/>
              </w:rPr>
              <w:t>”</w:t>
            </w:r>
            <w:r>
              <w:rPr>
                <w:rFonts w:ascii="宋体" w:hAnsi="宋体" w:eastAsia="宋体"/>
                <w:sz w:val="16"/>
              </w:rPr>
              <w:t>，有效改善乡镇基层干部生活条件，调动基层干部干事创业的积极性和主动性。</w:t>
            </w:r>
          </w:p>
        </w:tc>
      </w:tr>
      <w:tr w14:paraId="608226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B819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C4F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467F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04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A13C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2BEF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7F5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11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041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4E5F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C66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1EB2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6F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6CD0">
            <w:pPr>
              <w:jc w:val="center"/>
            </w:pPr>
            <w:r>
              <w:rPr>
                <w:rFonts w:ascii="宋体" w:hAnsi="宋体" w:eastAsia="宋体"/>
                <w:sz w:val="16"/>
              </w:rPr>
              <w:t>偏差原因分析及改进措施</w:t>
            </w:r>
          </w:p>
        </w:tc>
      </w:tr>
      <w:tr w14:paraId="4D4B4A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440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6EFB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716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D1965">
            <w:pPr>
              <w:jc w:val="center"/>
            </w:pPr>
            <w:r>
              <w:rPr>
                <w:rFonts w:ascii="宋体" w:hAnsi="宋体" w:eastAsia="宋体"/>
                <w:sz w:val="16"/>
              </w:rPr>
              <w:t>修建面积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65A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6D9C">
            <w:pPr>
              <w:jc w:val="center"/>
            </w:pPr>
            <w:r>
              <w:rPr>
                <w:rFonts w:ascii="宋体" w:hAnsi="宋体" w:eastAsia="宋体"/>
                <w:sz w:val="16"/>
              </w:rPr>
              <w:t>&gt;=399.35平方米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AD0A4">
            <w:pPr>
              <w:jc w:val="center"/>
            </w:pPr>
            <w:r>
              <w:rPr>
                <w:rFonts w:ascii="宋体" w:hAnsi="宋体" w:eastAsia="宋体"/>
                <w:sz w:val="16"/>
              </w:rPr>
              <w:t>=399.35平方米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F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D85B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58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C6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D7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F3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63FD2">
            <w:pPr>
              <w:jc w:val="center"/>
            </w:pPr>
          </w:p>
        </w:tc>
      </w:tr>
      <w:tr w14:paraId="5703B6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365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61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2554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9CFF">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7863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39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20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C6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084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1B1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48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113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707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CF08">
            <w:pPr>
              <w:jc w:val="center"/>
            </w:pPr>
          </w:p>
        </w:tc>
      </w:tr>
      <w:tr w14:paraId="3400B7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CE0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6CF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BBD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87A6">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324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1B0E6">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2724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71F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9E7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96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09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D27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FD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4653">
            <w:pPr>
              <w:jc w:val="center"/>
            </w:pPr>
          </w:p>
        </w:tc>
      </w:tr>
      <w:tr w14:paraId="2D5A1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6B870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5779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F8FD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5B2D3">
            <w:pPr>
              <w:jc w:val="center"/>
            </w:pPr>
            <w:r>
              <w:rPr>
                <w:rFonts w:ascii="宋体" w:hAnsi="宋体" w:eastAsia="宋体"/>
                <w:sz w:val="16"/>
              </w:rPr>
              <w:t>项目前期成本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B250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D513">
            <w:pPr>
              <w:jc w:val="center"/>
            </w:pPr>
            <w:r>
              <w:rPr>
                <w:rFonts w:ascii="宋体" w:hAnsi="宋体" w:eastAsia="宋体"/>
                <w:sz w:val="16"/>
              </w:rPr>
              <w:t>&lt;=11.05万元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C298">
            <w:pPr>
              <w:jc w:val="center"/>
            </w:pPr>
            <w:r>
              <w:rPr>
                <w:rFonts w:ascii="宋体" w:hAnsi="宋体" w:eastAsia="宋体"/>
                <w:sz w:val="16"/>
              </w:rPr>
              <w:t>=11.05万元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7A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20C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7F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F0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9F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720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0080">
            <w:pPr>
              <w:jc w:val="center"/>
            </w:pPr>
          </w:p>
        </w:tc>
      </w:tr>
      <w:tr w14:paraId="21537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1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6E1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91B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E22B">
            <w:pPr>
              <w:jc w:val="center"/>
            </w:pPr>
            <w:r>
              <w:rPr>
                <w:rFonts w:ascii="宋体" w:hAnsi="宋体" w:eastAsia="宋体"/>
                <w:sz w:val="16"/>
              </w:rPr>
              <w:t>项目工程费成本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39F1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D4A37">
            <w:pPr>
              <w:jc w:val="center"/>
            </w:pPr>
            <w:r>
              <w:rPr>
                <w:rFonts w:ascii="宋体" w:hAnsi="宋体" w:eastAsia="宋体"/>
                <w:sz w:val="16"/>
              </w:rPr>
              <w:t>&lt;=92.95万元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6BF61">
            <w:pPr>
              <w:jc w:val="center"/>
            </w:pPr>
            <w:r>
              <w:rPr>
                <w:rFonts w:ascii="宋体" w:hAnsi="宋体" w:eastAsia="宋体"/>
                <w:sz w:val="16"/>
              </w:rPr>
              <w:t>=92.95万元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8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8C9A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D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09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BB1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5EEA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868BD">
            <w:pPr>
              <w:jc w:val="center"/>
            </w:pPr>
          </w:p>
        </w:tc>
      </w:tr>
      <w:tr w14:paraId="2C494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D79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2C6D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69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C2CDF">
            <w:pPr>
              <w:jc w:val="center"/>
            </w:pPr>
            <w:r>
              <w:rPr>
                <w:rFonts w:ascii="宋体" w:hAnsi="宋体" w:eastAsia="宋体"/>
                <w:sz w:val="16"/>
              </w:rPr>
              <w:t>有效改善乡镇基层干部生活条件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B38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4EFE">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A5A9">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883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6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291C">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174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27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D52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0384">
            <w:pPr>
              <w:jc w:val="center"/>
            </w:pPr>
          </w:p>
        </w:tc>
      </w:tr>
      <w:tr w14:paraId="61A6CD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78F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2C1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880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1D58">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14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17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486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0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95B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F3A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4562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767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F93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2B79">
            <w:pPr>
              <w:jc w:val="center"/>
            </w:pPr>
          </w:p>
        </w:tc>
      </w:tr>
      <w:tr w14:paraId="3AA1A64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B7BA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12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4C5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AC3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17C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6D09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C4F0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41EF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A49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2405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D6FDC5"/>
        </w:tc>
      </w:tr>
    </w:tbl>
    <w:p w14:paraId="0B937CC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95B7103">
        <w:tblPrEx>
          <w:tblCellMar>
            <w:top w:w="0" w:type="dxa"/>
            <w:left w:w="108" w:type="dxa"/>
            <w:bottom w:w="0" w:type="dxa"/>
            <w:right w:w="108" w:type="dxa"/>
          </w:tblCellMar>
        </w:tblPrEx>
        <w:tc>
          <w:tcPr>
            <w:tcW w:w="8848" w:type="dxa"/>
            <w:gridSpan w:val="14"/>
            <w:vAlign w:val="center"/>
          </w:tcPr>
          <w:p w14:paraId="593EDACA">
            <w:pPr>
              <w:jc w:val="center"/>
            </w:pPr>
            <w:r>
              <w:rPr>
                <w:rFonts w:ascii="宋体" w:hAnsi="宋体" w:eastAsia="宋体"/>
                <w:sz w:val="24"/>
              </w:rPr>
              <w:t>项目支出绩效自评表</w:t>
            </w:r>
          </w:p>
        </w:tc>
      </w:tr>
      <w:tr w14:paraId="4863A454">
        <w:tblPrEx>
          <w:tblCellMar>
            <w:top w:w="0" w:type="dxa"/>
            <w:left w:w="108" w:type="dxa"/>
            <w:bottom w:w="0" w:type="dxa"/>
            <w:right w:w="108" w:type="dxa"/>
          </w:tblCellMar>
        </w:tblPrEx>
        <w:tc>
          <w:tcPr>
            <w:tcW w:w="8848" w:type="dxa"/>
            <w:gridSpan w:val="14"/>
            <w:vAlign w:val="center"/>
          </w:tcPr>
          <w:p w14:paraId="41B6DC0F">
            <w:pPr>
              <w:jc w:val="center"/>
            </w:pPr>
            <w:r>
              <w:rPr>
                <w:rFonts w:ascii="宋体" w:hAnsi="宋体" w:eastAsia="宋体"/>
                <w:sz w:val="24"/>
              </w:rPr>
              <w:t>(2024年度)</w:t>
            </w:r>
          </w:p>
        </w:tc>
      </w:tr>
      <w:tr w14:paraId="1DAE29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2E3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683A0BF">
            <w:pPr>
              <w:jc w:val="center"/>
            </w:pPr>
            <w:r>
              <w:rPr>
                <w:rFonts w:ascii="宋体" w:hAnsi="宋体" w:eastAsia="宋体"/>
                <w:sz w:val="16"/>
              </w:rPr>
              <w:t>三台镇2024年中央农业生态资源保护资金预算的通知</w:t>
            </w:r>
          </w:p>
        </w:tc>
      </w:tr>
      <w:tr w14:paraId="7DD3D0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87FA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8C9A0">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CB0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7E9921">
            <w:pPr>
              <w:jc w:val="center"/>
            </w:pPr>
            <w:r>
              <w:rPr>
                <w:rFonts w:ascii="宋体" w:hAnsi="宋体" w:eastAsia="宋体"/>
                <w:sz w:val="16"/>
              </w:rPr>
              <w:t>吉木萨尔县三台镇人民政府本级</w:t>
            </w:r>
          </w:p>
        </w:tc>
      </w:tr>
      <w:tr w14:paraId="46E2FA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78ADE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197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BE8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607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57C4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DA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D244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8FE9">
            <w:pPr>
              <w:jc w:val="center"/>
            </w:pPr>
            <w:r>
              <w:rPr>
                <w:rFonts w:ascii="宋体" w:hAnsi="宋体" w:eastAsia="宋体"/>
                <w:sz w:val="16"/>
              </w:rPr>
              <w:t>得分</w:t>
            </w:r>
          </w:p>
        </w:tc>
      </w:tr>
      <w:tr w14:paraId="272753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731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13C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B62071">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2B8D4">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C508">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D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D8C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7EAE9">
            <w:pPr>
              <w:jc w:val="center"/>
            </w:pPr>
            <w:r>
              <w:rPr>
                <w:rFonts w:ascii="宋体" w:hAnsi="宋体" w:eastAsia="宋体"/>
                <w:sz w:val="16"/>
              </w:rPr>
              <w:t>10.00</w:t>
            </w:r>
          </w:p>
        </w:tc>
      </w:tr>
      <w:tr w14:paraId="59EB9E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E70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649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262D4">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85F86">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6113A">
            <w:pPr>
              <w:jc w:val="center"/>
            </w:pPr>
            <w:r>
              <w:rPr>
                <w:rFonts w:ascii="宋体" w:hAnsi="宋体" w:eastAsia="宋体"/>
                <w:sz w:val="16"/>
              </w:rPr>
              <w:t>3.30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E1F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DEA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D0E4">
            <w:pPr>
              <w:jc w:val="center"/>
            </w:pPr>
            <w:r>
              <w:rPr>
                <w:rFonts w:ascii="宋体" w:hAnsi="宋体" w:eastAsia="宋体"/>
                <w:sz w:val="16"/>
              </w:rPr>
              <w:t>—</w:t>
            </w:r>
          </w:p>
        </w:tc>
      </w:tr>
      <w:tr w14:paraId="73CA95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E3B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4E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8B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015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5B8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80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2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F730">
            <w:pPr>
              <w:jc w:val="center"/>
            </w:pPr>
            <w:r>
              <w:rPr>
                <w:rFonts w:ascii="宋体" w:hAnsi="宋体" w:eastAsia="宋体"/>
                <w:sz w:val="16"/>
              </w:rPr>
              <w:t>—</w:t>
            </w:r>
          </w:p>
        </w:tc>
      </w:tr>
      <w:tr w14:paraId="7D8071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7159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031A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64DA48">
            <w:pPr>
              <w:jc w:val="center"/>
            </w:pPr>
            <w:r>
              <w:rPr>
                <w:rFonts w:ascii="宋体" w:hAnsi="宋体" w:eastAsia="宋体"/>
                <w:sz w:val="16"/>
              </w:rPr>
              <w:t>实际完成情况</w:t>
            </w:r>
          </w:p>
        </w:tc>
      </w:tr>
      <w:tr w14:paraId="6A1EE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6822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C46C95">
            <w:pPr>
              <w:jc w:val="both"/>
            </w:pPr>
            <w:r>
              <w:rPr>
                <w:rFonts w:ascii="宋体" w:hAnsi="宋体" w:eastAsia="宋体"/>
                <w:sz w:val="16"/>
              </w:rPr>
              <w:t>根据昌州财农</w:t>
            </w:r>
            <w:r>
              <w:rPr>
                <w:rFonts w:hint="eastAsia" w:ascii="宋体" w:hAnsi="宋体"/>
                <w:sz w:val="16"/>
                <w:lang w:eastAsia="zh-CN"/>
              </w:rPr>
              <w:t>〔2024〕22号－</w:t>
            </w:r>
            <w:r>
              <w:rPr>
                <w:rFonts w:ascii="宋体" w:hAnsi="宋体" w:eastAsia="宋体"/>
                <w:sz w:val="16"/>
              </w:rPr>
              <w:t>关于下达2024年中央农业生态资源保护资金预算的通知，财政拨付3.3万元用于全生物降解地膜推广项目任务，全生物降解地膜任务面积660亩，该项目的实施</w:t>
            </w:r>
            <w:r>
              <w:rPr>
                <w:rFonts w:hint="eastAsia" w:ascii="宋体" w:hAnsi="宋体"/>
                <w:sz w:val="16"/>
                <w:lang w:eastAsia="zh-CN"/>
              </w:rPr>
              <w:t>有效地</w:t>
            </w:r>
            <w:r>
              <w:rPr>
                <w:rFonts w:ascii="宋体" w:hAnsi="宋体" w:eastAsia="宋体"/>
                <w:sz w:val="16"/>
              </w:rPr>
              <w:t>减少了对土壤结构和环境的污染，争取使受益农户满意度不低于95%。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F8A803">
            <w:pPr>
              <w:jc w:val="both"/>
            </w:pPr>
            <w:r>
              <w:rPr>
                <w:rFonts w:hint="eastAsia" w:ascii="宋体" w:hAnsi="宋体"/>
                <w:sz w:val="16"/>
                <w:lang w:eastAsia="zh-CN"/>
              </w:rPr>
              <w:t>截至2024</w:t>
            </w:r>
            <w:r>
              <w:rPr>
                <w:rFonts w:ascii="宋体" w:hAnsi="宋体" w:eastAsia="宋体"/>
                <w:sz w:val="16"/>
              </w:rPr>
              <w:t>年12月31日，项目实际支出3.3万元，预算执行率为100%，主要用于全生物降解地膜推广项目任务，全生物降解地膜任务面积660亩，该项目的实施有效</w:t>
            </w:r>
            <w:r>
              <w:rPr>
                <w:rFonts w:hint="eastAsia" w:ascii="宋体" w:hAnsi="宋体"/>
                <w:sz w:val="16"/>
                <w:lang w:eastAsia="zh-CN"/>
              </w:rPr>
              <w:t>地</w:t>
            </w:r>
            <w:r>
              <w:rPr>
                <w:rFonts w:ascii="宋体" w:hAnsi="宋体" w:eastAsia="宋体"/>
                <w:sz w:val="16"/>
              </w:rPr>
              <w:t>减少了对土壤结构和环境的污染，使受益农户满意度达到100%。</w:t>
            </w:r>
            <w:r>
              <w:rPr>
                <w:rFonts w:ascii="宋体" w:hAnsi="宋体" w:eastAsia="宋体"/>
                <w:sz w:val="16"/>
              </w:rPr>
              <w:br w:type="textWrapping"/>
            </w:r>
          </w:p>
        </w:tc>
      </w:tr>
      <w:tr w14:paraId="11337FB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D0DD1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07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5F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EF0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C1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76D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CA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B2F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3F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858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125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03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E8C2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8AB21">
            <w:pPr>
              <w:jc w:val="center"/>
            </w:pPr>
            <w:r>
              <w:rPr>
                <w:rFonts w:ascii="宋体" w:hAnsi="宋体" w:eastAsia="宋体"/>
                <w:sz w:val="16"/>
              </w:rPr>
              <w:t>偏差原因分析及改进措施</w:t>
            </w:r>
          </w:p>
        </w:tc>
      </w:tr>
      <w:tr w14:paraId="15A139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19B06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A66AB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466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15C53">
            <w:pPr>
              <w:jc w:val="center"/>
            </w:pPr>
            <w:r>
              <w:rPr>
                <w:rFonts w:ascii="宋体" w:hAnsi="宋体" w:eastAsia="宋体"/>
                <w:sz w:val="16"/>
              </w:rPr>
              <w:t>全生物降解地膜任务面积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891E">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738A">
            <w:pPr>
              <w:jc w:val="center"/>
            </w:pPr>
            <w:r>
              <w:rPr>
                <w:rFonts w:ascii="宋体" w:hAnsi="宋体" w:eastAsia="宋体"/>
                <w:sz w:val="16"/>
              </w:rPr>
              <w:t>&gt;=600亩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E352">
            <w:pPr>
              <w:jc w:val="center"/>
            </w:pPr>
            <w:r>
              <w:rPr>
                <w:rFonts w:ascii="宋体" w:hAnsi="宋体" w:eastAsia="宋体"/>
                <w:sz w:val="16"/>
              </w:rPr>
              <w:t>=600亩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B1C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86C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C84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E6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4D9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05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BF93A">
            <w:pPr>
              <w:jc w:val="center"/>
            </w:pPr>
          </w:p>
        </w:tc>
      </w:tr>
      <w:tr w14:paraId="0A233C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05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D12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43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D9883">
            <w:pPr>
              <w:jc w:val="center"/>
            </w:pPr>
            <w:r>
              <w:rPr>
                <w:rFonts w:ascii="宋体" w:hAnsi="宋体" w:eastAsia="宋体"/>
                <w:sz w:val="16"/>
              </w:rPr>
              <w:t>全生物降解地膜任务认定准确率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98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3A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AD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7B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85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65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E6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75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EE0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EA04">
            <w:pPr>
              <w:jc w:val="center"/>
            </w:pPr>
          </w:p>
        </w:tc>
      </w:tr>
      <w:tr w14:paraId="3DCF7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575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FC4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97A8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A9F28">
            <w:pPr>
              <w:jc w:val="center"/>
            </w:pPr>
            <w:r>
              <w:rPr>
                <w:rFonts w:ascii="宋体" w:hAnsi="宋体" w:eastAsia="宋体"/>
                <w:sz w:val="16"/>
              </w:rPr>
              <w:t>全生物降解地膜任务资金发放及时率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E9CE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9A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730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87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AC9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0E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9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8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239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C77E">
            <w:pPr>
              <w:jc w:val="center"/>
            </w:pPr>
          </w:p>
        </w:tc>
      </w:tr>
      <w:tr w14:paraId="1C100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02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4F0CB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6B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98CE3">
            <w:pPr>
              <w:jc w:val="center"/>
            </w:pPr>
            <w:r>
              <w:rPr>
                <w:rFonts w:ascii="宋体" w:hAnsi="宋体" w:eastAsia="宋体"/>
                <w:sz w:val="16"/>
              </w:rPr>
              <w:t>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157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0664F">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6DE2">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015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7B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188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19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CE0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2E2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1864">
            <w:pPr>
              <w:jc w:val="center"/>
            </w:pPr>
          </w:p>
        </w:tc>
      </w:tr>
      <w:tr w14:paraId="52C3F1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194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3A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A321">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958C">
            <w:pPr>
              <w:jc w:val="center"/>
            </w:pPr>
            <w:r>
              <w:rPr>
                <w:rFonts w:ascii="宋体" w:hAnsi="宋体" w:eastAsia="宋体"/>
                <w:sz w:val="16"/>
              </w:rPr>
              <w:t>补贴资金合计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6EF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51B8">
            <w:pPr>
              <w:jc w:val="center"/>
            </w:pPr>
            <w:r>
              <w:rPr>
                <w:rFonts w:ascii="宋体" w:hAnsi="宋体" w:eastAsia="宋体"/>
                <w:sz w:val="16"/>
              </w:rPr>
              <w:t>&lt;=3.3万元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2BB4">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81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51D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A7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EA7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78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46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BF83F">
            <w:pPr>
              <w:jc w:val="center"/>
            </w:pPr>
          </w:p>
        </w:tc>
      </w:tr>
      <w:tr w14:paraId="57C05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EDD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6BD62D">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491EC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5B8D2">
            <w:pPr>
              <w:jc w:val="center"/>
            </w:pPr>
            <w:r>
              <w:rPr>
                <w:rFonts w:ascii="宋体" w:hAnsi="宋体" w:eastAsia="宋体"/>
                <w:sz w:val="16"/>
              </w:rPr>
              <w:t>减少对土壤的破坏和环境的危害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15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BAAD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9CA8">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303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16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1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00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88D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C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76A4">
            <w:pPr>
              <w:jc w:val="center"/>
            </w:pPr>
          </w:p>
        </w:tc>
      </w:tr>
      <w:tr w14:paraId="0435DC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5ED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0B2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FCE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0BD64">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EB9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E686">
            <w:pPr>
              <w:jc w:val="center"/>
            </w:pPr>
            <w:r>
              <w:rPr>
                <w:rFonts w:ascii="宋体" w:hAnsi="宋体" w:eastAsia="宋体"/>
                <w:sz w:val="16"/>
              </w:rPr>
              <w:t>&gt;=2户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27314">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560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18B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C4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C6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ACE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A3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D9C38">
            <w:pPr>
              <w:jc w:val="center"/>
            </w:pPr>
          </w:p>
        </w:tc>
      </w:tr>
      <w:tr w14:paraId="1D289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259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BE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EA6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95B9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B7B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BE9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A7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D1E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B4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5F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0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A73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EEFA5">
            <w:pPr>
              <w:jc w:val="center"/>
            </w:pPr>
            <w:r>
              <w:rPr>
                <w:rFonts w:ascii="宋体" w:hAnsi="宋体" w:eastAsia="宋体"/>
                <w:sz w:val="16"/>
              </w:rPr>
              <w:t>受益补贴农户及时收到补贴款非常满意。</w:t>
            </w:r>
          </w:p>
        </w:tc>
      </w:tr>
      <w:tr w14:paraId="154E29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973A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BFF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CEB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1862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6EE4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715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5C34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FD8A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3EA7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54C1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5E19D0"/>
        </w:tc>
      </w:tr>
    </w:tbl>
    <w:p w14:paraId="56E9343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2F06F8AC">
        <w:tblPrEx>
          <w:tblCellMar>
            <w:top w:w="0" w:type="dxa"/>
            <w:left w:w="108" w:type="dxa"/>
            <w:bottom w:w="0" w:type="dxa"/>
            <w:right w:w="108" w:type="dxa"/>
          </w:tblCellMar>
        </w:tblPrEx>
        <w:tc>
          <w:tcPr>
            <w:tcW w:w="8848" w:type="dxa"/>
            <w:gridSpan w:val="14"/>
            <w:vAlign w:val="center"/>
          </w:tcPr>
          <w:p w14:paraId="733A3373">
            <w:pPr>
              <w:jc w:val="center"/>
            </w:pPr>
            <w:r>
              <w:rPr>
                <w:rFonts w:ascii="宋体" w:hAnsi="宋体" w:eastAsia="宋体"/>
                <w:sz w:val="24"/>
              </w:rPr>
              <w:t>项目支出绩效自评表</w:t>
            </w:r>
          </w:p>
        </w:tc>
      </w:tr>
      <w:tr w14:paraId="6AEE6FF8">
        <w:tblPrEx>
          <w:tblCellMar>
            <w:top w:w="0" w:type="dxa"/>
            <w:left w:w="108" w:type="dxa"/>
            <w:bottom w:w="0" w:type="dxa"/>
            <w:right w:w="108" w:type="dxa"/>
          </w:tblCellMar>
        </w:tblPrEx>
        <w:tc>
          <w:tcPr>
            <w:tcW w:w="8848" w:type="dxa"/>
            <w:gridSpan w:val="14"/>
            <w:vAlign w:val="center"/>
          </w:tcPr>
          <w:p w14:paraId="541C4ADD">
            <w:pPr>
              <w:jc w:val="center"/>
            </w:pPr>
            <w:r>
              <w:rPr>
                <w:rFonts w:ascii="宋体" w:hAnsi="宋体" w:eastAsia="宋体"/>
                <w:sz w:val="24"/>
              </w:rPr>
              <w:t>(2024年度)</w:t>
            </w:r>
          </w:p>
        </w:tc>
      </w:tr>
      <w:tr w14:paraId="4A89497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4E1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29B35F">
            <w:pPr>
              <w:jc w:val="center"/>
            </w:pPr>
            <w:r>
              <w:rPr>
                <w:rFonts w:ascii="宋体" w:hAnsi="宋体" w:eastAsia="宋体"/>
                <w:sz w:val="16"/>
              </w:rPr>
              <w:t>三台镇2024年自治区农村综合改革转移支付预算资金项目</w:t>
            </w:r>
          </w:p>
        </w:tc>
      </w:tr>
      <w:tr w14:paraId="2CEEC2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1AA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932B6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2694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EE187">
            <w:pPr>
              <w:jc w:val="center"/>
            </w:pPr>
            <w:r>
              <w:rPr>
                <w:rFonts w:ascii="宋体" w:hAnsi="宋体" w:eastAsia="宋体"/>
                <w:sz w:val="16"/>
              </w:rPr>
              <w:t>吉木萨尔县三台镇人民政府本级</w:t>
            </w:r>
          </w:p>
        </w:tc>
      </w:tr>
      <w:tr w14:paraId="09B079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5F0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9E44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67F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EFB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03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622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6FF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6118">
            <w:pPr>
              <w:jc w:val="center"/>
            </w:pPr>
            <w:r>
              <w:rPr>
                <w:rFonts w:ascii="宋体" w:hAnsi="宋体" w:eastAsia="宋体"/>
                <w:sz w:val="16"/>
              </w:rPr>
              <w:t>得分</w:t>
            </w:r>
          </w:p>
        </w:tc>
      </w:tr>
      <w:tr w14:paraId="5F93BE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EF5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DEE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203BF">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5CA14">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4059A">
            <w:pPr>
              <w:jc w:val="center"/>
            </w:pPr>
            <w:r>
              <w:rPr>
                <w:rFonts w:ascii="宋体" w:hAnsi="宋体" w:eastAsia="宋体"/>
                <w:sz w:val="16"/>
              </w:rPr>
              <w:t>132.41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795E5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ECBA">
            <w:pPr>
              <w:jc w:val="center"/>
            </w:pPr>
            <w:r>
              <w:rPr>
                <w:rFonts w:ascii="宋体" w:hAnsi="宋体" w:eastAsia="宋体"/>
                <w:sz w:val="16"/>
              </w:rPr>
              <w:t>98.08%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C065">
            <w:pPr>
              <w:jc w:val="center"/>
            </w:pPr>
            <w:r>
              <w:rPr>
                <w:rFonts w:ascii="宋体" w:hAnsi="宋体" w:eastAsia="宋体"/>
                <w:sz w:val="16"/>
              </w:rPr>
              <w:t>9.52</w:t>
            </w:r>
          </w:p>
        </w:tc>
      </w:tr>
      <w:tr w14:paraId="439E5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3BF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04C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49D45">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88D8E">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443E5">
            <w:pPr>
              <w:jc w:val="center"/>
            </w:pPr>
            <w:r>
              <w:rPr>
                <w:rFonts w:ascii="宋体" w:hAnsi="宋体" w:eastAsia="宋体"/>
                <w:sz w:val="16"/>
              </w:rPr>
              <w:t>132.41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B732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8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C813D">
            <w:pPr>
              <w:jc w:val="center"/>
            </w:pPr>
            <w:r>
              <w:rPr>
                <w:rFonts w:ascii="宋体" w:hAnsi="宋体" w:eastAsia="宋体"/>
                <w:sz w:val="16"/>
              </w:rPr>
              <w:t>—</w:t>
            </w:r>
          </w:p>
        </w:tc>
      </w:tr>
      <w:tr w14:paraId="7BD05D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69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C174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11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FE7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F43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73B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6D1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A1680">
            <w:pPr>
              <w:jc w:val="center"/>
            </w:pPr>
            <w:r>
              <w:rPr>
                <w:rFonts w:ascii="宋体" w:hAnsi="宋体" w:eastAsia="宋体"/>
                <w:sz w:val="16"/>
              </w:rPr>
              <w:t>—</w:t>
            </w:r>
          </w:p>
        </w:tc>
      </w:tr>
      <w:tr w14:paraId="5D2CF7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A4FF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BA3B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08913C">
            <w:pPr>
              <w:jc w:val="center"/>
            </w:pPr>
            <w:r>
              <w:rPr>
                <w:rFonts w:ascii="宋体" w:hAnsi="宋体" w:eastAsia="宋体"/>
                <w:sz w:val="16"/>
              </w:rPr>
              <w:t>实际完成情况</w:t>
            </w:r>
          </w:p>
        </w:tc>
      </w:tr>
      <w:tr w14:paraId="06D13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679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DFAA0">
            <w:pPr>
              <w:jc w:val="both"/>
            </w:pPr>
            <w:r>
              <w:rPr>
                <w:rFonts w:ascii="宋体" w:hAnsi="宋体" w:eastAsia="宋体"/>
                <w:sz w:val="16"/>
              </w:rPr>
              <w:t>本项目主要内容为新建180盏太阳能路灯及其他配套附属设施，铺设村路面长度1.8公里，项目总投资135万元，项目计划于2024年12月31日完成通过本项目的实施，为不断深化拓展人居环境整治成果，大力推进美丽乡村建设，改善乡村公共区域照明条件，保障乡村的夜间交通安全，提高广大村民夜间出行的便捷性，提升群众生活质量，争取使受益村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11408A">
            <w:pPr>
              <w:jc w:val="both"/>
            </w:pPr>
            <w:r>
              <w:rPr>
                <w:rFonts w:hint="eastAsia" w:ascii="宋体" w:hAnsi="宋体"/>
                <w:sz w:val="16"/>
                <w:lang w:eastAsia="zh-CN"/>
              </w:rPr>
              <w:t>截至2024</w:t>
            </w:r>
            <w:r>
              <w:rPr>
                <w:rFonts w:ascii="宋体" w:hAnsi="宋体" w:eastAsia="宋体"/>
                <w:sz w:val="16"/>
              </w:rPr>
              <w:t>年12月31日，项目实际支出132.41万元，预算执行率为98.08%，完成新建180盏太阳能路灯及其他配套附属设施，铺设村路面长度1.8公里，通过本项目的实施，不断深化拓展人居环境整治成果，大力推进美丽乡村建设，改善乡村公共区域照明条件，保障乡村的夜间交通安全，提高广大村民夜间出行的便捷性，提升群众生活质量，受益村民满意度达到90%。</w:t>
            </w:r>
          </w:p>
        </w:tc>
      </w:tr>
      <w:tr w14:paraId="7C9F2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9BB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7A7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7E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9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376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BB3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585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F50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EF4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BC9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A593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BDCE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008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3E47">
            <w:pPr>
              <w:jc w:val="center"/>
            </w:pPr>
            <w:r>
              <w:rPr>
                <w:rFonts w:ascii="宋体" w:hAnsi="宋体" w:eastAsia="宋体"/>
                <w:sz w:val="16"/>
              </w:rPr>
              <w:t>偏差原因分析及改进措施</w:t>
            </w:r>
          </w:p>
        </w:tc>
      </w:tr>
      <w:tr w14:paraId="601874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18E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2A3E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B4F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8675">
            <w:pPr>
              <w:jc w:val="center"/>
            </w:pPr>
            <w:r>
              <w:rPr>
                <w:rFonts w:ascii="宋体" w:hAnsi="宋体" w:eastAsia="宋体"/>
                <w:sz w:val="16"/>
              </w:rPr>
              <w:t>村内公益设施建设数量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DB0C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91BC0">
            <w:pPr>
              <w:jc w:val="center"/>
            </w:pPr>
            <w:r>
              <w:rPr>
                <w:rFonts w:ascii="宋体" w:hAnsi="宋体" w:eastAsia="宋体"/>
                <w:sz w:val="16"/>
              </w:rPr>
              <w:t>&gt;=180盏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6A05E">
            <w:pPr>
              <w:jc w:val="center"/>
            </w:pPr>
            <w:r>
              <w:rPr>
                <w:rFonts w:ascii="宋体" w:hAnsi="宋体" w:eastAsia="宋体"/>
                <w:sz w:val="16"/>
              </w:rPr>
              <w:t>=180盏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E3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70E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D6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65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02C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25D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4E9B4">
            <w:pPr>
              <w:jc w:val="center"/>
            </w:pPr>
          </w:p>
        </w:tc>
      </w:tr>
      <w:tr w14:paraId="49083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EBC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08F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A4E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B892">
            <w:pPr>
              <w:jc w:val="center"/>
            </w:pPr>
            <w:r>
              <w:rPr>
                <w:rFonts w:ascii="宋体" w:hAnsi="宋体" w:eastAsia="宋体"/>
                <w:sz w:val="16"/>
              </w:rPr>
              <w:t>铺设村路面长度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9E24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9D70">
            <w:pPr>
              <w:jc w:val="center"/>
            </w:pPr>
            <w:r>
              <w:rPr>
                <w:rFonts w:ascii="宋体" w:hAnsi="宋体" w:eastAsia="宋体"/>
                <w:sz w:val="16"/>
              </w:rPr>
              <w:t>&gt;=1.80公里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DBB5D">
            <w:pPr>
              <w:jc w:val="center"/>
            </w:pPr>
            <w:r>
              <w:rPr>
                <w:rFonts w:ascii="宋体" w:hAnsi="宋体" w:eastAsia="宋体"/>
                <w:sz w:val="16"/>
              </w:rPr>
              <w:t>=1.8公里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CEB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465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4A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00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D8C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3C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CFB8">
            <w:pPr>
              <w:jc w:val="center"/>
            </w:pPr>
          </w:p>
        </w:tc>
      </w:tr>
      <w:tr w14:paraId="1C11C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91E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6E5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BD6E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F9B58">
            <w:pPr>
              <w:jc w:val="center"/>
            </w:pPr>
            <w:r>
              <w:rPr>
                <w:rFonts w:ascii="宋体" w:hAnsi="宋体" w:eastAsia="宋体"/>
                <w:sz w:val="16"/>
              </w:rPr>
              <w:t>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A35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96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6A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87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72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95B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D42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AF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8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36E1">
            <w:pPr>
              <w:jc w:val="center"/>
            </w:pPr>
          </w:p>
        </w:tc>
      </w:tr>
      <w:tr w14:paraId="12264A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145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9EA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379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B880E">
            <w:pPr>
              <w:jc w:val="center"/>
            </w:pPr>
            <w:r>
              <w:rPr>
                <w:rFonts w:ascii="宋体" w:hAnsi="宋体" w:eastAsia="宋体"/>
                <w:sz w:val="16"/>
              </w:rPr>
              <w:t>路灯质量验收合格率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1BB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5EC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D3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84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DFA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B1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0A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2D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11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4382">
            <w:pPr>
              <w:jc w:val="center"/>
            </w:pPr>
          </w:p>
        </w:tc>
      </w:tr>
      <w:tr w14:paraId="060080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15D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EB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036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CDD2">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E6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900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5E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004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8B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5B4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EA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6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E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075CD">
            <w:pPr>
              <w:jc w:val="center"/>
            </w:pPr>
          </w:p>
        </w:tc>
      </w:tr>
      <w:tr w14:paraId="73447D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D8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55F9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60F88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D4CED">
            <w:pPr>
              <w:jc w:val="center"/>
            </w:pPr>
            <w:r>
              <w:rPr>
                <w:rFonts w:ascii="宋体" w:hAnsi="宋体" w:eastAsia="宋体"/>
                <w:sz w:val="16"/>
              </w:rPr>
              <w:t>三台镇黄蒿湾村路灯安装建设项目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754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037D9">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3901">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F3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619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BCF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6CD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977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1396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93406">
            <w:pPr>
              <w:jc w:val="center"/>
            </w:pPr>
          </w:p>
        </w:tc>
      </w:tr>
      <w:tr w14:paraId="54440F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A32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188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A32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2213">
            <w:pPr>
              <w:jc w:val="center"/>
            </w:pPr>
            <w:r>
              <w:rPr>
                <w:rFonts w:ascii="宋体" w:hAnsi="宋体" w:eastAsia="宋体"/>
                <w:sz w:val="16"/>
              </w:rPr>
              <w:t>三台镇喇嘛昭乡村居民路面铺设建设项目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76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2EC99">
            <w:pPr>
              <w:jc w:val="center"/>
            </w:pPr>
            <w:r>
              <w:rPr>
                <w:rFonts w:ascii="宋体" w:hAnsi="宋体" w:eastAsia="宋体"/>
                <w:sz w:val="16"/>
              </w:rPr>
              <w:t>&lt;=60万元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030FF">
            <w:pPr>
              <w:jc w:val="center"/>
            </w:pPr>
            <w:r>
              <w:rPr>
                <w:rFonts w:ascii="宋体" w:hAnsi="宋体" w:eastAsia="宋体"/>
                <w:sz w:val="16"/>
              </w:rPr>
              <w:t>=57.52万元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AA6AE">
            <w:pPr>
              <w:jc w:val="center"/>
            </w:pPr>
            <w:r>
              <w:rPr>
                <w:rFonts w:ascii="宋体" w:hAnsi="宋体" w:eastAsia="宋体"/>
                <w:sz w:val="16"/>
              </w:rPr>
              <w:t>95.87%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5F3C">
            <w:pPr>
              <w:jc w:val="center"/>
            </w:pPr>
            <w:r>
              <w:rPr>
                <w:rFonts w:ascii="宋体" w:hAnsi="宋体" w:eastAsia="宋体"/>
                <w:sz w:val="16"/>
              </w:rPr>
              <w:t>8.97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7D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065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2F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259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FC15">
            <w:pPr>
              <w:jc w:val="center"/>
            </w:pPr>
            <w:r>
              <w:rPr>
                <w:rFonts w:ascii="宋体" w:hAnsi="宋体" w:eastAsia="宋体"/>
                <w:sz w:val="16"/>
              </w:rPr>
              <w:t>最终结算审计价格为57.52万元</w:t>
            </w:r>
          </w:p>
        </w:tc>
      </w:tr>
      <w:tr w14:paraId="6B790B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D7C2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414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91E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B0B91">
            <w:pPr>
              <w:jc w:val="center"/>
            </w:pPr>
            <w:r>
              <w:rPr>
                <w:rFonts w:ascii="宋体" w:hAnsi="宋体" w:eastAsia="宋体"/>
                <w:sz w:val="16"/>
              </w:rPr>
              <w:t>村内亮化工程</w:t>
            </w:r>
            <w:r>
              <w:rPr>
                <w:rFonts w:hint="eastAsia" w:ascii="宋体" w:hAnsi="宋体"/>
                <w:sz w:val="16"/>
                <w:lang w:eastAsia="zh-CN"/>
              </w:rPr>
              <w:t>－</w:t>
            </w:r>
            <w:r>
              <w:rPr>
                <w:rFonts w:ascii="宋体" w:hAnsi="宋体" w:eastAsia="宋体"/>
                <w:sz w:val="16"/>
              </w:rPr>
              <w:t>东地村项目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811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A921">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C4B67">
            <w:pPr>
              <w:jc w:val="center"/>
            </w:pPr>
            <w:r>
              <w:rPr>
                <w:rFonts w:ascii="宋体" w:hAnsi="宋体" w:eastAsia="宋体"/>
                <w:sz w:val="16"/>
              </w:rPr>
              <w:t>=29.89万元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6D08">
            <w:pPr>
              <w:jc w:val="center"/>
            </w:pPr>
            <w:r>
              <w:rPr>
                <w:rFonts w:ascii="宋体" w:hAnsi="宋体" w:eastAsia="宋体"/>
                <w:sz w:val="16"/>
              </w:rPr>
              <w:t>99.63%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04847">
            <w:pPr>
              <w:jc w:val="center"/>
            </w:pPr>
            <w:r>
              <w:rPr>
                <w:rFonts w:ascii="宋体" w:hAnsi="宋体" w:eastAsia="宋体"/>
                <w:sz w:val="16"/>
              </w:rPr>
              <w:t>4.95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D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2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85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83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6ECC">
            <w:pPr>
              <w:jc w:val="center"/>
            </w:pPr>
            <w:r>
              <w:rPr>
                <w:rFonts w:ascii="宋体" w:hAnsi="宋体" w:eastAsia="宋体"/>
                <w:sz w:val="16"/>
              </w:rPr>
              <w:t>最终结算审计价格为29.89万元</w:t>
            </w:r>
          </w:p>
        </w:tc>
      </w:tr>
      <w:tr w14:paraId="1466F3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BAAE8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E859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0F45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B720">
            <w:pPr>
              <w:jc w:val="center"/>
            </w:pPr>
            <w:r>
              <w:rPr>
                <w:rFonts w:ascii="宋体" w:hAnsi="宋体" w:eastAsia="宋体"/>
                <w:sz w:val="16"/>
              </w:rPr>
              <w:t>完善农村基础设施建设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6A0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D93">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F5F56">
            <w:pPr>
              <w:jc w:val="center"/>
            </w:pPr>
            <w:r>
              <w:rPr>
                <w:rFonts w:ascii="宋体" w:hAnsi="宋体" w:eastAsia="宋体"/>
                <w:sz w:val="16"/>
              </w:rPr>
              <w:t>有效完善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B2C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003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D3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64A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F1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D1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F18BA">
            <w:pPr>
              <w:jc w:val="center"/>
            </w:pPr>
          </w:p>
        </w:tc>
      </w:tr>
      <w:tr w14:paraId="1F926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9C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BC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6E0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5059B">
            <w:pPr>
              <w:jc w:val="center"/>
            </w:pPr>
            <w:r>
              <w:rPr>
                <w:rFonts w:ascii="宋体" w:hAnsi="宋体" w:eastAsia="宋体"/>
                <w:sz w:val="16"/>
              </w:rPr>
              <w:t>保障乡村的夜间交通安全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1A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5C1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FB9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5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F5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447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D7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95F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05D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2863">
            <w:pPr>
              <w:jc w:val="center"/>
            </w:pPr>
          </w:p>
        </w:tc>
      </w:tr>
      <w:tr w14:paraId="77CC6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998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F76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458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A3CCB">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272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BE1F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E18D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139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BA5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D27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910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DDA3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C1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6DCB">
            <w:pPr>
              <w:jc w:val="center"/>
            </w:pPr>
          </w:p>
        </w:tc>
      </w:tr>
      <w:tr w14:paraId="144079C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5D380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BD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7E19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CCA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A7B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BB98">
            <w:pPr>
              <w:jc w:val="center"/>
            </w:pPr>
            <w:r>
              <w:rPr>
                <w:rFonts w:ascii="宋体" w:hAnsi="宋体" w:eastAsia="宋体"/>
                <w:sz w:val="16"/>
              </w:rPr>
              <w:t>98.44分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12B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4F8B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1B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279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AF760D"/>
        </w:tc>
      </w:tr>
    </w:tbl>
    <w:p w14:paraId="1732999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857BE50">
        <w:tblPrEx>
          <w:tblCellMar>
            <w:top w:w="0" w:type="dxa"/>
            <w:left w:w="108" w:type="dxa"/>
            <w:bottom w:w="0" w:type="dxa"/>
            <w:right w:w="108" w:type="dxa"/>
          </w:tblCellMar>
        </w:tblPrEx>
        <w:tc>
          <w:tcPr>
            <w:tcW w:w="8848" w:type="dxa"/>
            <w:gridSpan w:val="14"/>
            <w:vAlign w:val="center"/>
          </w:tcPr>
          <w:p w14:paraId="7687151D">
            <w:pPr>
              <w:jc w:val="center"/>
            </w:pPr>
            <w:r>
              <w:rPr>
                <w:rFonts w:ascii="宋体" w:hAnsi="宋体" w:eastAsia="宋体"/>
                <w:sz w:val="24"/>
              </w:rPr>
              <w:t>项目支出绩效自评表</w:t>
            </w:r>
          </w:p>
        </w:tc>
      </w:tr>
      <w:tr w14:paraId="7AB264FF">
        <w:tblPrEx>
          <w:tblCellMar>
            <w:top w:w="0" w:type="dxa"/>
            <w:left w:w="108" w:type="dxa"/>
            <w:bottom w:w="0" w:type="dxa"/>
            <w:right w:w="108" w:type="dxa"/>
          </w:tblCellMar>
        </w:tblPrEx>
        <w:tc>
          <w:tcPr>
            <w:tcW w:w="8848" w:type="dxa"/>
            <w:gridSpan w:val="14"/>
            <w:vAlign w:val="center"/>
          </w:tcPr>
          <w:p w14:paraId="34427E0F">
            <w:pPr>
              <w:jc w:val="center"/>
            </w:pPr>
            <w:r>
              <w:rPr>
                <w:rFonts w:ascii="宋体" w:hAnsi="宋体" w:eastAsia="宋体"/>
                <w:sz w:val="24"/>
              </w:rPr>
              <w:t>(2024年度)</w:t>
            </w:r>
          </w:p>
        </w:tc>
      </w:tr>
      <w:tr w14:paraId="24368B8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FCE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51613">
            <w:pPr>
              <w:jc w:val="center"/>
            </w:pPr>
            <w:r>
              <w:rPr>
                <w:rFonts w:ascii="宋体" w:hAnsi="宋体" w:eastAsia="宋体"/>
                <w:sz w:val="16"/>
              </w:rPr>
              <w:t>三台镇人民政府基层组织建设经费</w:t>
            </w:r>
          </w:p>
        </w:tc>
      </w:tr>
      <w:tr w14:paraId="3459FE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A2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D4AD3C">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D6A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1F489B">
            <w:pPr>
              <w:jc w:val="center"/>
            </w:pPr>
            <w:r>
              <w:rPr>
                <w:rFonts w:ascii="宋体" w:hAnsi="宋体" w:eastAsia="宋体"/>
                <w:sz w:val="16"/>
              </w:rPr>
              <w:t>吉木萨尔县三台镇人民政府本级</w:t>
            </w:r>
          </w:p>
        </w:tc>
      </w:tr>
      <w:tr w14:paraId="2DE52A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DF1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120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DBE61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3F5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B5D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430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108B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8A0E">
            <w:pPr>
              <w:jc w:val="center"/>
            </w:pPr>
            <w:r>
              <w:rPr>
                <w:rFonts w:ascii="宋体" w:hAnsi="宋体" w:eastAsia="宋体"/>
                <w:sz w:val="16"/>
              </w:rPr>
              <w:t>得分</w:t>
            </w:r>
          </w:p>
        </w:tc>
      </w:tr>
      <w:tr w14:paraId="59EC22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773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70BA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63C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C619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BE8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3B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379B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90E17">
            <w:pPr>
              <w:jc w:val="center"/>
            </w:pPr>
            <w:r>
              <w:rPr>
                <w:rFonts w:ascii="宋体" w:hAnsi="宋体" w:eastAsia="宋体"/>
                <w:sz w:val="16"/>
              </w:rPr>
              <w:t>10.00</w:t>
            </w:r>
          </w:p>
        </w:tc>
      </w:tr>
      <w:tr w14:paraId="5D43DD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669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DDAB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D83E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87CDF">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5AAA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B951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86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09AF2">
            <w:pPr>
              <w:jc w:val="center"/>
            </w:pPr>
            <w:r>
              <w:rPr>
                <w:rFonts w:ascii="宋体" w:hAnsi="宋体" w:eastAsia="宋体"/>
                <w:sz w:val="16"/>
              </w:rPr>
              <w:t>—</w:t>
            </w:r>
          </w:p>
        </w:tc>
      </w:tr>
      <w:tr w14:paraId="10111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C15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8C3C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605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BE91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1D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1D8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3F5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A696A">
            <w:pPr>
              <w:jc w:val="center"/>
            </w:pPr>
            <w:r>
              <w:rPr>
                <w:rFonts w:ascii="宋体" w:hAnsi="宋体" w:eastAsia="宋体"/>
                <w:sz w:val="16"/>
              </w:rPr>
              <w:t>—</w:t>
            </w:r>
          </w:p>
        </w:tc>
      </w:tr>
      <w:tr w14:paraId="58E71E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F156C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5048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E5721">
            <w:pPr>
              <w:jc w:val="center"/>
            </w:pPr>
            <w:r>
              <w:rPr>
                <w:rFonts w:ascii="宋体" w:hAnsi="宋体" w:eastAsia="宋体"/>
                <w:sz w:val="16"/>
              </w:rPr>
              <w:t>实际完成情况</w:t>
            </w:r>
          </w:p>
        </w:tc>
      </w:tr>
      <w:tr w14:paraId="1BD0A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353F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73AB2">
            <w:pPr>
              <w:jc w:val="both"/>
            </w:pPr>
            <w:r>
              <w:rPr>
                <w:rFonts w:ascii="宋体" w:hAnsi="宋体" w:eastAsia="宋体"/>
                <w:sz w:val="16"/>
              </w:rPr>
              <w:t>2024年农村（社区）“石榴籽服务站”改造提升项目补助资金，三台镇羊圈台子村5万元。通过项目实施，有效提升村“石榴籽服务站”服务群众功能，进一步加强基层组织阵地建设，争取使村集体服务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026325">
            <w:pPr>
              <w:jc w:val="both"/>
            </w:pPr>
            <w:r>
              <w:rPr>
                <w:rFonts w:hint="eastAsia" w:ascii="宋体" w:hAnsi="宋体"/>
                <w:sz w:val="16"/>
                <w:lang w:eastAsia="zh-CN"/>
              </w:rPr>
              <w:t>截至</w:t>
            </w:r>
            <w:r>
              <w:rPr>
                <w:rFonts w:ascii="宋体" w:hAnsi="宋体" w:eastAsia="宋体"/>
                <w:sz w:val="16"/>
              </w:rPr>
              <w:t>2024年12月31日，项目实际支出5万元，预算执行率为100%，2024年农村（社区）“石榴籽服务站”改造提升项目，通过该项目的实施，有效提升村“石榴籽服务站”服务群众功能，进一步加强基层组织阵地建设，村集体服务群众满意度达到90%。</w:t>
            </w:r>
          </w:p>
        </w:tc>
      </w:tr>
      <w:tr w14:paraId="11DF04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29D53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E1D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B7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C63C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6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D3C2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CC4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6F0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C5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DBC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CA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260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0F7E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4B15">
            <w:pPr>
              <w:jc w:val="center"/>
            </w:pPr>
            <w:r>
              <w:rPr>
                <w:rFonts w:ascii="宋体" w:hAnsi="宋体" w:eastAsia="宋体"/>
                <w:sz w:val="16"/>
              </w:rPr>
              <w:t>偏差原因分析及改进措施</w:t>
            </w:r>
          </w:p>
        </w:tc>
      </w:tr>
      <w:tr w14:paraId="6DF093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31ED8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C9EFB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EE51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223D1">
            <w:pPr>
              <w:jc w:val="center"/>
            </w:pPr>
            <w:r>
              <w:rPr>
                <w:rFonts w:ascii="宋体" w:hAnsi="宋体" w:eastAsia="宋体"/>
                <w:sz w:val="16"/>
              </w:rPr>
              <w:t>农村（社区）“石榴籽服务站”改造提升村数量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80D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132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6E81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CB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D2C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23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5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FD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7E2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0CF8">
            <w:pPr>
              <w:jc w:val="center"/>
            </w:pPr>
          </w:p>
        </w:tc>
      </w:tr>
      <w:tr w14:paraId="044881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897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D4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6E6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259FB">
            <w:pPr>
              <w:jc w:val="center"/>
            </w:pPr>
            <w:r>
              <w:rPr>
                <w:rFonts w:ascii="宋体" w:hAnsi="宋体" w:eastAsia="宋体"/>
                <w:sz w:val="16"/>
              </w:rPr>
              <w:t>“石榴籽服务站”改造合格率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733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A3A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8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6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A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8A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DB4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EAC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5C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3792F">
            <w:pPr>
              <w:jc w:val="center"/>
            </w:pPr>
          </w:p>
        </w:tc>
      </w:tr>
      <w:tr w14:paraId="398829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FB1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822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8E1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36333">
            <w:pPr>
              <w:jc w:val="center"/>
            </w:pPr>
            <w:r>
              <w:rPr>
                <w:rFonts w:ascii="宋体" w:hAnsi="宋体" w:eastAsia="宋体"/>
                <w:sz w:val="16"/>
              </w:rPr>
              <w:t>“石榴籽服务站”改造支付及时性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E5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18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BD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132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728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E3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CB5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1E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07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BCA3">
            <w:pPr>
              <w:jc w:val="center"/>
            </w:pPr>
          </w:p>
        </w:tc>
      </w:tr>
      <w:tr w14:paraId="0E4EA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CD3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CA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0D45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2CC1">
            <w:pPr>
              <w:jc w:val="center"/>
            </w:pPr>
            <w:r>
              <w:rPr>
                <w:rFonts w:ascii="宋体" w:hAnsi="宋体" w:eastAsia="宋体"/>
                <w:sz w:val="16"/>
              </w:rPr>
              <w:t>改造成本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2F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3ADC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2E8AB">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C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F7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D4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D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3B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623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2BAD3">
            <w:pPr>
              <w:jc w:val="center"/>
            </w:pPr>
          </w:p>
        </w:tc>
      </w:tr>
      <w:tr w14:paraId="683D35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7FD7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E72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EEC0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DDA7A">
            <w:pPr>
              <w:jc w:val="center"/>
            </w:pPr>
            <w:r>
              <w:rPr>
                <w:rFonts w:ascii="宋体" w:hAnsi="宋体" w:eastAsia="宋体"/>
                <w:sz w:val="16"/>
              </w:rPr>
              <w:t>有效提升村“石榴籽服务站”服务群众功能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85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2B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DB0E5">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E59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C0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C250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C7E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15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022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066F">
            <w:pPr>
              <w:jc w:val="center"/>
            </w:pPr>
          </w:p>
        </w:tc>
      </w:tr>
      <w:tr w14:paraId="2B7E28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C00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2BEA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A5E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9A4BF">
            <w:pPr>
              <w:jc w:val="center"/>
            </w:pPr>
            <w:r>
              <w:rPr>
                <w:rFonts w:ascii="宋体" w:hAnsi="宋体" w:eastAsia="宋体"/>
                <w:sz w:val="16"/>
              </w:rPr>
              <w:t>进一步加强基层组织阵地建设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8F7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2384">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8DA35">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5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39C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66FF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43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924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21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A5BE">
            <w:pPr>
              <w:jc w:val="center"/>
            </w:pPr>
          </w:p>
        </w:tc>
      </w:tr>
      <w:tr w14:paraId="437704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93D3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2BA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56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A6341">
            <w:pPr>
              <w:jc w:val="center"/>
            </w:pPr>
            <w:r>
              <w:rPr>
                <w:rFonts w:ascii="宋体" w:hAnsi="宋体" w:eastAsia="宋体"/>
                <w:sz w:val="16"/>
              </w:rPr>
              <w:t>村集体服务群众满意度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CF2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22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E7CE">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DFBB">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C1D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2E4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D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113D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C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6AF66">
            <w:pPr>
              <w:jc w:val="center"/>
            </w:pPr>
            <w:r>
              <w:rPr>
                <w:rFonts w:ascii="宋体" w:hAnsi="宋体" w:eastAsia="宋体"/>
                <w:sz w:val="16"/>
              </w:rPr>
              <w:t>通过打造石榴籽服务站，方便为群众服务，使得满意度达到92%。</w:t>
            </w:r>
          </w:p>
        </w:tc>
      </w:tr>
      <w:tr w14:paraId="377B59F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4CB2C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0A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75C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1E02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15BF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DDA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38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483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FDFE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B846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6B7257"/>
        </w:tc>
      </w:tr>
    </w:tbl>
    <w:p w14:paraId="633C45B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0D872F5">
        <w:tblPrEx>
          <w:tblCellMar>
            <w:top w:w="0" w:type="dxa"/>
            <w:left w:w="108" w:type="dxa"/>
            <w:bottom w:w="0" w:type="dxa"/>
            <w:right w:w="108" w:type="dxa"/>
          </w:tblCellMar>
        </w:tblPrEx>
        <w:tc>
          <w:tcPr>
            <w:tcW w:w="8848" w:type="dxa"/>
            <w:gridSpan w:val="14"/>
            <w:vAlign w:val="center"/>
          </w:tcPr>
          <w:p w14:paraId="6290865B">
            <w:pPr>
              <w:jc w:val="center"/>
            </w:pPr>
            <w:r>
              <w:rPr>
                <w:rFonts w:ascii="宋体" w:hAnsi="宋体" w:eastAsia="宋体"/>
                <w:sz w:val="24"/>
              </w:rPr>
              <w:t>项目支出绩效自评表</w:t>
            </w:r>
          </w:p>
        </w:tc>
      </w:tr>
      <w:tr w14:paraId="105E4240">
        <w:tblPrEx>
          <w:tblCellMar>
            <w:top w:w="0" w:type="dxa"/>
            <w:left w:w="108" w:type="dxa"/>
            <w:bottom w:w="0" w:type="dxa"/>
            <w:right w:w="108" w:type="dxa"/>
          </w:tblCellMar>
        </w:tblPrEx>
        <w:tc>
          <w:tcPr>
            <w:tcW w:w="8848" w:type="dxa"/>
            <w:gridSpan w:val="14"/>
            <w:vAlign w:val="center"/>
          </w:tcPr>
          <w:p w14:paraId="4F791E82">
            <w:pPr>
              <w:jc w:val="center"/>
            </w:pPr>
            <w:r>
              <w:rPr>
                <w:rFonts w:ascii="宋体" w:hAnsi="宋体" w:eastAsia="宋体"/>
                <w:sz w:val="24"/>
              </w:rPr>
              <w:t>(2024年度)</w:t>
            </w:r>
          </w:p>
        </w:tc>
      </w:tr>
      <w:tr w14:paraId="298CB4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41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65873B">
            <w:pPr>
              <w:jc w:val="center"/>
            </w:pPr>
            <w:r>
              <w:rPr>
                <w:rFonts w:ascii="宋体" w:hAnsi="宋体" w:eastAsia="宋体"/>
                <w:sz w:val="16"/>
              </w:rPr>
              <w:t>三台镇八家地村委会等3家煤改电项目</w:t>
            </w:r>
          </w:p>
        </w:tc>
      </w:tr>
      <w:tr w14:paraId="5C044C1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0A1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BAC94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8F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43F436">
            <w:pPr>
              <w:jc w:val="center"/>
            </w:pPr>
            <w:r>
              <w:rPr>
                <w:rFonts w:ascii="宋体" w:hAnsi="宋体" w:eastAsia="宋体"/>
                <w:sz w:val="16"/>
              </w:rPr>
              <w:t>吉木萨尔县三台镇人民政府本级</w:t>
            </w:r>
          </w:p>
        </w:tc>
      </w:tr>
      <w:tr w14:paraId="2703CB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9595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2B3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6EE0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F17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AE1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B5E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5A94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FDFC2">
            <w:pPr>
              <w:jc w:val="center"/>
            </w:pPr>
            <w:r>
              <w:rPr>
                <w:rFonts w:ascii="宋体" w:hAnsi="宋体" w:eastAsia="宋体"/>
                <w:sz w:val="16"/>
              </w:rPr>
              <w:t>得分</w:t>
            </w:r>
          </w:p>
        </w:tc>
      </w:tr>
      <w:tr w14:paraId="014E9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DA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3CC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44983">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7CF88">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48D01">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1A7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93F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D5C6">
            <w:pPr>
              <w:jc w:val="center"/>
            </w:pPr>
            <w:r>
              <w:rPr>
                <w:rFonts w:ascii="宋体" w:hAnsi="宋体" w:eastAsia="宋体"/>
                <w:sz w:val="16"/>
              </w:rPr>
              <w:t>10.00</w:t>
            </w:r>
          </w:p>
        </w:tc>
      </w:tr>
      <w:tr w14:paraId="4A6FE0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3A4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B218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5EB36">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0008C">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8AAED">
            <w:pPr>
              <w:jc w:val="center"/>
            </w:pPr>
            <w:r>
              <w:rPr>
                <w:rFonts w:ascii="宋体" w:hAnsi="宋体" w:eastAsia="宋体"/>
                <w:sz w:val="16"/>
              </w:rPr>
              <w:t>32.40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167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29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7D110">
            <w:pPr>
              <w:jc w:val="center"/>
            </w:pPr>
            <w:r>
              <w:rPr>
                <w:rFonts w:ascii="宋体" w:hAnsi="宋体" w:eastAsia="宋体"/>
                <w:sz w:val="16"/>
              </w:rPr>
              <w:t>—</w:t>
            </w:r>
          </w:p>
        </w:tc>
      </w:tr>
      <w:tr w14:paraId="387FC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FBE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53B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4D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8EE1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AA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E4E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F4B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B53A9">
            <w:pPr>
              <w:jc w:val="center"/>
            </w:pPr>
            <w:r>
              <w:rPr>
                <w:rFonts w:ascii="宋体" w:hAnsi="宋体" w:eastAsia="宋体"/>
                <w:sz w:val="16"/>
              </w:rPr>
              <w:t>—</w:t>
            </w:r>
          </w:p>
        </w:tc>
      </w:tr>
      <w:tr w14:paraId="6E2BD8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C5A0D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9CC75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592088">
            <w:pPr>
              <w:jc w:val="center"/>
            </w:pPr>
            <w:r>
              <w:rPr>
                <w:rFonts w:ascii="宋体" w:hAnsi="宋体" w:eastAsia="宋体"/>
                <w:sz w:val="16"/>
              </w:rPr>
              <w:t>实际完成情况</w:t>
            </w:r>
          </w:p>
        </w:tc>
      </w:tr>
      <w:tr w14:paraId="58295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8531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080C28">
            <w:pPr>
              <w:jc w:val="both"/>
            </w:pPr>
            <w:r>
              <w:rPr>
                <w:rFonts w:ascii="宋体" w:hAnsi="宋体" w:eastAsia="宋体"/>
                <w:sz w:val="16"/>
              </w:rPr>
              <w:t>三台镇人民政府为做好大气污染防治，计划改造燃煤锅炉改造数为3台，切实改善村民生活环境，做好燃煤锅炉改造工作</w:t>
            </w:r>
            <w:r>
              <w:rPr>
                <w:rFonts w:hint="eastAsia" w:ascii="宋体" w:hAnsi="宋体"/>
                <w:sz w:val="16"/>
                <w:lang w:eastAsia="zh-CN"/>
              </w:rPr>
              <w:t>，将</w:t>
            </w:r>
            <w:r>
              <w:rPr>
                <w:rFonts w:ascii="宋体" w:hAnsi="宋体" w:eastAsia="宋体"/>
                <w:sz w:val="16"/>
              </w:rPr>
              <w:t>燃煤锅炉改为燃气锅炉，共计拨付32.4万元。争取使受益村民满意度不低于95%。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A52976">
            <w:pPr>
              <w:jc w:val="both"/>
            </w:pPr>
            <w:r>
              <w:rPr>
                <w:rFonts w:hint="eastAsia" w:ascii="宋体" w:hAnsi="宋体"/>
                <w:sz w:val="16"/>
                <w:lang w:eastAsia="zh-CN"/>
              </w:rPr>
              <w:t>截至</w:t>
            </w:r>
            <w:r>
              <w:rPr>
                <w:rFonts w:ascii="宋体" w:hAnsi="宋体" w:eastAsia="宋体"/>
                <w:sz w:val="16"/>
              </w:rPr>
              <w:t>2024年12月31日，项目实际支出32.4万元，预算执行率为100%，三台镇人民政府为做好大气污染防治，完成改造燃煤锅炉</w:t>
            </w:r>
            <w:r>
              <w:rPr>
                <w:rFonts w:hint="eastAsia" w:ascii="宋体" w:hAnsi="宋体"/>
                <w:sz w:val="16"/>
                <w:lang w:eastAsia="zh-CN"/>
              </w:rPr>
              <w:t>改造</w:t>
            </w:r>
            <w:r>
              <w:rPr>
                <w:rFonts w:ascii="宋体" w:hAnsi="宋体" w:eastAsia="宋体"/>
                <w:sz w:val="16"/>
              </w:rPr>
              <w:t>3台，切实改善村民生活环境，做好燃煤锅炉改造工作，燃煤锅炉改为燃气锅炉。使受益村民满意度达到95%。</w:t>
            </w:r>
          </w:p>
        </w:tc>
      </w:tr>
      <w:tr w14:paraId="3F7B9D8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A49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E6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66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576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A8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49EA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F80A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0A03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872E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567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27F7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0E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53B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2D7A1">
            <w:pPr>
              <w:jc w:val="center"/>
            </w:pPr>
            <w:r>
              <w:rPr>
                <w:rFonts w:ascii="宋体" w:hAnsi="宋体" w:eastAsia="宋体"/>
                <w:sz w:val="16"/>
              </w:rPr>
              <w:t>偏差原因分析及改进措施</w:t>
            </w:r>
          </w:p>
        </w:tc>
      </w:tr>
      <w:tr w14:paraId="582EEC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C57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89677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A73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8762E">
            <w:pPr>
              <w:jc w:val="center"/>
            </w:pPr>
            <w:r>
              <w:rPr>
                <w:rFonts w:ascii="宋体" w:hAnsi="宋体" w:eastAsia="宋体"/>
                <w:sz w:val="16"/>
              </w:rPr>
              <w:t>燃煤锅炉改造数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B621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56F2">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A3AA">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6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781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154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764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958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B3D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CE188">
            <w:pPr>
              <w:jc w:val="center"/>
            </w:pPr>
          </w:p>
        </w:tc>
      </w:tr>
      <w:tr w14:paraId="0AEEBB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74B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BF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003E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9CF31">
            <w:pPr>
              <w:jc w:val="center"/>
            </w:pPr>
            <w:r>
              <w:rPr>
                <w:rFonts w:ascii="宋体" w:hAnsi="宋体" w:eastAsia="宋体"/>
                <w:sz w:val="16"/>
              </w:rPr>
              <w:t>燃煤锅炉改造验收合格率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E72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35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FD2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BC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D2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F8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24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5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30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33B6A">
            <w:pPr>
              <w:jc w:val="center"/>
            </w:pPr>
          </w:p>
        </w:tc>
      </w:tr>
      <w:tr w14:paraId="1E73F4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4E4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2F3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93F9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1D506">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A4D7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7F3C2">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60FC6">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FA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52C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EF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0E2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56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9AA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2F2C1">
            <w:pPr>
              <w:jc w:val="center"/>
            </w:pPr>
          </w:p>
        </w:tc>
      </w:tr>
      <w:tr w14:paraId="54632A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4F3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ECF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5B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DB03">
            <w:pPr>
              <w:jc w:val="center"/>
            </w:pPr>
            <w:r>
              <w:rPr>
                <w:rFonts w:ascii="宋体" w:hAnsi="宋体" w:eastAsia="宋体"/>
                <w:sz w:val="16"/>
              </w:rPr>
              <w:t>改造锅炉平均成本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66B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7CAE8">
            <w:pPr>
              <w:jc w:val="center"/>
            </w:pPr>
            <w:r>
              <w:rPr>
                <w:rFonts w:ascii="宋体" w:hAnsi="宋体" w:eastAsia="宋体"/>
                <w:sz w:val="16"/>
              </w:rPr>
              <w:t>=10.8万元/台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F4220">
            <w:pPr>
              <w:jc w:val="center"/>
            </w:pPr>
            <w:r>
              <w:rPr>
                <w:rFonts w:ascii="宋体" w:hAnsi="宋体" w:eastAsia="宋体"/>
                <w:sz w:val="16"/>
              </w:rPr>
              <w:t>=10.8万元/台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9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96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5169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47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89B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06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A4BAA">
            <w:pPr>
              <w:jc w:val="center"/>
            </w:pPr>
          </w:p>
        </w:tc>
      </w:tr>
      <w:tr w14:paraId="4A78D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9B7F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FEEE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5399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1504">
            <w:pPr>
              <w:jc w:val="center"/>
            </w:pPr>
            <w:r>
              <w:rPr>
                <w:rFonts w:ascii="宋体" w:hAnsi="宋体" w:eastAsia="宋体"/>
                <w:sz w:val="16"/>
              </w:rPr>
              <w:t>改造锅炉利用率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675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23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EE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DE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AA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587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953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51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893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8E6F">
            <w:pPr>
              <w:jc w:val="center"/>
            </w:pPr>
          </w:p>
        </w:tc>
      </w:tr>
      <w:tr w14:paraId="3F1601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0867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26F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744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FA99">
            <w:pPr>
              <w:jc w:val="center"/>
            </w:pPr>
            <w:r>
              <w:rPr>
                <w:rFonts w:ascii="宋体" w:hAnsi="宋体" w:eastAsia="宋体"/>
                <w:sz w:val="16"/>
              </w:rPr>
              <w:t>改善村民生活环境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C2B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3C2B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CFA0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BC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D41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D60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9FF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EA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B75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F7BF">
            <w:pPr>
              <w:jc w:val="center"/>
            </w:pPr>
          </w:p>
        </w:tc>
      </w:tr>
      <w:tr w14:paraId="618220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0E4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0F2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EA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D9892">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D9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266E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60C3">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7B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E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10EC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7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484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A1E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6C117">
            <w:pPr>
              <w:jc w:val="center"/>
            </w:pPr>
          </w:p>
        </w:tc>
      </w:tr>
      <w:tr w14:paraId="1FDCFF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B014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0F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90C4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F3EB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19A9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A043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81A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B370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BFC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15DC7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822F4A"/>
        </w:tc>
      </w:tr>
    </w:tbl>
    <w:p w14:paraId="4E6EEDF5">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0DF618E8">
        <w:tblPrEx>
          <w:tblCellMar>
            <w:top w:w="0" w:type="dxa"/>
            <w:left w:w="108" w:type="dxa"/>
            <w:bottom w:w="0" w:type="dxa"/>
            <w:right w:w="108" w:type="dxa"/>
          </w:tblCellMar>
        </w:tblPrEx>
        <w:tc>
          <w:tcPr>
            <w:tcW w:w="8848" w:type="dxa"/>
            <w:gridSpan w:val="14"/>
            <w:vAlign w:val="center"/>
          </w:tcPr>
          <w:p w14:paraId="0AF3267B">
            <w:pPr>
              <w:jc w:val="center"/>
            </w:pPr>
            <w:r>
              <w:rPr>
                <w:rFonts w:ascii="宋体" w:hAnsi="宋体" w:eastAsia="宋体"/>
                <w:sz w:val="24"/>
              </w:rPr>
              <w:t>项目支出绩效自评表</w:t>
            </w:r>
          </w:p>
        </w:tc>
      </w:tr>
      <w:tr w14:paraId="4167950A">
        <w:tblPrEx>
          <w:tblCellMar>
            <w:top w:w="0" w:type="dxa"/>
            <w:left w:w="108" w:type="dxa"/>
            <w:bottom w:w="0" w:type="dxa"/>
            <w:right w:w="108" w:type="dxa"/>
          </w:tblCellMar>
        </w:tblPrEx>
        <w:tc>
          <w:tcPr>
            <w:tcW w:w="8848" w:type="dxa"/>
            <w:gridSpan w:val="14"/>
            <w:vAlign w:val="center"/>
          </w:tcPr>
          <w:p w14:paraId="5C6A47F7">
            <w:pPr>
              <w:jc w:val="center"/>
            </w:pPr>
            <w:r>
              <w:rPr>
                <w:rFonts w:ascii="宋体" w:hAnsi="宋体" w:eastAsia="宋体"/>
                <w:sz w:val="24"/>
              </w:rPr>
              <w:t>(2024年度)</w:t>
            </w:r>
          </w:p>
        </w:tc>
      </w:tr>
      <w:tr w14:paraId="7084C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35E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E5EF22">
            <w:pPr>
              <w:jc w:val="center"/>
            </w:pPr>
            <w:r>
              <w:rPr>
                <w:rFonts w:ascii="宋体" w:hAnsi="宋体" w:eastAsia="宋体"/>
                <w:sz w:val="16"/>
              </w:rPr>
              <w:t>三台镇新圣火热力公司供暖设施项目资金</w:t>
            </w:r>
          </w:p>
        </w:tc>
      </w:tr>
      <w:tr w14:paraId="684D7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98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9689F">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C1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E70CA6">
            <w:pPr>
              <w:jc w:val="center"/>
            </w:pPr>
            <w:r>
              <w:rPr>
                <w:rFonts w:ascii="宋体" w:hAnsi="宋体" w:eastAsia="宋体"/>
                <w:sz w:val="16"/>
              </w:rPr>
              <w:t>吉木萨尔县三台镇人民政府本级</w:t>
            </w:r>
          </w:p>
        </w:tc>
      </w:tr>
      <w:tr w14:paraId="52FD5FD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4519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46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AA4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B02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403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220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D2A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96D8">
            <w:pPr>
              <w:jc w:val="center"/>
            </w:pPr>
            <w:r>
              <w:rPr>
                <w:rFonts w:ascii="宋体" w:hAnsi="宋体" w:eastAsia="宋体"/>
                <w:sz w:val="16"/>
              </w:rPr>
              <w:t>得分</w:t>
            </w:r>
          </w:p>
        </w:tc>
      </w:tr>
      <w:tr w14:paraId="21D40E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D7B0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97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ED6F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F222">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8AE9C">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797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B39E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15CF">
            <w:pPr>
              <w:jc w:val="center"/>
            </w:pPr>
            <w:r>
              <w:rPr>
                <w:rFonts w:ascii="宋体" w:hAnsi="宋体" w:eastAsia="宋体"/>
                <w:sz w:val="16"/>
              </w:rPr>
              <w:t>10.00</w:t>
            </w:r>
          </w:p>
        </w:tc>
      </w:tr>
      <w:tr w14:paraId="5E6D31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17D5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2CB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906D7">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638B6">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55A8E">
            <w:pPr>
              <w:jc w:val="center"/>
            </w:pPr>
            <w:r>
              <w:rPr>
                <w:rFonts w:ascii="宋体" w:hAnsi="宋体" w:eastAsia="宋体"/>
                <w:sz w:val="16"/>
              </w:rPr>
              <w:t>28.00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1B66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06B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591B">
            <w:pPr>
              <w:jc w:val="center"/>
            </w:pPr>
            <w:r>
              <w:rPr>
                <w:rFonts w:ascii="宋体" w:hAnsi="宋体" w:eastAsia="宋体"/>
                <w:sz w:val="16"/>
              </w:rPr>
              <w:t>—</w:t>
            </w:r>
          </w:p>
        </w:tc>
      </w:tr>
      <w:tr w14:paraId="4BCE99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B6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41EA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3143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BF7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739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9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887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2A7F">
            <w:pPr>
              <w:jc w:val="center"/>
            </w:pPr>
            <w:r>
              <w:rPr>
                <w:rFonts w:ascii="宋体" w:hAnsi="宋体" w:eastAsia="宋体"/>
                <w:sz w:val="16"/>
              </w:rPr>
              <w:t>—</w:t>
            </w:r>
          </w:p>
        </w:tc>
      </w:tr>
      <w:tr w14:paraId="0ECAD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6525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3F93B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C8FF1">
            <w:pPr>
              <w:jc w:val="center"/>
            </w:pPr>
            <w:r>
              <w:rPr>
                <w:rFonts w:ascii="宋体" w:hAnsi="宋体" w:eastAsia="宋体"/>
                <w:sz w:val="16"/>
              </w:rPr>
              <w:t>实际完成情况</w:t>
            </w:r>
          </w:p>
        </w:tc>
      </w:tr>
      <w:tr w14:paraId="10C3E9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8EC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47CE7">
            <w:pPr>
              <w:jc w:val="both"/>
            </w:pPr>
            <w:r>
              <w:rPr>
                <w:rFonts w:ascii="宋体" w:hAnsi="宋体" w:eastAsia="宋体"/>
                <w:sz w:val="16"/>
              </w:rPr>
              <w:t>本项目主要用于回购新圣火热力公司供暖设施房屋及附属设施，房屋两间，回购锅炉及附属设施成本为28万元，为改善供暖方式，不断优化供暖设施，确保不流失国家固定资产的原则，加强固定资产的回购及再利用。争取使新圣火热力公司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7B3057">
            <w:pPr>
              <w:jc w:val="both"/>
            </w:pPr>
            <w:r>
              <w:rPr>
                <w:rFonts w:hint="eastAsia" w:ascii="宋体" w:hAnsi="宋体"/>
                <w:sz w:val="16"/>
                <w:lang w:eastAsia="zh-CN"/>
              </w:rPr>
              <w:t>截至</w:t>
            </w:r>
            <w:r>
              <w:rPr>
                <w:rFonts w:ascii="宋体" w:hAnsi="宋体" w:eastAsia="宋体"/>
                <w:sz w:val="16"/>
              </w:rPr>
              <w:t>2024年12月31日，项目实际支出28万元，预算执行率为100%，本项目主要用于回购新圣火热力公司供暖设施房屋及附属设施，房屋两间，回购锅炉及附属设施成本为28万元，为改善供暖方式，不断优化供暖设施，确保不流失国家固定资产的原则，加强固定资产的回购及再利用，使新圣火热力公司满意度达到96%。</w:t>
            </w:r>
          </w:p>
        </w:tc>
      </w:tr>
      <w:tr w14:paraId="527C97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29E4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56C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70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6C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9C79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5D1F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560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F35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4DE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32D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DBA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CAFF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4059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D52C">
            <w:pPr>
              <w:jc w:val="center"/>
            </w:pPr>
            <w:r>
              <w:rPr>
                <w:rFonts w:ascii="宋体" w:hAnsi="宋体" w:eastAsia="宋体"/>
                <w:sz w:val="16"/>
              </w:rPr>
              <w:t>偏差原因分析及改进措施</w:t>
            </w:r>
          </w:p>
        </w:tc>
      </w:tr>
      <w:tr w14:paraId="5BEEBA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B05E5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B3252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1881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830D">
            <w:pPr>
              <w:jc w:val="center"/>
            </w:pPr>
            <w:r>
              <w:rPr>
                <w:rFonts w:ascii="宋体" w:hAnsi="宋体" w:eastAsia="宋体"/>
                <w:sz w:val="16"/>
              </w:rPr>
              <w:t>回购锅炉房房屋数量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2C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79BCA">
            <w:pPr>
              <w:jc w:val="center"/>
            </w:pPr>
            <w:r>
              <w:rPr>
                <w:rFonts w:ascii="宋体" w:hAnsi="宋体" w:eastAsia="宋体"/>
                <w:sz w:val="16"/>
              </w:rPr>
              <w:t>&gt;=2间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C61A">
            <w:pPr>
              <w:jc w:val="center"/>
            </w:pPr>
            <w:r>
              <w:rPr>
                <w:rFonts w:ascii="宋体" w:hAnsi="宋体" w:eastAsia="宋体"/>
                <w:sz w:val="16"/>
              </w:rPr>
              <w:t>=2间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5AA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85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74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6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D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A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B310">
            <w:pPr>
              <w:jc w:val="center"/>
            </w:pPr>
          </w:p>
        </w:tc>
      </w:tr>
      <w:tr w14:paraId="06CE06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3E3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621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BD6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75F1">
            <w:pPr>
              <w:jc w:val="center"/>
            </w:pPr>
            <w:r>
              <w:rPr>
                <w:rFonts w:ascii="宋体" w:hAnsi="宋体" w:eastAsia="宋体"/>
                <w:sz w:val="16"/>
              </w:rPr>
              <w:t>回购附属设施面积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B5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D95A">
            <w:pPr>
              <w:jc w:val="center"/>
            </w:pPr>
            <w:r>
              <w:rPr>
                <w:rFonts w:ascii="宋体" w:hAnsi="宋体" w:eastAsia="宋体"/>
                <w:sz w:val="16"/>
              </w:rPr>
              <w:t>&gt;=100.06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1F8F">
            <w:pPr>
              <w:jc w:val="center"/>
            </w:pPr>
            <w:r>
              <w:rPr>
                <w:rFonts w:ascii="宋体" w:hAnsi="宋体" w:eastAsia="宋体"/>
                <w:sz w:val="16"/>
              </w:rPr>
              <w:t>=100.06</w:t>
            </w:r>
            <w:r>
              <w:rPr>
                <w:rFonts w:hint="eastAsia" w:ascii="宋体" w:hAnsi="宋体"/>
                <w:sz w:val="16"/>
                <w:lang w:eastAsia="zh-CN"/>
              </w:rPr>
              <w:t>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C9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2E3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D5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201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A5D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526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C3860">
            <w:pPr>
              <w:jc w:val="center"/>
            </w:pPr>
          </w:p>
        </w:tc>
      </w:tr>
      <w:tr w14:paraId="5D9EA3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088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E95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D35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A6EEC">
            <w:pPr>
              <w:jc w:val="center"/>
            </w:pPr>
            <w:r>
              <w:rPr>
                <w:rFonts w:ascii="宋体" w:hAnsi="宋体" w:eastAsia="宋体"/>
                <w:sz w:val="16"/>
              </w:rPr>
              <w:t>锅炉及附属设施回购及时性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DA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400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777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E5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635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555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6F6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0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BA3F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F39DC">
            <w:pPr>
              <w:jc w:val="center"/>
            </w:pPr>
          </w:p>
        </w:tc>
      </w:tr>
      <w:tr w14:paraId="792E9D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5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2E0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F285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C7E2">
            <w:pPr>
              <w:jc w:val="center"/>
            </w:pPr>
            <w:r>
              <w:rPr>
                <w:rFonts w:ascii="宋体" w:hAnsi="宋体" w:eastAsia="宋体"/>
                <w:sz w:val="16"/>
              </w:rPr>
              <w:t>资金拨付及时性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242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72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A4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F5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2E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C9F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65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EE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0C3B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EEFE">
            <w:pPr>
              <w:jc w:val="center"/>
            </w:pPr>
          </w:p>
        </w:tc>
      </w:tr>
      <w:tr w14:paraId="5A501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87A0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D5F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9F7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27FCA">
            <w:pPr>
              <w:jc w:val="center"/>
            </w:pPr>
            <w:r>
              <w:rPr>
                <w:rFonts w:ascii="宋体" w:hAnsi="宋体" w:eastAsia="宋体"/>
                <w:sz w:val="16"/>
              </w:rPr>
              <w:t>回购锅炉及附属设施成本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72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1111">
            <w:pPr>
              <w:jc w:val="center"/>
            </w:pPr>
            <w:r>
              <w:rPr>
                <w:rFonts w:ascii="宋体" w:hAnsi="宋体" w:eastAsia="宋体"/>
                <w:sz w:val="16"/>
              </w:rPr>
              <w:t>&lt;=28万元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B49EE">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F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A6F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36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B66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485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5EF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26A2">
            <w:pPr>
              <w:jc w:val="center"/>
            </w:pPr>
          </w:p>
        </w:tc>
      </w:tr>
      <w:tr w14:paraId="3B4C1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251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AC51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FCF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2C1A">
            <w:pPr>
              <w:jc w:val="center"/>
            </w:pPr>
            <w:r>
              <w:rPr>
                <w:rFonts w:ascii="宋体" w:hAnsi="宋体" w:eastAsia="宋体"/>
                <w:sz w:val="16"/>
              </w:rPr>
              <w:t>提升基础设施利用率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B6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2383">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C524">
            <w:pPr>
              <w:jc w:val="center"/>
            </w:pPr>
            <w:r>
              <w:rPr>
                <w:rFonts w:ascii="宋体" w:hAnsi="宋体" w:eastAsia="宋体"/>
                <w:sz w:val="16"/>
              </w:rPr>
              <w:t>效果显著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70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5D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B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0C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9B36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96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97555">
            <w:pPr>
              <w:jc w:val="center"/>
            </w:pPr>
          </w:p>
        </w:tc>
      </w:tr>
      <w:tr w14:paraId="555DCA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89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B9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AD60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5A090">
            <w:pPr>
              <w:jc w:val="center"/>
            </w:pPr>
            <w:r>
              <w:rPr>
                <w:rFonts w:ascii="宋体" w:hAnsi="宋体" w:eastAsia="宋体"/>
                <w:sz w:val="16"/>
              </w:rPr>
              <w:t>加强固定资产的回购及再利用。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2C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E7B44">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AE6C7">
            <w:pPr>
              <w:jc w:val="center"/>
            </w:pPr>
            <w:r>
              <w:rPr>
                <w:rFonts w:ascii="宋体" w:hAnsi="宋体" w:eastAsia="宋体"/>
                <w:sz w:val="16"/>
              </w:rPr>
              <w:t>有效加强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61A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D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15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417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92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8D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6B063">
            <w:pPr>
              <w:jc w:val="center"/>
            </w:pPr>
          </w:p>
        </w:tc>
      </w:tr>
      <w:tr w14:paraId="02E69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83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F5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404A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559BD">
            <w:pPr>
              <w:jc w:val="center"/>
            </w:pPr>
            <w:r>
              <w:rPr>
                <w:rFonts w:ascii="宋体" w:hAnsi="宋体" w:eastAsia="宋体"/>
                <w:sz w:val="16"/>
              </w:rPr>
              <w:t>新圣火热力公司满意度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F1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1C39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CD2BF">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A97F9">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210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A3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2A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60D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5D8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42BF">
            <w:pPr>
              <w:jc w:val="center"/>
            </w:pPr>
            <w:r>
              <w:rPr>
                <w:rFonts w:ascii="宋体" w:hAnsi="宋体" w:eastAsia="宋体"/>
                <w:sz w:val="16"/>
              </w:rPr>
              <w:t>通过调研问卷，受益企业对及时支付费用，比较满意。</w:t>
            </w:r>
          </w:p>
        </w:tc>
      </w:tr>
      <w:tr w14:paraId="0B2A72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A520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E26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910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D88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D59A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C1E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A1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E4D2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EB40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EA1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022378"/>
        </w:tc>
      </w:tr>
    </w:tbl>
    <w:p w14:paraId="7E755C13">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1E171D57">
        <w:tblPrEx>
          <w:tblCellMar>
            <w:top w:w="0" w:type="dxa"/>
            <w:left w:w="108" w:type="dxa"/>
            <w:bottom w:w="0" w:type="dxa"/>
            <w:right w:w="108" w:type="dxa"/>
          </w:tblCellMar>
        </w:tblPrEx>
        <w:tc>
          <w:tcPr>
            <w:tcW w:w="8848" w:type="dxa"/>
            <w:gridSpan w:val="14"/>
            <w:vAlign w:val="center"/>
          </w:tcPr>
          <w:p w14:paraId="382213CD">
            <w:pPr>
              <w:jc w:val="center"/>
            </w:pPr>
            <w:r>
              <w:rPr>
                <w:rFonts w:ascii="宋体" w:hAnsi="宋体" w:eastAsia="宋体"/>
                <w:sz w:val="24"/>
              </w:rPr>
              <w:t>项目支出绩效自评表</w:t>
            </w:r>
          </w:p>
        </w:tc>
      </w:tr>
      <w:tr w14:paraId="6A948163">
        <w:tblPrEx>
          <w:tblCellMar>
            <w:top w:w="0" w:type="dxa"/>
            <w:left w:w="108" w:type="dxa"/>
            <w:bottom w:w="0" w:type="dxa"/>
            <w:right w:w="108" w:type="dxa"/>
          </w:tblCellMar>
        </w:tblPrEx>
        <w:tc>
          <w:tcPr>
            <w:tcW w:w="8848" w:type="dxa"/>
            <w:gridSpan w:val="14"/>
            <w:vAlign w:val="center"/>
          </w:tcPr>
          <w:p w14:paraId="3B2B1486">
            <w:pPr>
              <w:jc w:val="center"/>
            </w:pPr>
            <w:r>
              <w:rPr>
                <w:rFonts w:ascii="宋体" w:hAnsi="宋体" w:eastAsia="宋体"/>
                <w:sz w:val="24"/>
              </w:rPr>
              <w:t>(2024年度)</w:t>
            </w:r>
          </w:p>
        </w:tc>
      </w:tr>
      <w:tr w14:paraId="6E85FF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A32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BA54DD0">
            <w:pPr>
              <w:jc w:val="center"/>
            </w:pPr>
            <w:r>
              <w:rPr>
                <w:rFonts w:ascii="宋体" w:hAnsi="宋体" w:eastAsia="宋体"/>
                <w:sz w:val="16"/>
              </w:rPr>
              <w:t>公共文化服务体系建设</w:t>
            </w:r>
          </w:p>
        </w:tc>
      </w:tr>
      <w:tr w14:paraId="524C85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063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402F7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7A54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FD298C">
            <w:pPr>
              <w:jc w:val="center"/>
            </w:pPr>
            <w:r>
              <w:rPr>
                <w:rFonts w:ascii="宋体" w:hAnsi="宋体" w:eastAsia="宋体"/>
                <w:sz w:val="16"/>
              </w:rPr>
              <w:t>吉木萨尔县三台镇人民政府本级</w:t>
            </w:r>
          </w:p>
        </w:tc>
      </w:tr>
      <w:tr w14:paraId="160B5D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2C04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288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773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AD1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313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A9E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F98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44D52">
            <w:pPr>
              <w:jc w:val="center"/>
            </w:pPr>
            <w:r>
              <w:rPr>
                <w:rFonts w:ascii="宋体" w:hAnsi="宋体" w:eastAsia="宋体"/>
                <w:sz w:val="16"/>
              </w:rPr>
              <w:t>得分</w:t>
            </w:r>
          </w:p>
        </w:tc>
      </w:tr>
      <w:tr w14:paraId="281276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086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4A1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DE40">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37EFC">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440C4">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5A2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FBD0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59D51">
            <w:pPr>
              <w:jc w:val="center"/>
            </w:pPr>
            <w:r>
              <w:rPr>
                <w:rFonts w:ascii="宋体" w:hAnsi="宋体" w:eastAsia="宋体"/>
                <w:sz w:val="16"/>
              </w:rPr>
              <w:t>10.00</w:t>
            </w:r>
          </w:p>
        </w:tc>
      </w:tr>
      <w:tr w14:paraId="10EF8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83C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335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4257">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E870">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F3D332">
            <w:pPr>
              <w:jc w:val="center"/>
            </w:pPr>
            <w:r>
              <w:rPr>
                <w:rFonts w:ascii="宋体" w:hAnsi="宋体" w:eastAsia="宋体"/>
                <w:sz w:val="16"/>
              </w:rPr>
              <w:t>27.24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2A1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374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F7C7">
            <w:pPr>
              <w:jc w:val="center"/>
            </w:pPr>
            <w:r>
              <w:rPr>
                <w:rFonts w:ascii="宋体" w:hAnsi="宋体" w:eastAsia="宋体"/>
                <w:sz w:val="16"/>
              </w:rPr>
              <w:t>—</w:t>
            </w:r>
          </w:p>
        </w:tc>
      </w:tr>
      <w:tr w14:paraId="4A6A68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ABB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443D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FA1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317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C3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8BCF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12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4165B">
            <w:pPr>
              <w:jc w:val="center"/>
            </w:pPr>
            <w:r>
              <w:rPr>
                <w:rFonts w:ascii="宋体" w:hAnsi="宋体" w:eastAsia="宋体"/>
                <w:sz w:val="16"/>
              </w:rPr>
              <w:t>—</w:t>
            </w:r>
          </w:p>
        </w:tc>
      </w:tr>
      <w:tr w14:paraId="51785A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A52D7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7975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0D08E">
            <w:pPr>
              <w:jc w:val="center"/>
            </w:pPr>
            <w:r>
              <w:rPr>
                <w:rFonts w:ascii="宋体" w:hAnsi="宋体" w:eastAsia="宋体"/>
                <w:sz w:val="16"/>
              </w:rPr>
              <w:t>实际完成情况</w:t>
            </w:r>
          </w:p>
        </w:tc>
      </w:tr>
      <w:tr w14:paraId="2011B0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8D2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0EB509">
            <w:pPr>
              <w:jc w:val="both"/>
            </w:pPr>
            <w:r>
              <w:rPr>
                <w:rFonts w:ascii="宋体" w:hAnsi="宋体" w:eastAsia="宋体"/>
                <w:sz w:val="16"/>
              </w:rPr>
              <w:t>为加强村级各族群众的文化</w:t>
            </w:r>
            <w:r>
              <w:rPr>
                <w:rFonts w:hint="eastAsia" w:ascii="宋体" w:hAnsi="宋体"/>
                <w:sz w:val="16"/>
                <w:lang w:eastAsia="zh-CN"/>
              </w:rPr>
              <w:t>生活</w:t>
            </w:r>
            <w:r>
              <w:rPr>
                <w:rFonts w:ascii="宋体" w:hAnsi="宋体" w:eastAsia="宋体"/>
                <w:sz w:val="16"/>
              </w:rPr>
              <w:t>正常开展，丰富人民群众的精神文化生活的要求，提高群众的鉴赏能力，保障各族群众的基本权益，促进社会和谐稳定。我镇有7个村，行政村文化活动正常，争取使受益人员满意度不低于90%。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C9D86C">
            <w:pPr>
              <w:jc w:val="both"/>
            </w:pPr>
            <w:r>
              <w:rPr>
                <w:rFonts w:hint="eastAsia" w:ascii="宋体" w:hAnsi="宋体"/>
                <w:sz w:val="16"/>
                <w:lang w:eastAsia="zh-CN"/>
              </w:rPr>
              <w:t>截至2024</w:t>
            </w:r>
            <w:r>
              <w:rPr>
                <w:rFonts w:ascii="宋体" w:hAnsi="宋体" w:eastAsia="宋体"/>
                <w:sz w:val="16"/>
              </w:rPr>
              <w:t>年12月31日，项目实际支出27.24万元，预算执行率为100%，为加强村级各族群众的文化生活及正常开展，丰富人民群众的精神文化生活的要求，提高群众的鉴赏能力，保障各族群众的基本权益，促进社会和谐稳定。我镇有7个村，行政村文化活动正常</w:t>
            </w:r>
            <w:r>
              <w:rPr>
                <w:rFonts w:hint="eastAsia" w:ascii="宋体" w:hAnsi="宋体"/>
                <w:sz w:val="16"/>
                <w:lang w:eastAsia="zh-CN"/>
              </w:rPr>
              <w:t>，</w:t>
            </w:r>
            <w:r>
              <w:rPr>
                <w:rFonts w:ascii="宋体" w:hAnsi="宋体" w:eastAsia="宋体"/>
                <w:sz w:val="16"/>
              </w:rPr>
              <w:t>受益人员满意度达到96%。</w:t>
            </w:r>
          </w:p>
        </w:tc>
      </w:tr>
      <w:tr w14:paraId="4A7742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358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E873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F84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BC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528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D08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A1F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D3D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8C7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04E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D4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CBE8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B8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8CBB">
            <w:pPr>
              <w:jc w:val="center"/>
            </w:pPr>
            <w:r>
              <w:rPr>
                <w:rFonts w:ascii="宋体" w:hAnsi="宋体" w:eastAsia="宋体"/>
                <w:sz w:val="16"/>
              </w:rPr>
              <w:t>偏差原因分析及改进措施</w:t>
            </w:r>
          </w:p>
        </w:tc>
      </w:tr>
      <w:tr w14:paraId="19797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447A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0B3A8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F5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C829">
            <w:pPr>
              <w:jc w:val="center"/>
            </w:pPr>
            <w:r>
              <w:rPr>
                <w:rFonts w:ascii="宋体" w:hAnsi="宋体" w:eastAsia="宋体"/>
                <w:sz w:val="16"/>
              </w:rPr>
              <w:t>实施公共文化服务体系建设个数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BF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676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E12A">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F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454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56B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677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46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0D2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3EF04">
            <w:pPr>
              <w:jc w:val="center"/>
            </w:pPr>
          </w:p>
        </w:tc>
      </w:tr>
      <w:tr w14:paraId="3CAAD6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B8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0C4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02E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5588">
            <w:pPr>
              <w:jc w:val="center"/>
            </w:pPr>
            <w:r>
              <w:rPr>
                <w:rFonts w:ascii="宋体" w:hAnsi="宋体" w:eastAsia="宋体"/>
                <w:sz w:val="16"/>
              </w:rPr>
              <w:t>组织活动场次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617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DDE40">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ECA0">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BC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7E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9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9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E2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F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48A30">
            <w:pPr>
              <w:jc w:val="center"/>
            </w:pPr>
          </w:p>
        </w:tc>
      </w:tr>
      <w:tr w14:paraId="02D172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37A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EAE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BAC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0C5E9">
            <w:pPr>
              <w:jc w:val="center"/>
            </w:pPr>
            <w:r>
              <w:rPr>
                <w:rFonts w:ascii="宋体" w:hAnsi="宋体" w:eastAsia="宋体"/>
                <w:sz w:val="16"/>
              </w:rPr>
              <w:t>保障运营文化站数量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F8D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48B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BFF9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D1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07E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97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2E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81D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F5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35FF">
            <w:pPr>
              <w:jc w:val="center"/>
            </w:pPr>
          </w:p>
        </w:tc>
      </w:tr>
      <w:tr w14:paraId="568F18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27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F4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85FD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DB64">
            <w:pPr>
              <w:jc w:val="center"/>
            </w:pPr>
            <w:r>
              <w:rPr>
                <w:rFonts w:ascii="宋体" w:hAnsi="宋体" w:eastAsia="宋体"/>
                <w:sz w:val="16"/>
              </w:rPr>
              <w:t>文化活动举办成功率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CD3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899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6B4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850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8A3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C1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50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B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2C5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0853F">
            <w:pPr>
              <w:jc w:val="center"/>
            </w:pPr>
          </w:p>
        </w:tc>
      </w:tr>
      <w:tr w14:paraId="4E5001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11D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A0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0C9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3C74">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76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60F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99F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49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2BC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9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0D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E6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EF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CAC4">
            <w:pPr>
              <w:jc w:val="center"/>
            </w:pPr>
          </w:p>
        </w:tc>
      </w:tr>
      <w:tr w14:paraId="703E21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AFBD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759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415B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F8EFD">
            <w:pPr>
              <w:jc w:val="center"/>
            </w:pPr>
            <w:r>
              <w:rPr>
                <w:rFonts w:ascii="宋体" w:hAnsi="宋体" w:eastAsia="宋体"/>
                <w:sz w:val="16"/>
              </w:rPr>
              <w:t>基层组织建设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044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58EAC">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3817">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E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3C2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95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0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8F0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51D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D8DA">
            <w:pPr>
              <w:jc w:val="center"/>
            </w:pPr>
          </w:p>
        </w:tc>
      </w:tr>
      <w:tr w14:paraId="3A972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78C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284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0C5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ABF27">
            <w:pPr>
              <w:jc w:val="center"/>
            </w:pPr>
            <w:r>
              <w:rPr>
                <w:rFonts w:ascii="宋体" w:hAnsi="宋体" w:eastAsia="宋体"/>
                <w:sz w:val="16"/>
              </w:rPr>
              <w:t>公共文化服务体系建设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65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AADA3">
            <w:pPr>
              <w:jc w:val="center"/>
            </w:pPr>
            <w:r>
              <w:rPr>
                <w:rFonts w:ascii="宋体" w:hAnsi="宋体" w:eastAsia="宋体"/>
                <w:sz w:val="16"/>
              </w:rPr>
              <w:t>&lt;=17.07万元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DA72">
            <w:pPr>
              <w:jc w:val="center"/>
            </w:pPr>
            <w:r>
              <w:rPr>
                <w:rFonts w:ascii="宋体" w:hAnsi="宋体" w:eastAsia="宋体"/>
                <w:sz w:val="16"/>
              </w:rPr>
              <w:t>=17.07万元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AD9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A9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3DB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A31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2E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8230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7647">
            <w:pPr>
              <w:jc w:val="center"/>
            </w:pPr>
          </w:p>
        </w:tc>
      </w:tr>
      <w:tr w14:paraId="7DBB94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7C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1671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7F2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3887">
            <w:pPr>
              <w:jc w:val="center"/>
            </w:pPr>
            <w:r>
              <w:rPr>
                <w:rFonts w:ascii="宋体" w:hAnsi="宋体" w:eastAsia="宋体"/>
                <w:sz w:val="16"/>
              </w:rPr>
              <w:t>示范社区[村]建设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B0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A3B">
            <w:pPr>
              <w:jc w:val="center"/>
            </w:pPr>
            <w:r>
              <w:rPr>
                <w:rFonts w:ascii="宋体" w:hAnsi="宋体" w:eastAsia="宋体"/>
                <w:sz w:val="16"/>
              </w:rPr>
              <w:t>&lt;=0.50万元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B0086">
            <w:pPr>
              <w:jc w:val="center"/>
            </w:pPr>
            <w:r>
              <w:rPr>
                <w:rFonts w:ascii="宋体" w:hAnsi="宋体" w:eastAsia="宋体"/>
                <w:sz w:val="16"/>
              </w:rPr>
              <w:t>=0.5万元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3C3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82D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F6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E35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2FD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058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0300E">
            <w:pPr>
              <w:jc w:val="center"/>
            </w:pPr>
          </w:p>
        </w:tc>
      </w:tr>
      <w:tr w14:paraId="3276BB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31F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8C4C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A71D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7795F">
            <w:pPr>
              <w:jc w:val="center"/>
            </w:pPr>
            <w:r>
              <w:rPr>
                <w:rFonts w:ascii="宋体" w:hAnsi="宋体" w:eastAsia="宋体"/>
                <w:sz w:val="16"/>
              </w:rPr>
              <w:t>提高群众文化生活水平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07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E17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3F3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F98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211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910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4AD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390A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AC3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4501">
            <w:pPr>
              <w:jc w:val="center"/>
            </w:pPr>
          </w:p>
        </w:tc>
      </w:tr>
      <w:tr w14:paraId="6BE6CD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75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F13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7B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7E507">
            <w:pPr>
              <w:jc w:val="center"/>
            </w:pPr>
            <w:r>
              <w:rPr>
                <w:rFonts w:ascii="宋体" w:hAnsi="宋体" w:eastAsia="宋体"/>
                <w:sz w:val="16"/>
              </w:rPr>
              <w:t>丰富人民群众的精神文化生活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94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7500">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CD751">
            <w:pPr>
              <w:jc w:val="center"/>
            </w:pPr>
            <w:r>
              <w:rPr>
                <w:rFonts w:ascii="宋体" w:hAnsi="宋体" w:eastAsia="宋体"/>
                <w:sz w:val="16"/>
              </w:rPr>
              <w:t>丰富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5F5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505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23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FC0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480B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F3C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ABA01">
            <w:pPr>
              <w:jc w:val="center"/>
            </w:pPr>
          </w:p>
        </w:tc>
      </w:tr>
      <w:tr w14:paraId="34F309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E29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402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3A6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BB68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10C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B30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20349">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7282F">
            <w:pPr>
              <w:jc w:val="center"/>
            </w:pPr>
            <w:r>
              <w:rPr>
                <w:rFonts w:ascii="宋体" w:hAnsi="宋体" w:eastAsia="宋体"/>
                <w:sz w:val="16"/>
              </w:rPr>
              <w:t>107%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4F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4B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03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7D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EF3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12809">
            <w:pPr>
              <w:jc w:val="center"/>
            </w:pPr>
            <w:r>
              <w:rPr>
                <w:rFonts w:ascii="宋体" w:hAnsi="宋体" w:eastAsia="宋体"/>
                <w:sz w:val="16"/>
              </w:rPr>
              <w:t>积极开展文化方面活动，使得受益群众满意度达到96%。</w:t>
            </w:r>
          </w:p>
        </w:tc>
      </w:tr>
      <w:tr w14:paraId="000FF7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C048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60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A892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2DF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0B1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5FFE">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2C9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6FB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C5C4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58F8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C7579"/>
        </w:tc>
      </w:tr>
    </w:tbl>
    <w:p w14:paraId="6CA50C5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689924B">
        <w:tblPrEx>
          <w:tblCellMar>
            <w:top w:w="0" w:type="dxa"/>
            <w:left w:w="108" w:type="dxa"/>
            <w:bottom w:w="0" w:type="dxa"/>
            <w:right w:w="108" w:type="dxa"/>
          </w:tblCellMar>
        </w:tblPrEx>
        <w:tc>
          <w:tcPr>
            <w:tcW w:w="8848" w:type="dxa"/>
            <w:gridSpan w:val="14"/>
            <w:vAlign w:val="center"/>
          </w:tcPr>
          <w:p w14:paraId="4A14E741">
            <w:pPr>
              <w:jc w:val="center"/>
            </w:pPr>
            <w:r>
              <w:rPr>
                <w:rFonts w:ascii="宋体" w:hAnsi="宋体" w:eastAsia="宋体"/>
                <w:sz w:val="24"/>
              </w:rPr>
              <w:t>项目支出绩效自评表</w:t>
            </w:r>
          </w:p>
        </w:tc>
      </w:tr>
      <w:tr w14:paraId="39E76390">
        <w:tblPrEx>
          <w:tblCellMar>
            <w:top w:w="0" w:type="dxa"/>
            <w:left w:w="108" w:type="dxa"/>
            <w:bottom w:w="0" w:type="dxa"/>
            <w:right w:w="108" w:type="dxa"/>
          </w:tblCellMar>
        </w:tblPrEx>
        <w:tc>
          <w:tcPr>
            <w:tcW w:w="8848" w:type="dxa"/>
            <w:gridSpan w:val="14"/>
            <w:vAlign w:val="center"/>
          </w:tcPr>
          <w:p w14:paraId="1CB9D750">
            <w:pPr>
              <w:jc w:val="center"/>
            </w:pPr>
            <w:r>
              <w:rPr>
                <w:rFonts w:ascii="宋体" w:hAnsi="宋体" w:eastAsia="宋体"/>
                <w:sz w:val="24"/>
              </w:rPr>
              <w:t>(2024年度)</w:t>
            </w:r>
          </w:p>
        </w:tc>
      </w:tr>
      <w:tr w14:paraId="1E26D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ED06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6B07C8">
            <w:pPr>
              <w:jc w:val="center"/>
            </w:pPr>
            <w:r>
              <w:rPr>
                <w:rFonts w:ascii="宋体" w:hAnsi="宋体" w:eastAsia="宋体"/>
                <w:sz w:val="16"/>
              </w:rPr>
              <w:t>吉木萨尔县三台镇东地村沉砂池建设项目</w:t>
            </w:r>
          </w:p>
        </w:tc>
      </w:tr>
      <w:tr w14:paraId="167ECB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103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8E70C">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50D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DAE9A">
            <w:pPr>
              <w:jc w:val="center"/>
            </w:pPr>
            <w:r>
              <w:rPr>
                <w:rFonts w:ascii="宋体" w:hAnsi="宋体" w:eastAsia="宋体"/>
                <w:sz w:val="16"/>
              </w:rPr>
              <w:t>吉木萨尔县三台镇人民政府本级</w:t>
            </w:r>
          </w:p>
        </w:tc>
      </w:tr>
      <w:tr w14:paraId="47D609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E10C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E283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624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8134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7C9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4E5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F615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D3F4B">
            <w:pPr>
              <w:jc w:val="center"/>
            </w:pPr>
            <w:r>
              <w:rPr>
                <w:rFonts w:ascii="宋体" w:hAnsi="宋体" w:eastAsia="宋体"/>
                <w:sz w:val="16"/>
              </w:rPr>
              <w:t>得分</w:t>
            </w:r>
          </w:p>
        </w:tc>
      </w:tr>
      <w:tr w14:paraId="5042DE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AB7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C92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FA64E">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C4D73">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D2CF4">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797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0109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FAB4">
            <w:pPr>
              <w:jc w:val="center"/>
            </w:pPr>
            <w:r>
              <w:rPr>
                <w:rFonts w:ascii="宋体" w:hAnsi="宋体" w:eastAsia="宋体"/>
                <w:sz w:val="16"/>
              </w:rPr>
              <w:t>10.00</w:t>
            </w:r>
          </w:p>
        </w:tc>
      </w:tr>
      <w:tr w14:paraId="22A607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47A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FAE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3B1C7">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9E268">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5D4A3">
            <w:pPr>
              <w:jc w:val="center"/>
            </w:pPr>
            <w:r>
              <w:rPr>
                <w:rFonts w:ascii="宋体" w:hAnsi="宋体" w:eastAsia="宋体"/>
                <w:sz w:val="16"/>
              </w:rPr>
              <w:t>12.20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036C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BFD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9EED">
            <w:pPr>
              <w:jc w:val="center"/>
            </w:pPr>
            <w:r>
              <w:rPr>
                <w:rFonts w:ascii="宋体" w:hAnsi="宋体" w:eastAsia="宋体"/>
                <w:sz w:val="16"/>
              </w:rPr>
              <w:t>—</w:t>
            </w:r>
          </w:p>
        </w:tc>
      </w:tr>
      <w:tr w14:paraId="5756F9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76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C0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DD9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335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B4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7AC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DF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D2981">
            <w:pPr>
              <w:jc w:val="center"/>
            </w:pPr>
            <w:r>
              <w:rPr>
                <w:rFonts w:ascii="宋体" w:hAnsi="宋体" w:eastAsia="宋体"/>
                <w:sz w:val="16"/>
              </w:rPr>
              <w:t>—</w:t>
            </w:r>
          </w:p>
        </w:tc>
      </w:tr>
      <w:tr w14:paraId="3F8B97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0B5F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89C5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819708">
            <w:pPr>
              <w:jc w:val="center"/>
            </w:pPr>
            <w:r>
              <w:rPr>
                <w:rFonts w:ascii="宋体" w:hAnsi="宋体" w:eastAsia="宋体"/>
                <w:sz w:val="16"/>
              </w:rPr>
              <w:t>实际完成情况</w:t>
            </w:r>
          </w:p>
        </w:tc>
      </w:tr>
      <w:tr w14:paraId="1ABA5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95E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758FD">
            <w:pPr>
              <w:jc w:val="both"/>
            </w:pPr>
            <w:r>
              <w:rPr>
                <w:rFonts w:ascii="宋体" w:hAnsi="宋体" w:eastAsia="宋体"/>
                <w:sz w:val="16"/>
              </w:rPr>
              <w:t>本项目主要用于支付吉木萨尔县三台镇东地村沉砂池建设项目审核费1.32万元，测绘服务费1.2万元，工程咨询费0.58万元，勘察费2.00万元，设计费7.1万元，为进一步完善吉木萨尔县三台镇黄蒿湾村农业基础设施建设，切实保障二轮承包土地的灌溉，更好为辖区村民提供优质的种植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1ED025">
            <w:pPr>
              <w:jc w:val="both"/>
            </w:pPr>
            <w:r>
              <w:rPr>
                <w:rFonts w:hint="eastAsia" w:ascii="宋体" w:hAnsi="宋体"/>
                <w:sz w:val="16"/>
                <w:lang w:eastAsia="zh-CN"/>
              </w:rPr>
              <w:t>截至2024</w:t>
            </w:r>
            <w:r>
              <w:rPr>
                <w:rFonts w:ascii="宋体" w:hAnsi="宋体" w:eastAsia="宋体"/>
                <w:sz w:val="16"/>
              </w:rPr>
              <w:t>年12月31日，项目实际支出12.2万元，预算执行率为100%，主要用于支付吉木萨尔县三台镇东地村沉砂池建设项目审核费1.32万元，测绘服务费1.2万元，工程咨询费0.58万元，勘察费2.00万元，设计费7.1万元，通过该项目的实施，进一步完善吉木萨尔县三台镇黄蒿湾村农业基础设施建设，切实保障二轮承包土地的灌溉，为辖区村民提供优质的种植环境。</w:t>
            </w:r>
          </w:p>
        </w:tc>
      </w:tr>
      <w:tr w14:paraId="6F3D19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A4B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45B7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B0C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05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F1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EB3C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95BF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444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D07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72E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42B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857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696A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AA03">
            <w:pPr>
              <w:jc w:val="center"/>
            </w:pPr>
            <w:r>
              <w:rPr>
                <w:rFonts w:ascii="宋体" w:hAnsi="宋体" w:eastAsia="宋体"/>
                <w:sz w:val="16"/>
              </w:rPr>
              <w:t>偏差原因分析及改进措施</w:t>
            </w:r>
          </w:p>
        </w:tc>
      </w:tr>
      <w:tr w14:paraId="01EDBA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0DA7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2682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881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E18ED">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EB9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8259E">
            <w:pPr>
              <w:jc w:val="center"/>
            </w:pPr>
            <w:r>
              <w:rPr>
                <w:rFonts w:ascii="宋体" w:hAnsi="宋体" w:eastAsia="宋体"/>
                <w:sz w:val="16"/>
              </w:rPr>
              <w:t>&lt;=5个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DB8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B5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528A">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DBF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96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2F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848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8627A">
            <w:pPr>
              <w:jc w:val="center"/>
            </w:pPr>
          </w:p>
        </w:tc>
      </w:tr>
      <w:tr w14:paraId="65FE6C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A3A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39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C19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04C70">
            <w:pPr>
              <w:jc w:val="center"/>
            </w:pPr>
            <w:r>
              <w:rPr>
                <w:rFonts w:ascii="宋体" w:hAnsi="宋体" w:eastAsia="宋体"/>
                <w:sz w:val="16"/>
              </w:rPr>
              <w:t>委托任务完成率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957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2F2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DD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EF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42C40">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E218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4BF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B6C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E4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CC7C8">
            <w:pPr>
              <w:jc w:val="center"/>
            </w:pPr>
          </w:p>
        </w:tc>
      </w:tr>
      <w:tr w14:paraId="3B239D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C1E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AC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BA2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9BCF">
            <w:pPr>
              <w:jc w:val="center"/>
            </w:pPr>
            <w:r>
              <w:rPr>
                <w:rFonts w:ascii="宋体" w:hAnsi="宋体" w:eastAsia="宋体"/>
                <w:sz w:val="16"/>
              </w:rPr>
              <w:t>委托任务按时完成率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12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A0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379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86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5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75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2E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6BB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E0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97FCD">
            <w:pPr>
              <w:jc w:val="center"/>
            </w:pPr>
          </w:p>
        </w:tc>
      </w:tr>
      <w:tr w14:paraId="14432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A399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B68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190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7BBD">
            <w:pPr>
              <w:jc w:val="center"/>
            </w:pPr>
            <w:r>
              <w:rPr>
                <w:rFonts w:ascii="宋体" w:hAnsi="宋体" w:eastAsia="宋体"/>
                <w:sz w:val="16"/>
              </w:rPr>
              <w:t>审核费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7C3D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AC7C">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7D5A">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3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949D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17C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72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B68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0FF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27F2D">
            <w:pPr>
              <w:jc w:val="center"/>
            </w:pPr>
          </w:p>
        </w:tc>
      </w:tr>
      <w:tr w14:paraId="46F41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5055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BAA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E3B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20E5">
            <w:pPr>
              <w:jc w:val="center"/>
            </w:pPr>
            <w:r>
              <w:rPr>
                <w:rFonts w:ascii="宋体" w:hAnsi="宋体" w:eastAsia="宋体"/>
                <w:sz w:val="16"/>
              </w:rPr>
              <w:t>测绘服务费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578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BD2E4">
            <w:pPr>
              <w:jc w:val="center"/>
            </w:pPr>
            <w:r>
              <w:rPr>
                <w:rFonts w:ascii="宋体" w:hAnsi="宋体" w:eastAsia="宋体"/>
                <w:sz w:val="16"/>
              </w:rPr>
              <w:t>=1.20万元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2B8A3">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C1E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AE77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53F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E1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D08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704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C554">
            <w:pPr>
              <w:jc w:val="center"/>
            </w:pPr>
          </w:p>
        </w:tc>
      </w:tr>
      <w:tr w14:paraId="150880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FD9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0C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6B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93B0">
            <w:pPr>
              <w:jc w:val="center"/>
            </w:pPr>
            <w:r>
              <w:rPr>
                <w:rFonts w:ascii="宋体" w:hAnsi="宋体" w:eastAsia="宋体"/>
                <w:sz w:val="16"/>
              </w:rPr>
              <w:t>工程咨询费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B82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EBDC">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A5F3">
            <w:pPr>
              <w:jc w:val="center"/>
            </w:pPr>
            <w:r>
              <w:rPr>
                <w:rFonts w:ascii="宋体" w:hAnsi="宋体" w:eastAsia="宋体"/>
                <w:sz w:val="16"/>
              </w:rPr>
              <w:t>=0.58万元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9C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F5C9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7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10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65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0216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4E93">
            <w:pPr>
              <w:jc w:val="center"/>
            </w:pPr>
          </w:p>
        </w:tc>
      </w:tr>
      <w:tr w14:paraId="42A83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5BF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1C3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583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BCBA6">
            <w:pPr>
              <w:jc w:val="center"/>
            </w:pPr>
            <w:r>
              <w:rPr>
                <w:rFonts w:ascii="宋体" w:hAnsi="宋体" w:eastAsia="宋体"/>
                <w:sz w:val="16"/>
              </w:rPr>
              <w:t>勘察费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2DE1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A4DA">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C5CE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FB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CFA7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99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92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E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E6F7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D0356">
            <w:pPr>
              <w:jc w:val="center"/>
            </w:pPr>
          </w:p>
        </w:tc>
      </w:tr>
      <w:tr w14:paraId="61B944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260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A58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59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670C">
            <w:pPr>
              <w:jc w:val="center"/>
            </w:pPr>
            <w:r>
              <w:rPr>
                <w:rFonts w:ascii="宋体" w:hAnsi="宋体" w:eastAsia="宋体"/>
                <w:sz w:val="16"/>
              </w:rPr>
              <w:t>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F673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A4BEE">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9F60">
            <w:pPr>
              <w:jc w:val="center"/>
            </w:pPr>
            <w:r>
              <w:rPr>
                <w:rFonts w:ascii="宋体" w:hAnsi="宋体" w:eastAsia="宋体"/>
                <w:sz w:val="16"/>
              </w:rPr>
              <w:t>=7.1万元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C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FD3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0F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CC7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3F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5E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EF65">
            <w:pPr>
              <w:jc w:val="center"/>
            </w:pPr>
          </w:p>
        </w:tc>
      </w:tr>
      <w:tr w14:paraId="6125A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FD44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F49C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F17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F1EB7">
            <w:pPr>
              <w:jc w:val="center"/>
            </w:pPr>
            <w:r>
              <w:rPr>
                <w:rFonts w:ascii="宋体" w:hAnsi="宋体" w:eastAsia="宋体"/>
                <w:sz w:val="16"/>
              </w:rPr>
              <w:t>促进三台镇经济发展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49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EFB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02A5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1EA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F4B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05F7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25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995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CC1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BD60">
            <w:pPr>
              <w:jc w:val="center"/>
            </w:pPr>
          </w:p>
        </w:tc>
      </w:tr>
      <w:tr w14:paraId="1A8FF5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13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908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024A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DD8D4">
            <w:pPr>
              <w:jc w:val="center"/>
            </w:pPr>
            <w:r>
              <w:rPr>
                <w:rFonts w:ascii="宋体" w:hAnsi="宋体" w:eastAsia="宋体"/>
                <w:sz w:val="16"/>
              </w:rPr>
              <w:t>完善农业基础设施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86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345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87B8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5D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7A0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6C8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2D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799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2D2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8B74B">
            <w:pPr>
              <w:jc w:val="center"/>
            </w:pPr>
          </w:p>
        </w:tc>
      </w:tr>
      <w:tr w14:paraId="572BC0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FB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01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5AB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3A0B8">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5F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E440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989C">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9DB6">
            <w:pPr>
              <w:jc w:val="center"/>
            </w:pPr>
            <w:r>
              <w:rPr>
                <w:rFonts w:ascii="宋体" w:hAnsi="宋体" w:eastAsia="宋体"/>
                <w:sz w:val="16"/>
              </w:rPr>
              <w:t>102%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5E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0F7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62A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3991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64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B1DE">
            <w:pPr>
              <w:jc w:val="center"/>
            </w:pPr>
            <w:r>
              <w:rPr>
                <w:rFonts w:ascii="宋体" w:hAnsi="宋体" w:eastAsia="宋体"/>
                <w:sz w:val="16"/>
              </w:rPr>
              <w:t>通过实施沉砂池建设项目工程。方便村民灌溉农作物，使得受益群众满意度达到92%。</w:t>
            </w:r>
          </w:p>
        </w:tc>
      </w:tr>
      <w:tr w14:paraId="3F6421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32CB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D6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1C7C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720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749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34F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9FA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012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E49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353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46B66B"/>
        </w:tc>
      </w:tr>
    </w:tbl>
    <w:p w14:paraId="6E84624D">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24"/>
        <w:gridCol w:w="627"/>
        <w:gridCol w:w="776"/>
        <w:gridCol w:w="696"/>
        <w:gridCol w:w="696"/>
        <w:gridCol w:w="632"/>
        <w:gridCol w:w="624"/>
        <w:gridCol w:w="624"/>
        <w:gridCol w:w="624"/>
        <w:gridCol w:w="627"/>
        <w:gridCol w:w="633"/>
      </w:tblGrid>
      <w:tr w14:paraId="5A1D16A8">
        <w:tblPrEx>
          <w:tblCellMar>
            <w:top w:w="0" w:type="dxa"/>
            <w:left w:w="108" w:type="dxa"/>
            <w:bottom w:w="0" w:type="dxa"/>
            <w:right w:w="108" w:type="dxa"/>
          </w:tblCellMar>
        </w:tblPrEx>
        <w:tc>
          <w:tcPr>
            <w:tcW w:w="8848" w:type="dxa"/>
            <w:gridSpan w:val="14"/>
            <w:vAlign w:val="center"/>
          </w:tcPr>
          <w:p w14:paraId="5F157246">
            <w:pPr>
              <w:jc w:val="center"/>
            </w:pPr>
            <w:r>
              <w:rPr>
                <w:rFonts w:ascii="宋体" w:hAnsi="宋体" w:eastAsia="宋体"/>
                <w:sz w:val="24"/>
              </w:rPr>
              <w:t>项目支出绩效自评表</w:t>
            </w:r>
          </w:p>
        </w:tc>
      </w:tr>
      <w:tr w14:paraId="6B257EDD">
        <w:tblPrEx>
          <w:tblCellMar>
            <w:top w:w="0" w:type="dxa"/>
            <w:left w:w="108" w:type="dxa"/>
            <w:bottom w:w="0" w:type="dxa"/>
            <w:right w:w="108" w:type="dxa"/>
          </w:tblCellMar>
        </w:tblPrEx>
        <w:tc>
          <w:tcPr>
            <w:tcW w:w="8848" w:type="dxa"/>
            <w:gridSpan w:val="14"/>
            <w:vAlign w:val="center"/>
          </w:tcPr>
          <w:p w14:paraId="0D9AD8C2">
            <w:pPr>
              <w:jc w:val="center"/>
            </w:pPr>
            <w:r>
              <w:rPr>
                <w:rFonts w:ascii="宋体" w:hAnsi="宋体" w:eastAsia="宋体"/>
                <w:sz w:val="24"/>
              </w:rPr>
              <w:t>(2024年度)</w:t>
            </w:r>
          </w:p>
        </w:tc>
      </w:tr>
      <w:tr w14:paraId="78703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F8D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CDFE37">
            <w:pPr>
              <w:jc w:val="center"/>
            </w:pPr>
            <w:r>
              <w:rPr>
                <w:rFonts w:ascii="宋体" w:hAnsi="宋体" w:eastAsia="宋体"/>
                <w:sz w:val="16"/>
              </w:rPr>
              <w:t>吉木萨尔县三台镇喇嘛昭村美丽乡村建设项目</w:t>
            </w:r>
          </w:p>
        </w:tc>
      </w:tr>
      <w:tr w14:paraId="0DEC8C4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1E9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AC283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894A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EF4838">
            <w:pPr>
              <w:jc w:val="center"/>
            </w:pPr>
            <w:r>
              <w:rPr>
                <w:rFonts w:ascii="宋体" w:hAnsi="宋体" w:eastAsia="宋体"/>
                <w:sz w:val="16"/>
              </w:rPr>
              <w:t>吉木萨尔县三台镇人民政府本级</w:t>
            </w:r>
          </w:p>
        </w:tc>
      </w:tr>
      <w:tr w14:paraId="393004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AEF97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545A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0EDD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2BB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443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394C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8886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830F2">
            <w:pPr>
              <w:jc w:val="center"/>
            </w:pPr>
            <w:r>
              <w:rPr>
                <w:rFonts w:ascii="宋体" w:hAnsi="宋体" w:eastAsia="宋体"/>
                <w:sz w:val="16"/>
              </w:rPr>
              <w:t>得分</w:t>
            </w:r>
          </w:p>
        </w:tc>
      </w:tr>
      <w:tr w14:paraId="2BB68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D76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0C31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A8E03">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8789E">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54DE9">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832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0D307">
            <w:pPr>
              <w:jc w:val="center"/>
            </w:pPr>
            <w:r>
              <w:rPr>
                <w:rFonts w:ascii="宋体" w:hAnsi="宋体" w:eastAsia="宋体"/>
                <w:sz w:val="16"/>
              </w:rPr>
              <w:t>82.54%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C365">
            <w:pPr>
              <w:jc w:val="center"/>
            </w:pPr>
            <w:r>
              <w:rPr>
                <w:rFonts w:ascii="宋体" w:hAnsi="宋体" w:eastAsia="宋体"/>
                <w:sz w:val="16"/>
              </w:rPr>
              <w:t>5.64</w:t>
            </w:r>
          </w:p>
        </w:tc>
      </w:tr>
      <w:tr w14:paraId="0FA4FB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A26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2BD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891BF">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FFAC9">
            <w:pPr>
              <w:jc w:val="center"/>
            </w:pPr>
            <w:r>
              <w:rPr>
                <w:rFonts w:ascii="宋体" w:hAnsi="宋体" w:eastAsia="宋体"/>
                <w:sz w:val="16"/>
              </w:rPr>
              <w:t>31.84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4AFAD">
            <w:pPr>
              <w:jc w:val="center"/>
            </w:pPr>
            <w:r>
              <w:rPr>
                <w:rFonts w:ascii="宋体" w:hAnsi="宋体" w:eastAsia="宋体"/>
                <w:sz w:val="16"/>
              </w:rPr>
              <w:t>26.28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48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CD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7BBF">
            <w:pPr>
              <w:jc w:val="center"/>
            </w:pPr>
            <w:r>
              <w:rPr>
                <w:rFonts w:ascii="宋体" w:hAnsi="宋体" w:eastAsia="宋体"/>
                <w:sz w:val="16"/>
              </w:rPr>
              <w:t>—</w:t>
            </w:r>
          </w:p>
        </w:tc>
      </w:tr>
      <w:tr w14:paraId="78E7C9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596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3137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D0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8AE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8CD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77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8F1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BE21F">
            <w:pPr>
              <w:jc w:val="center"/>
            </w:pPr>
            <w:r>
              <w:rPr>
                <w:rFonts w:ascii="宋体" w:hAnsi="宋体" w:eastAsia="宋体"/>
                <w:sz w:val="16"/>
              </w:rPr>
              <w:t>—</w:t>
            </w:r>
          </w:p>
        </w:tc>
      </w:tr>
      <w:tr w14:paraId="632AD7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04E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5E38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9D7ABBC">
            <w:pPr>
              <w:jc w:val="center"/>
            </w:pPr>
            <w:r>
              <w:rPr>
                <w:rFonts w:ascii="宋体" w:hAnsi="宋体" w:eastAsia="宋体"/>
                <w:sz w:val="16"/>
              </w:rPr>
              <w:t>实际完成情况</w:t>
            </w:r>
          </w:p>
        </w:tc>
      </w:tr>
      <w:tr w14:paraId="7F26C9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EB7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00B32">
            <w:pPr>
              <w:jc w:val="both"/>
            </w:pPr>
            <w:r>
              <w:rPr>
                <w:rFonts w:ascii="宋体" w:hAnsi="宋体" w:eastAsia="宋体"/>
                <w:sz w:val="16"/>
              </w:rPr>
              <w:t>2024年铺设人行道6000平方米；太阳能路灯安装80盏；绿化种植面积4000平方米。该项目为跨年项目，</w:t>
            </w:r>
            <w:r>
              <w:rPr>
                <w:rFonts w:hint="eastAsia" w:ascii="宋体" w:hAnsi="宋体"/>
                <w:sz w:val="16"/>
                <w:lang w:eastAsia="zh-CN"/>
              </w:rPr>
              <w:t>截至目前</w:t>
            </w:r>
            <w:r>
              <w:rPr>
                <w:rFonts w:ascii="宋体" w:hAnsi="宋体" w:eastAsia="宋体"/>
                <w:sz w:val="16"/>
              </w:rPr>
              <w:t>该项目</w:t>
            </w:r>
            <w:r>
              <w:rPr>
                <w:rFonts w:hint="eastAsia" w:ascii="宋体" w:hAnsi="宋体"/>
                <w:sz w:val="16"/>
                <w:lang w:eastAsia="zh-CN"/>
              </w:rPr>
              <w:t>尚未</w:t>
            </w:r>
            <w:r>
              <w:rPr>
                <w:rFonts w:ascii="宋体" w:hAnsi="宋体" w:eastAsia="宋体"/>
                <w:sz w:val="16"/>
              </w:rPr>
              <w:t>竣工验收，剩余20%工程款31.84万元，竣工验收合格后，再进行付款。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049683">
            <w:pPr>
              <w:jc w:val="both"/>
            </w:pPr>
            <w:r>
              <w:rPr>
                <w:rFonts w:hint="eastAsia" w:ascii="宋体" w:hAnsi="宋体"/>
                <w:sz w:val="16"/>
                <w:lang w:eastAsia="zh-CN"/>
              </w:rPr>
              <w:t>截至</w:t>
            </w:r>
            <w:r>
              <w:rPr>
                <w:rFonts w:ascii="宋体" w:hAnsi="宋体" w:eastAsia="宋体"/>
                <w:sz w:val="16"/>
              </w:rPr>
              <w:t>2024年12月31日，项目实际支出26.28万元，预算执行率为82.54%，本项目完成2024年铺设人行道6000平方米；太阳能路灯安装80盏；绿化种植面积4000平方米。</w:t>
            </w:r>
          </w:p>
        </w:tc>
      </w:tr>
      <w:tr w14:paraId="7F0C28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9A6D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C49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BFA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DAD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9D5B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14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9ED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9EB6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610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6CB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F72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ED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613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2FB96">
            <w:pPr>
              <w:jc w:val="center"/>
            </w:pPr>
            <w:r>
              <w:rPr>
                <w:rFonts w:ascii="宋体" w:hAnsi="宋体" w:eastAsia="宋体"/>
                <w:sz w:val="16"/>
              </w:rPr>
              <w:t>偏差原因分析及改进措施</w:t>
            </w:r>
          </w:p>
        </w:tc>
      </w:tr>
      <w:tr w14:paraId="7DDCC8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91D2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2E576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F5EFB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C7506">
            <w:pPr>
              <w:jc w:val="center"/>
            </w:pPr>
            <w:r>
              <w:rPr>
                <w:rFonts w:ascii="宋体" w:hAnsi="宋体" w:eastAsia="宋体"/>
                <w:sz w:val="16"/>
              </w:rPr>
              <w:t>铺设人行道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CA15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EE59">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4445">
            <w:pPr>
              <w:jc w:val="center"/>
            </w:pPr>
            <w:r>
              <w:rPr>
                <w:rFonts w:ascii="宋体" w:hAnsi="宋体" w:eastAsia="宋体"/>
                <w:sz w:val="16"/>
              </w:rPr>
              <w:t>=6000平方米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09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4132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529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3CD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DC6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795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C2191">
            <w:pPr>
              <w:jc w:val="center"/>
            </w:pPr>
          </w:p>
        </w:tc>
      </w:tr>
      <w:tr w14:paraId="72422B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E760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FEBE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DBB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A1611">
            <w:pPr>
              <w:jc w:val="center"/>
            </w:pPr>
            <w:r>
              <w:rPr>
                <w:rFonts w:ascii="宋体" w:hAnsi="宋体" w:eastAsia="宋体"/>
                <w:sz w:val="16"/>
              </w:rPr>
              <w:t>太阳能路灯安装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D6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A34F4">
            <w:pPr>
              <w:jc w:val="center"/>
            </w:pPr>
            <w:r>
              <w:rPr>
                <w:rFonts w:ascii="宋体" w:hAnsi="宋体" w:eastAsia="宋体"/>
                <w:sz w:val="16"/>
              </w:rPr>
              <w:t>&gt;=80盏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1679D">
            <w:pPr>
              <w:jc w:val="center"/>
            </w:pPr>
            <w:r>
              <w:rPr>
                <w:rFonts w:ascii="宋体" w:hAnsi="宋体" w:eastAsia="宋体"/>
                <w:sz w:val="16"/>
              </w:rPr>
              <w:t>=80盏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DD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BE8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096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42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07B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E2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6F444">
            <w:pPr>
              <w:jc w:val="center"/>
            </w:pPr>
          </w:p>
        </w:tc>
      </w:tr>
      <w:tr w14:paraId="3CB9A7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EA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DBD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31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7256">
            <w:pPr>
              <w:jc w:val="center"/>
            </w:pPr>
            <w:r>
              <w:rPr>
                <w:rFonts w:ascii="宋体" w:hAnsi="宋体" w:eastAsia="宋体"/>
                <w:sz w:val="16"/>
              </w:rPr>
              <w:t>绿化种植面积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A48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D9925">
            <w:pPr>
              <w:jc w:val="center"/>
            </w:pPr>
            <w:r>
              <w:rPr>
                <w:rFonts w:ascii="宋体" w:hAnsi="宋体" w:eastAsia="宋体"/>
                <w:sz w:val="16"/>
              </w:rPr>
              <w:t>&gt;=4000平方米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D864">
            <w:pPr>
              <w:jc w:val="center"/>
            </w:pPr>
            <w:r>
              <w:rPr>
                <w:rFonts w:ascii="宋体" w:hAnsi="宋体" w:eastAsia="宋体"/>
                <w:sz w:val="16"/>
              </w:rPr>
              <w:t>=4000平方米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422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E58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4E0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F84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2E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5A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4AC5">
            <w:pPr>
              <w:jc w:val="center"/>
            </w:pPr>
          </w:p>
        </w:tc>
      </w:tr>
      <w:tr w14:paraId="0079B3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CD2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8CD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6DFF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4FE5B">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AAC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90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F1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8DE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073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01C1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24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C94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DE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0DF94">
            <w:pPr>
              <w:jc w:val="center"/>
            </w:pPr>
          </w:p>
        </w:tc>
      </w:tr>
      <w:tr w14:paraId="310F8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45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03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B74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0E00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A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1781">
            <w:pPr>
              <w:jc w:val="center"/>
            </w:pPr>
            <w:r>
              <w:rPr>
                <w:rFonts w:ascii="宋体" w:hAnsi="宋体" w:eastAsia="宋体"/>
                <w:sz w:val="16"/>
              </w:rPr>
              <w:t>=2024年8月前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15C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2DD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F1B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4B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CB0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C3E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7F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16D8">
            <w:pPr>
              <w:jc w:val="center"/>
            </w:pPr>
          </w:p>
        </w:tc>
      </w:tr>
      <w:tr w14:paraId="577DD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10E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111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4A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3FC1">
            <w:pPr>
              <w:jc w:val="center"/>
            </w:pPr>
            <w:r>
              <w:rPr>
                <w:rFonts w:ascii="宋体" w:hAnsi="宋体" w:eastAsia="宋体"/>
                <w:sz w:val="16"/>
              </w:rPr>
              <w:t>剩余工程成本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E7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9339">
            <w:pPr>
              <w:jc w:val="center"/>
            </w:pPr>
            <w:r>
              <w:rPr>
                <w:rFonts w:ascii="宋体" w:hAnsi="宋体" w:eastAsia="宋体"/>
                <w:sz w:val="16"/>
              </w:rPr>
              <w:t>&lt;=31.84万元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0A3B">
            <w:pPr>
              <w:jc w:val="center"/>
            </w:pPr>
            <w:r>
              <w:rPr>
                <w:rFonts w:ascii="宋体" w:hAnsi="宋体" w:eastAsia="宋体"/>
                <w:sz w:val="16"/>
              </w:rPr>
              <w:t>=26.28万元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2321">
            <w:pPr>
              <w:jc w:val="center"/>
            </w:pPr>
            <w:r>
              <w:rPr>
                <w:rFonts w:ascii="宋体" w:hAnsi="宋体" w:eastAsia="宋体"/>
                <w:sz w:val="16"/>
              </w:rPr>
              <w:t>82.54%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7F53">
            <w:pPr>
              <w:jc w:val="center"/>
            </w:pPr>
            <w:r>
              <w:rPr>
                <w:rFonts w:ascii="宋体" w:hAnsi="宋体" w:eastAsia="宋体"/>
                <w:sz w:val="16"/>
              </w:rPr>
              <w:t>11.27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EC45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4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49F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CDC6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4CE5">
            <w:pPr>
              <w:jc w:val="center"/>
            </w:pPr>
            <w:r>
              <w:rPr>
                <w:rFonts w:ascii="宋体" w:hAnsi="宋体" w:eastAsia="宋体"/>
                <w:sz w:val="16"/>
              </w:rPr>
              <w:t>该项目竣工决算审计后实际支付26.28万元，剩余5.56万元项目经费已收回财政。</w:t>
            </w:r>
          </w:p>
        </w:tc>
      </w:tr>
      <w:tr w14:paraId="2AA446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42F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8B023">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1D4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BB60">
            <w:pPr>
              <w:jc w:val="center"/>
            </w:pPr>
            <w:r>
              <w:rPr>
                <w:rFonts w:ascii="宋体" w:hAnsi="宋体" w:eastAsia="宋体"/>
                <w:sz w:val="16"/>
              </w:rPr>
              <w:t>重大安全事故数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04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FE72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EE32">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2AA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BD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0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47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746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3E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DDB38">
            <w:pPr>
              <w:jc w:val="center"/>
            </w:pPr>
          </w:p>
        </w:tc>
      </w:tr>
      <w:tr w14:paraId="0372E9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CC1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6BF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04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6504">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0B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6A6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47D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A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9F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ED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29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FB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B55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EEC7B">
            <w:pPr>
              <w:jc w:val="center"/>
            </w:pPr>
          </w:p>
        </w:tc>
      </w:tr>
      <w:tr w14:paraId="3FC3A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16F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0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A2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58BB2">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9D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A6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BF377">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80CC">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B6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31CC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479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759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5E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B7D50">
            <w:pPr>
              <w:jc w:val="center"/>
            </w:pPr>
            <w:r>
              <w:rPr>
                <w:rFonts w:ascii="宋体" w:hAnsi="宋体" w:eastAsia="宋体"/>
                <w:sz w:val="16"/>
              </w:rPr>
              <w:t>改善三台镇喇嘛昭村生活环境，使得受益居民满意度达到96%。</w:t>
            </w:r>
          </w:p>
        </w:tc>
      </w:tr>
      <w:tr w14:paraId="72092B9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E75B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6D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FDED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A8F5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D26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3793E">
            <w:pPr>
              <w:jc w:val="center"/>
            </w:pPr>
            <w:r>
              <w:rPr>
                <w:rFonts w:ascii="宋体" w:hAnsi="宋体" w:eastAsia="宋体"/>
                <w:sz w:val="16"/>
              </w:rPr>
              <w:t>86.91分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6EF8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5765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14914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759B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1CE98"/>
        </w:tc>
      </w:tr>
    </w:tbl>
    <w:p w14:paraId="461BFB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13F6759">
        <w:tblPrEx>
          <w:tblCellMar>
            <w:top w:w="0" w:type="dxa"/>
            <w:left w:w="108" w:type="dxa"/>
            <w:bottom w:w="0" w:type="dxa"/>
            <w:right w:w="108" w:type="dxa"/>
          </w:tblCellMar>
        </w:tblPrEx>
        <w:tc>
          <w:tcPr>
            <w:tcW w:w="8848" w:type="dxa"/>
            <w:gridSpan w:val="14"/>
            <w:vAlign w:val="center"/>
          </w:tcPr>
          <w:p w14:paraId="50C937A9">
            <w:pPr>
              <w:jc w:val="center"/>
            </w:pPr>
            <w:r>
              <w:rPr>
                <w:rFonts w:ascii="宋体" w:hAnsi="宋体" w:eastAsia="宋体"/>
                <w:sz w:val="24"/>
              </w:rPr>
              <w:t>项目支出绩效自评表</w:t>
            </w:r>
          </w:p>
        </w:tc>
      </w:tr>
      <w:tr w14:paraId="7DC26F68">
        <w:tblPrEx>
          <w:tblCellMar>
            <w:top w:w="0" w:type="dxa"/>
            <w:left w:w="108" w:type="dxa"/>
            <w:bottom w:w="0" w:type="dxa"/>
            <w:right w:w="108" w:type="dxa"/>
          </w:tblCellMar>
        </w:tblPrEx>
        <w:tc>
          <w:tcPr>
            <w:tcW w:w="8848" w:type="dxa"/>
            <w:gridSpan w:val="14"/>
            <w:vAlign w:val="center"/>
          </w:tcPr>
          <w:p w14:paraId="0DF224EB">
            <w:pPr>
              <w:jc w:val="center"/>
            </w:pPr>
            <w:r>
              <w:rPr>
                <w:rFonts w:ascii="宋体" w:hAnsi="宋体" w:eastAsia="宋体"/>
                <w:sz w:val="24"/>
              </w:rPr>
              <w:t>(2024年度)</w:t>
            </w:r>
          </w:p>
        </w:tc>
      </w:tr>
      <w:tr w14:paraId="625718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4CDD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2FD8429">
            <w:pPr>
              <w:jc w:val="center"/>
            </w:pPr>
            <w:r>
              <w:rPr>
                <w:rFonts w:ascii="宋体" w:hAnsi="宋体" w:eastAsia="宋体"/>
                <w:sz w:val="16"/>
              </w:rPr>
              <w:t>昌州财农</w:t>
            </w:r>
            <w:r>
              <w:rPr>
                <w:rFonts w:hint="eastAsia" w:ascii="宋体" w:hAnsi="宋体"/>
                <w:sz w:val="16"/>
                <w:lang w:eastAsia="zh-CN"/>
              </w:rPr>
              <w:t>〔2023〕21号</w:t>
            </w:r>
            <w:r>
              <w:rPr>
                <w:rFonts w:ascii="宋体" w:hAnsi="宋体" w:eastAsia="宋体"/>
                <w:sz w:val="16"/>
              </w:rPr>
              <w:t>下达2023年中央农业生态资源保护资金</w:t>
            </w:r>
          </w:p>
        </w:tc>
      </w:tr>
      <w:tr w14:paraId="5A8365B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48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9A05B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B192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14DAB7">
            <w:pPr>
              <w:jc w:val="center"/>
            </w:pPr>
            <w:r>
              <w:rPr>
                <w:rFonts w:ascii="宋体" w:hAnsi="宋体" w:eastAsia="宋体"/>
                <w:sz w:val="16"/>
              </w:rPr>
              <w:t>吉木萨尔县三台镇人民政府本级</w:t>
            </w:r>
          </w:p>
        </w:tc>
      </w:tr>
      <w:tr w14:paraId="258FE4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CD42E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2AD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02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C7D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EF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A31F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67FA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3CD58">
            <w:pPr>
              <w:jc w:val="center"/>
            </w:pPr>
            <w:r>
              <w:rPr>
                <w:rFonts w:ascii="宋体" w:hAnsi="宋体" w:eastAsia="宋体"/>
                <w:sz w:val="16"/>
              </w:rPr>
              <w:t>得分</w:t>
            </w:r>
          </w:p>
        </w:tc>
      </w:tr>
      <w:tr w14:paraId="7FD541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37B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FF74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A4A65">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2A32A">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96A66">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EB9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6F0E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96C16">
            <w:pPr>
              <w:jc w:val="center"/>
            </w:pPr>
            <w:r>
              <w:rPr>
                <w:rFonts w:ascii="宋体" w:hAnsi="宋体" w:eastAsia="宋体"/>
                <w:sz w:val="16"/>
              </w:rPr>
              <w:t>10.00</w:t>
            </w:r>
          </w:p>
        </w:tc>
      </w:tr>
      <w:tr w14:paraId="30C30D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57A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D6BF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38385">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8C39A">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DB96E">
            <w:pPr>
              <w:jc w:val="center"/>
            </w:pPr>
            <w:r>
              <w:rPr>
                <w:rFonts w:ascii="宋体" w:hAnsi="宋体" w:eastAsia="宋体"/>
                <w:sz w:val="16"/>
              </w:rPr>
              <w:t>108.74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D55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C0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DD68A">
            <w:pPr>
              <w:jc w:val="center"/>
            </w:pPr>
            <w:r>
              <w:rPr>
                <w:rFonts w:ascii="宋体" w:hAnsi="宋体" w:eastAsia="宋体"/>
                <w:sz w:val="16"/>
              </w:rPr>
              <w:t>—</w:t>
            </w:r>
          </w:p>
        </w:tc>
      </w:tr>
      <w:tr w14:paraId="2396DA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9E8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ADC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56F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956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AD0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EC1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E6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21357">
            <w:pPr>
              <w:jc w:val="center"/>
            </w:pPr>
            <w:r>
              <w:rPr>
                <w:rFonts w:ascii="宋体" w:hAnsi="宋体" w:eastAsia="宋体"/>
                <w:sz w:val="16"/>
              </w:rPr>
              <w:t>—</w:t>
            </w:r>
          </w:p>
        </w:tc>
      </w:tr>
      <w:tr w14:paraId="66A488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1122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97910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FCA18C">
            <w:pPr>
              <w:jc w:val="center"/>
            </w:pPr>
            <w:r>
              <w:rPr>
                <w:rFonts w:ascii="宋体" w:hAnsi="宋体" w:eastAsia="宋体"/>
                <w:sz w:val="16"/>
              </w:rPr>
              <w:t>实际完成情况</w:t>
            </w:r>
          </w:p>
        </w:tc>
      </w:tr>
      <w:tr w14:paraId="61199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A3E7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C3F9F5">
            <w:pPr>
              <w:jc w:val="both"/>
            </w:pPr>
            <w:r>
              <w:rPr>
                <w:rFonts w:ascii="宋体" w:hAnsi="宋体" w:eastAsia="宋体"/>
                <w:sz w:val="16"/>
              </w:rPr>
              <w:t>根据昌州财农</w:t>
            </w:r>
            <w:r>
              <w:rPr>
                <w:rFonts w:hint="eastAsia" w:ascii="宋体" w:hAnsi="宋体"/>
                <w:sz w:val="16"/>
                <w:lang w:eastAsia="zh-CN"/>
              </w:rPr>
              <w:t>〔2023〕21号</w:t>
            </w:r>
            <w:r>
              <w:rPr>
                <w:rFonts w:ascii="宋体" w:hAnsi="宋体" w:eastAsia="宋体"/>
                <w:sz w:val="16"/>
              </w:rPr>
              <w:t>关于下达中央农业资源及生态保护补助资金，为使用地膜科学化，合理化，不断加强科学种田，2024年共投入资金108.74万元，地膜使用、回收补助标准12元/每亩，地膜拉运补助标准5.5元/亩，计划2024年推广地膜使用补助资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936006">
            <w:pPr>
              <w:jc w:val="both"/>
            </w:pPr>
            <w:r>
              <w:rPr>
                <w:rFonts w:hint="eastAsia" w:ascii="宋体" w:hAnsi="宋体"/>
                <w:sz w:val="16"/>
                <w:lang w:eastAsia="zh-CN"/>
              </w:rPr>
              <w:t>截至</w:t>
            </w:r>
            <w:r>
              <w:rPr>
                <w:rFonts w:ascii="宋体" w:hAnsi="宋体" w:eastAsia="宋体"/>
                <w:sz w:val="16"/>
              </w:rPr>
              <w:t>2024年12月31日，项目实际支出108.74万元，预算执行率为100%。主要用于地膜使用、回收，地膜使用、回收补助标准12元/每亩，地膜拉运补助标准5.5元/亩，通过该项目的实施，使用地膜科学化，合理化，不断加强科学种田。</w:t>
            </w:r>
          </w:p>
        </w:tc>
      </w:tr>
      <w:tr w14:paraId="08A39E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AC6F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EF6C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82BA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7C6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83A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2B7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2B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062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D33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A7D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7D4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599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B1E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E898">
            <w:pPr>
              <w:jc w:val="center"/>
            </w:pPr>
            <w:r>
              <w:rPr>
                <w:rFonts w:ascii="宋体" w:hAnsi="宋体" w:eastAsia="宋体"/>
                <w:sz w:val="16"/>
              </w:rPr>
              <w:t>偏差原因分析及改进措施</w:t>
            </w:r>
          </w:p>
        </w:tc>
      </w:tr>
      <w:tr w14:paraId="2639FB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2BB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ABDC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BFE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9E04">
            <w:pPr>
              <w:jc w:val="center"/>
            </w:pPr>
            <w:r>
              <w:rPr>
                <w:rFonts w:ascii="宋体" w:hAnsi="宋体" w:eastAsia="宋体"/>
                <w:sz w:val="16"/>
              </w:rPr>
              <w:t>使用和回收补助农户户数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3D9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68F6D">
            <w:pPr>
              <w:jc w:val="center"/>
            </w:pPr>
            <w:r>
              <w:rPr>
                <w:rFonts w:ascii="宋体" w:hAnsi="宋体" w:eastAsia="宋体"/>
                <w:sz w:val="16"/>
              </w:rPr>
              <w:t>&gt;=98户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A2AFA">
            <w:pPr>
              <w:jc w:val="center"/>
            </w:pPr>
            <w:r>
              <w:rPr>
                <w:rFonts w:ascii="宋体" w:hAnsi="宋体" w:eastAsia="宋体"/>
                <w:sz w:val="16"/>
              </w:rPr>
              <w:t>=134户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83A03">
            <w:pPr>
              <w:jc w:val="center"/>
            </w:pPr>
            <w:r>
              <w:rPr>
                <w:rFonts w:ascii="宋体" w:hAnsi="宋体" w:eastAsia="宋体"/>
                <w:sz w:val="16"/>
              </w:rPr>
              <w:t>137%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92C56">
            <w:pPr>
              <w:jc w:val="center"/>
            </w:pPr>
            <w:r>
              <w:rPr>
                <w:rFonts w:ascii="宋体" w:hAnsi="宋体" w:eastAsia="宋体"/>
                <w:sz w:val="16"/>
              </w:rPr>
              <w:t>12.6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BA5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F9CA">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F8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7E5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3463F">
            <w:pPr>
              <w:jc w:val="center"/>
            </w:pPr>
            <w:r>
              <w:rPr>
                <w:rFonts w:ascii="宋体" w:hAnsi="宋体" w:eastAsia="宋体"/>
                <w:sz w:val="16"/>
              </w:rPr>
              <w:t>实施地膜使用、收回补助工程每年是按照实际使用情况据实补贴，实行动态管理，所以实际补贴超过预算目标。</w:t>
            </w:r>
          </w:p>
        </w:tc>
      </w:tr>
      <w:tr w14:paraId="01154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831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B68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2245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A5D5F">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DF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40F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B2A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58C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ED7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E42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B5F6D">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9B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3E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6B1A">
            <w:pPr>
              <w:jc w:val="center"/>
            </w:pPr>
          </w:p>
        </w:tc>
      </w:tr>
      <w:tr w14:paraId="001BA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AC2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6AB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74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FA3AE">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E7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9F7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85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4AB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A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8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C18A">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9DA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5BC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46054">
            <w:pPr>
              <w:jc w:val="center"/>
            </w:pPr>
          </w:p>
        </w:tc>
      </w:tr>
      <w:tr w14:paraId="203E8E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C196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95A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D96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6E9F2">
            <w:pPr>
              <w:jc w:val="center"/>
            </w:pPr>
            <w:r>
              <w:rPr>
                <w:rFonts w:ascii="宋体" w:hAnsi="宋体" w:eastAsia="宋体"/>
                <w:sz w:val="16"/>
              </w:rPr>
              <w:t>地膜拉运补助标准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C3D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632E">
            <w:pPr>
              <w:jc w:val="center"/>
            </w:pPr>
            <w:r>
              <w:rPr>
                <w:rFonts w:ascii="宋体" w:hAnsi="宋体" w:eastAsia="宋体"/>
                <w:sz w:val="16"/>
              </w:rPr>
              <w:t>=5.50元/亩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B35D1">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20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E7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FD3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73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E9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0D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84635">
            <w:pPr>
              <w:jc w:val="center"/>
            </w:pPr>
          </w:p>
        </w:tc>
      </w:tr>
      <w:tr w14:paraId="09894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786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67E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82A0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6FDC4">
            <w:pPr>
              <w:jc w:val="center"/>
            </w:pPr>
            <w:r>
              <w:rPr>
                <w:rFonts w:ascii="宋体" w:hAnsi="宋体" w:eastAsia="宋体"/>
                <w:sz w:val="16"/>
              </w:rPr>
              <w:t>地膜使用、回收补助标准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2B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4A28">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4B7B">
            <w:pPr>
              <w:jc w:val="center"/>
            </w:pPr>
            <w:r>
              <w:rPr>
                <w:rFonts w:ascii="宋体" w:hAnsi="宋体" w:eastAsia="宋体"/>
                <w:sz w:val="16"/>
              </w:rPr>
              <w:t>=12元/亩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8F5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AB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EB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73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908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65E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BF2C">
            <w:pPr>
              <w:jc w:val="center"/>
            </w:pPr>
          </w:p>
        </w:tc>
      </w:tr>
      <w:tr w14:paraId="16498E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19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1BA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BD5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D973">
            <w:pPr>
              <w:jc w:val="center"/>
            </w:pPr>
            <w:r>
              <w:rPr>
                <w:rFonts w:ascii="宋体" w:hAnsi="宋体" w:eastAsia="宋体"/>
                <w:sz w:val="16"/>
              </w:rPr>
              <w:t>促进人居环境整治得到改善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061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204E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9F7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1D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E6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51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FFB63">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862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0F1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07DC5">
            <w:pPr>
              <w:jc w:val="center"/>
            </w:pPr>
          </w:p>
        </w:tc>
      </w:tr>
      <w:tr w14:paraId="3733E3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FA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8CA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769F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3D10">
            <w:pPr>
              <w:jc w:val="center"/>
            </w:pPr>
            <w:r>
              <w:rPr>
                <w:rFonts w:ascii="宋体" w:hAnsi="宋体" w:eastAsia="宋体"/>
                <w:sz w:val="16"/>
              </w:rPr>
              <w:t>农牧民满意度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51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2D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034D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CFA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0C7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2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05ED1">
            <w:pPr>
              <w:jc w:val="center"/>
            </w:pPr>
            <w:r>
              <w:rPr>
                <w:rFonts w:ascii="宋体" w:hAnsi="宋体" w:eastAsia="宋体"/>
                <w:sz w:val="16"/>
              </w:rPr>
              <w:t>已完成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7D7E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656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2C92">
            <w:pPr>
              <w:jc w:val="center"/>
            </w:pPr>
          </w:p>
        </w:tc>
      </w:tr>
      <w:tr w14:paraId="41594BD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980E4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C4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BC6D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C805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88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AC9C">
            <w:pPr>
              <w:jc w:val="center"/>
            </w:pPr>
            <w:r>
              <w:rPr>
                <w:rFonts w:ascii="宋体" w:hAnsi="宋体" w:eastAsia="宋体"/>
                <w:sz w:val="16"/>
              </w:rPr>
              <w:t>92.60分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88D5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D72F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049E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83CC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D92E95"/>
        </w:tc>
      </w:tr>
    </w:tbl>
    <w:p w14:paraId="293D3433">
      <w:r>
        <w:br w:type="page"/>
      </w:r>
    </w:p>
    <w:tbl>
      <w:tblPr>
        <w:tblStyle w:val="9"/>
        <w:tblW w:w="0" w:type="auto"/>
        <w:tblInd w:w="0" w:type="dxa"/>
        <w:tblLayout w:type="autofit"/>
        <w:tblCellMar>
          <w:top w:w="0" w:type="dxa"/>
          <w:left w:w="108" w:type="dxa"/>
          <w:bottom w:w="0" w:type="dxa"/>
          <w:right w:w="108" w:type="dxa"/>
        </w:tblCellMar>
      </w:tblPr>
      <w:tblGrid>
        <w:gridCol w:w="621"/>
        <w:gridCol w:w="603"/>
        <w:gridCol w:w="603"/>
        <w:gridCol w:w="621"/>
        <w:gridCol w:w="612"/>
        <w:gridCol w:w="856"/>
        <w:gridCol w:w="776"/>
        <w:gridCol w:w="621"/>
        <w:gridCol w:w="696"/>
        <w:gridCol w:w="603"/>
        <w:gridCol w:w="603"/>
        <w:gridCol w:w="603"/>
        <w:gridCol w:w="612"/>
        <w:gridCol w:w="630"/>
      </w:tblGrid>
      <w:tr w14:paraId="0766C549">
        <w:tblPrEx>
          <w:tblCellMar>
            <w:top w:w="0" w:type="dxa"/>
            <w:left w:w="108" w:type="dxa"/>
            <w:bottom w:w="0" w:type="dxa"/>
            <w:right w:w="108" w:type="dxa"/>
          </w:tblCellMar>
        </w:tblPrEx>
        <w:tc>
          <w:tcPr>
            <w:tcW w:w="8848" w:type="dxa"/>
            <w:gridSpan w:val="14"/>
            <w:vAlign w:val="center"/>
          </w:tcPr>
          <w:p w14:paraId="7F74118A">
            <w:pPr>
              <w:jc w:val="center"/>
            </w:pPr>
            <w:r>
              <w:rPr>
                <w:rFonts w:ascii="宋体" w:hAnsi="宋体" w:eastAsia="宋体"/>
                <w:sz w:val="24"/>
              </w:rPr>
              <w:t>项目支出绩效自评表</w:t>
            </w:r>
          </w:p>
        </w:tc>
      </w:tr>
      <w:tr w14:paraId="7CCF396B">
        <w:tblPrEx>
          <w:tblCellMar>
            <w:top w:w="0" w:type="dxa"/>
            <w:left w:w="108" w:type="dxa"/>
            <w:bottom w:w="0" w:type="dxa"/>
            <w:right w:w="108" w:type="dxa"/>
          </w:tblCellMar>
        </w:tblPrEx>
        <w:tc>
          <w:tcPr>
            <w:tcW w:w="8848" w:type="dxa"/>
            <w:gridSpan w:val="14"/>
            <w:vAlign w:val="center"/>
          </w:tcPr>
          <w:p w14:paraId="227A7E9D">
            <w:pPr>
              <w:jc w:val="center"/>
            </w:pPr>
            <w:r>
              <w:rPr>
                <w:rFonts w:ascii="宋体" w:hAnsi="宋体" w:eastAsia="宋体"/>
                <w:sz w:val="24"/>
              </w:rPr>
              <w:t>(2024年度)</w:t>
            </w:r>
          </w:p>
        </w:tc>
      </w:tr>
      <w:tr w14:paraId="420AF5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83D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809B4C">
            <w:pPr>
              <w:jc w:val="center"/>
            </w:pPr>
            <w:r>
              <w:rPr>
                <w:rFonts w:ascii="宋体" w:hAnsi="宋体" w:eastAsia="宋体"/>
                <w:sz w:val="16"/>
              </w:rPr>
              <w:t>水利设施维修项目</w:t>
            </w:r>
          </w:p>
        </w:tc>
      </w:tr>
      <w:tr w14:paraId="4B13B7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B24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B480F">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84A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7327E7">
            <w:pPr>
              <w:jc w:val="center"/>
            </w:pPr>
            <w:r>
              <w:rPr>
                <w:rFonts w:ascii="宋体" w:hAnsi="宋体" w:eastAsia="宋体"/>
                <w:sz w:val="16"/>
              </w:rPr>
              <w:t>吉木萨尔县三台镇人民政府本级</w:t>
            </w:r>
          </w:p>
        </w:tc>
      </w:tr>
      <w:tr w14:paraId="08AA54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FDEB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2172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6810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D97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98BED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E00C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41C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7589">
            <w:pPr>
              <w:jc w:val="center"/>
            </w:pPr>
            <w:r>
              <w:rPr>
                <w:rFonts w:ascii="宋体" w:hAnsi="宋体" w:eastAsia="宋体"/>
                <w:sz w:val="16"/>
              </w:rPr>
              <w:t>得分</w:t>
            </w:r>
          </w:p>
        </w:tc>
      </w:tr>
      <w:tr w14:paraId="5A92F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ED9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D4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9441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C762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F6E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2134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090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AF9F1">
            <w:pPr>
              <w:jc w:val="center"/>
            </w:pPr>
            <w:r>
              <w:rPr>
                <w:rFonts w:ascii="宋体" w:hAnsi="宋体" w:eastAsia="宋体"/>
                <w:sz w:val="16"/>
              </w:rPr>
              <w:t>10.00</w:t>
            </w:r>
          </w:p>
        </w:tc>
      </w:tr>
      <w:tr w14:paraId="764615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054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F343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959E2">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55D1E">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D9B4C">
            <w:pPr>
              <w:jc w:val="center"/>
            </w:pPr>
            <w:r>
              <w:rPr>
                <w:rFonts w:ascii="宋体" w:hAnsi="宋体" w:eastAsia="宋体"/>
                <w:sz w:val="16"/>
              </w:rPr>
              <w:t>147.20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7ED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F9E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3FBB">
            <w:pPr>
              <w:jc w:val="center"/>
            </w:pPr>
            <w:r>
              <w:rPr>
                <w:rFonts w:ascii="宋体" w:hAnsi="宋体" w:eastAsia="宋体"/>
                <w:sz w:val="16"/>
              </w:rPr>
              <w:t>—</w:t>
            </w:r>
          </w:p>
        </w:tc>
      </w:tr>
      <w:tr w14:paraId="3FFA3D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FF0D4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B6626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9EF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DF9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738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107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3B2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E914">
            <w:pPr>
              <w:jc w:val="center"/>
            </w:pPr>
            <w:r>
              <w:rPr>
                <w:rFonts w:ascii="宋体" w:hAnsi="宋体" w:eastAsia="宋体"/>
                <w:sz w:val="16"/>
              </w:rPr>
              <w:t>—</w:t>
            </w:r>
          </w:p>
        </w:tc>
      </w:tr>
      <w:tr w14:paraId="756154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BCE8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DCB4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2C2D1">
            <w:pPr>
              <w:jc w:val="center"/>
            </w:pPr>
            <w:r>
              <w:rPr>
                <w:rFonts w:ascii="宋体" w:hAnsi="宋体" w:eastAsia="宋体"/>
                <w:sz w:val="16"/>
              </w:rPr>
              <w:t>实际完成情况</w:t>
            </w:r>
          </w:p>
        </w:tc>
      </w:tr>
      <w:tr w14:paraId="3247EE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FB1D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EFBE3">
            <w:pPr>
              <w:jc w:val="both"/>
            </w:pPr>
            <w:r>
              <w:rPr>
                <w:rFonts w:ascii="宋体" w:hAnsi="宋体" w:eastAsia="宋体"/>
                <w:sz w:val="16"/>
              </w:rPr>
              <w:t>本项目主要实施水利设施维修4个，维修费用为:134.282万元。项目计划于2024年12月完成，通过水利设施维修项目的实施，有效改善农村水利灌溉条件，渠系综合利用率达到80%。争取使受益村民满意度不低于90%。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D5CB11">
            <w:pPr>
              <w:jc w:val="both"/>
            </w:pPr>
            <w:r>
              <w:rPr>
                <w:rFonts w:ascii="宋体" w:hAnsi="宋体" w:eastAsia="宋体"/>
                <w:sz w:val="16"/>
              </w:rPr>
              <w:t>本项目主要实施水利设施维修4个，维修费用为:147.2万元。项目计划于2024年12月完成，通过水利设施维修项目的实施，有效改善农村水利灌溉条件，渠系综合利用率达到80%。使受益村民满意度达到96%。</w:t>
            </w:r>
          </w:p>
        </w:tc>
      </w:tr>
      <w:tr w14:paraId="6D5104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56B8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936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514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48C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2E1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C569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39C1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218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CE3A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04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A0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12F6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704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2F93E">
            <w:pPr>
              <w:jc w:val="center"/>
            </w:pPr>
            <w:r>
              <w:rPr>
                <w:rFonts w:ascii="宋体" w:hAnsi="宋体" w:eastAsia="宋体"/>
                <w:sz w:val="16"/>
              </w:rPr>
              <w:t>偏差原因分析及改进措施</w:t>
            </w:r>
          </w:p>
        </w:tc>
      </w:tr>
      <w:tr w14:paraId="324120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DD5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CA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2F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1A38D">
            <w:pPr>
              <w:jc w:val="center"/>
            </w:pPr>
            <w:r>
              <w:rPr>
                <w:rFonts w:ascii="宋体" w:hAnsi="宋体" w:eastAsia="宋体"/>
                <w:sz w:val="16"/>
              </w:rPr>
              <w:t>实施水利设施维修项目个数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6D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964D">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D9CAF">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661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8319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CA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B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38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3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6DAEF">
            <w:pPr>
              <w:jc w:val="center"/>
            </w:pPr>
          </w:p>
        </w:tc>
      </w:tr>
      <w:tr w14:paraId="1F4A8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C45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956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F7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EDF4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94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92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C7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7A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2F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D8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3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7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A9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DD74">
            <w:pPr>
              <w:jc w:val="center"/>
            </w:pPr>
          </w:p>
        </w:tc>
      </w:tr>
      <w:tr w14:paraId="795CF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68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3A1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00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ABFE">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9B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FB229">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2623B">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4B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4A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E9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017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E5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B391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292F">
            <w:pPr>
              <w:jc w:val="center"/>
            </w:pPr>
          </w:p>
        </w:tc>
      </w:tr>
      <w:tr w14:paraId="6AD43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D48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4E0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7A3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AE204">
            <w:pPr>
              <w:jc w:val="center"/>
            </w:pPr>
            <w:r>
              <w:rPr>
                <w:rFonts w:ascii="宋体" w:hAnsi="宋体" w:eastAsia="宋体"/>
                <w:sz w:val="16"/>
              </w:rPr>
              <w:t>2024年末级渠系建设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9C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36FC7">
            <w:pPr>
              <w:jc w:val="center"/>
            </w:pPr>
            <w:r>
              <w:rPr>
                <w:rFonts w:ascii="宋体" w:hAnsi="宋体" w:eastAsia="宋体"/>
                <w:sz w:val="16"/>
              </w:rPr>
              <w:t>&lt;=44.25万元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9ADA">
            <w:pPr>
              <w:jc w:val="center"/>
            </w:pPr>
            <w:r>
              <w:rPr>
                <w:rFonts w:ascii="宋体" w:hAnsi="宋体" w:eastAsia="宋体"/>
                <w:sz w:val="16"/>
              </w:rPr>
              <w:t>=44.25万元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B5F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EFE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19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2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E7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A7C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EAE6">
            <w:pPr>
              <w:jc w:val="center"/>
            </w:pPr>
          </w:p>
        </w:tc>
      </w:tr>
      <w:tr w14:paraId="09937A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86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99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197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2A8B8">
            <w:pPr>
              <w:jc w:val="center"/>
            </w:pPr>
            <w:r>
              <w:rPr>
                <w:rFonts w:ascii="宋体" w:hAnsi="宋体" w:eastAsia="宋体"/>
                <w:sz w:val="16"/>
              </w:rPr>
              <w:t>三台镇八家地村乡村渠道</w:t>
            </w:r>
            <w:r>
              <w:rPr>
                <w:rFonts w:hint="eastAsia" w:ascii="宋体" w:hAnsi="宋体"/>
                <w:sz w:val="16"/>
                <w:lang w:eastAsia="zh-CN"/>
              </w:rPr>
              <w:t>以</w:t>
            </w:r>
            <w:bookmarkStart w:id="0" w:name="_GoBack"/>
            <w:bookmarkEnd w:id="0"/>
            <w:r>
              <w:rPr>
                <w:rFonts w:ascii="宋体" w:hAnsi="宋体" w:eastAsia="宋体"/>
                <w:sz w:val="16"/>
              </w:rPr>
              <w:t>工代赈项目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48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667">
            <w:pPr>
              <w:jc w:val="center"/>
            </w:pPr>
            <w:r>
              <w:rPr>
                <w:rFonts w:ascii="宋体" w:hAnsi="宋体" w:eastAsia="宋体"/>
                <w:sz w:val="16"/>
              </w:rPr>
              <w:t>&lt;=12.56万元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54474">
            <w:pPr>
              <w:jc w:val="center"/>
            </w:pPr>
            <w:r>
              <w:rPr>
                <w:rFonts w:ascii="宋体" w:hAnsi="宋体" w:eastAsia="宋体"/>
                <w:sz w:val="16"/>
              </w:rPr>
              <w:t>=12.56万元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7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EC7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E8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DA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CA0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490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ACB51">
            <w:pPr>
              <w:jc w:val="center"/>
            </w:pPr>
          </w:p>
        </w:tc>
      </w:tr>
      <w:tr w14:paraId="28E2F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9E5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10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73C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2D0A">
            <w:pPr>
              <w:jc w:val="center"/>
            </w:pPr>
            <w:r>
              <w:rPr>
                <w:rFonts w:ascii="宋体" w:hAnsi="宋体" w:eastAsia="宋体"/>
                <w:sz w:val="16"/>
              </w:rPr>
              <w:t>2024年水毁工程维修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7443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8A7F7">
            <w:pPr>
              <w:jc w:val="center"/>
            </w:pPr>
            <w:r>
              <w:rPr>
                <w:rFonts w:ascii="宋体" w:hAnsi="宋体" w:eastAsia="宋体"/>
                <w:sz w:val="16"/>
              </w:rPr>
              <w:t>&lt;=58.396万元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46389">
            <w:pPr>
              <w:jc w:val="center"/>
            </w:pPr>
            <w:r>
              <w:rPr>
                <w:rFonts w:ascii="宋体" w:hAnsi="宋体" w:eastAsia="宋体"/>
                <w:sz w:val="16"/>
              </w:rPr>
              <w:t>=58.396万元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F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775D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F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73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035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277B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6B84">
            <w:pPr>
              <w:jc w:val="center"/>
            </w:pPr>
          </w:p>
        </w:tc>
      </w:tr>
      <w:tr w14:paraId="236BE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E28E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C26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3C8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F7113">
            <w:pPr>
              <w:jc w:val="center"/>
            </w:pPr>
            <w:r>
              <w:rPr>
                <w:rFonts w:ascii="宋体" w:hAnsi="宋体" w:eastAsia="宋体"/>
                <w:sz w:val="16"/>
              </w:rPr>
              <w:t>2023年末级渠系建设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59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2C80B">
            <w:pPr>
              <w:jc w:val="center"/>
            </w:pPr>
            <w:r>
              <w:rPr>
                <w:rFonts w:ascii="宋体" w:hAnsi="宋体" w:eastAsia="宋体"/>
                <w:sz w:val="16"/>
              </w:rPr>
              <w:t>&lt;=32万元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305E">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370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82C4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0A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E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4A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0EC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4333A">
            <w:pPr>
              <w:jc w:val="center"/>
            </w:pPr>
          </w:p>
        </w:tc>
      </w:tr>
      <w:tr w14:paraId="0C44F9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15ED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709A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CF5A5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9A3F5">
            <w:pPr>
              <w:jc w:val="center"/>
            </w:pPr>
            <w:r>
              <w:rPr>
                <w:rFonts w:ascii="宋体" w:hAnsi="宋体" w:eastAsia="宋体"/>
                <w:sz w:val="16"/>
              </w:rPr>
              <w:t>渠系综合利用率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4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78DE7">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739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D3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905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E7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345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816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100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8CCE">
            <w:pPr>
              <w:jc w:val="center"/>
            </w:pPr>
          </w:p>
        </w:tc>
      </w:tr>
      <w:tr w14:paraId="5BD056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E15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73F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76D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BB75">
            <w:pPr>
              <w:jc w:val="center"/>
            </w:pPr>
            <w:r>
              <w:rPr>
                <w:rFonts w:ascii="宋体" w:hAnsi="宋体" w:eastAsia="宋体"/>
                <w:sz w:val="16"/>
              </w:rPr>
              <w:t>有效改善农村水利灌溉条件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93F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1BE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A6D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73F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DC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14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B86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36A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DBD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DC91">
            <w:pPr>
              <w:jc w:val="center"/>
            </w:pPr>
          </w:p>
        </w:tc>
      </w:tr>
      <w:tr w14:paraId="57A858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637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A6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DB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D3A6">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5C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007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7239C">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07B4">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985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679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2A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83B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2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010B">
            <w:pPr>
              <w:jc w:val="center"/>
            </w:pPr>
            <w:r>
              <w:rPr>
                <w:rFonts w:ascii="宋体" w:hAnsi="宋体" w:eastAsia="宋体"/>
                <w:sz w:val="16"/>
              </w:rPr>
              <w:t>项目实施使得受益村民满意度达到96%。</w:t>
            </w:r>
          </w:p>
        </w:tc>
      </w:tr>
      <w:tr w14:paraId="5F5C97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87CF5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39F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2FB1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16F1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6E5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98B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BF9B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807E3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000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DAB9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4EFBA5"/>
        </w:tc>
      </w:tr>
    </w:tbl>
    <w:p w14:paraId="3B2BF9B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2856B31F">
        <w:tblPrEx>
          <w:tblCellMar>
            <w:top w:w="0" w:type="dxa"/>
            <w:left w:w="108" w:type="dxa"/>
            <w:bottom w:w="0" w:type="dxa"/>
            <w:right w:w="108" w:type="dxa"/>
          </w:tblCellMar>
        </w:tblPrEx>
        <w:tc>
          <w:tcPr>
            <w:tcW w:w="8848" w:type="dxa"/>
            <w:gridSpan w:val="14"/>
            <w:vAlign w:val="center"/>
          </w:tcPr>
          <w:p w14:paraId="1FEC7221">
            <w:pPr>
              <w:jc w:val="center"/>
            </w:pPr>
            <w:r>
              <w:rPr>
                <w:rFonts w:ascii="宋体" w:hAnsi="宋体" w:eastAsia="宋体"/>
                <w:sz w:val="24"/>
              </w:rPr>
              <w:t>项目支出绩效自评表</w:t>
            </w:r>
          </w:p>
        </w:tc>
      </w:tr>
      <w:tr w14:paraId="4B0397FA">
        <w:tblPrEx>
          <w:tblCellMar>
            <w:top w:w="0" w:type="dxa"/>
            <w:left w:w="108" w:type="dxa"/>
            <w:bottom w:w="0" w:type="dxa"/>
            <w:right w:w="108" w:type="dxa"/>
          </w:tblCellMar>
        </w:tblPrEx>
        <w:tc>
          <w:tcPr>
            <w:tcW w:w="8848" w:type="dxa"/>
            <w:gridSpan w:val="14"/>
            <w:vAlign w:val="center"/>
          </w:tcPr>
          <w:p w14:paraId="6DC478AB">
            <w:pPr>
              <w:jc w:val="center"/>
            </w:pPr>
            <w:r>
              <w:rPr>
                <w:rFonts w:ascii="宋体" w:hAnsi="宋体" w:eastAsia="宋体"/>
                <w:sz w:val="24"/>
              </w:rPr>
              <w:t>(2024年度)</w:t>
            </w:r>
          </w:p>
        </w:tc>
      </w:tr>
      <w:tr w14:paraId="448BAAD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8350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4FFE8DD">
            <w:pPr>
              <w:jc w:val="center"/>
            </w:pPr>
            <w:r>
              <w:rPr>
                <w:rFonts w:ascii="宋体" w:hAnsi="宋体" w:eastAsia="宋体"/>
                <w:sz w:val="16"/>
              </w:rPr>
              <w:t>畜牧种业高质量发展项目</w:t>
            </w:r>
          </w:p>
        </w:tc>
      </w:tr>
      <w:tr w14:paraId="013ED22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DFBF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4FA28">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E5D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865141">
            <w:pPr>
              <w:jc w:val="center"/>
            </w:pPr>
            <w:r>
              <w:rPr>
                <w:rFonts w:ascii="宋体" w:hAnsi="宋体" w:eastAsia="宋体"/>
                <w:sz w:val="16"/>
              </w:rPr>
              <w:t>吉木萨尔县三台镇人民政府本级</w:t>
            </w:r>
          </w:p>
        </w:tc>
      </w:tr>
      <w:tr w14:paraId="3DAF0D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F668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6B2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1C74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24FB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B7E0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39A5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269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E157">
            <w:pPr>
              <w:jc w:val="center"/>
            </w:pPr>
            <w:r>
              <w:rPr>
                <w:rFonts w:ascii="宋体" w:hAnsi="宋体" w:eastAsia="宋体"/>
                <w:sz w:val="16"/>
              </w:rPr>
              <w:t>得分</w:t>
            </w:r>
          </w:p>
        </w:tc>
      </w:tr>
      <w:tr w14:paraId="559174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36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11B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83F6E">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38CAC">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972A7">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387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E296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5CFD7">
            <w:pPr>
              <w:jc w:val="center"/>
            </w:pPr>
            <w:r>
              <w:rPr>
                <w:rFonts w:ascii="宋体" w:hAnsi="宋体" w:eastAsia="宋体"/>
                <w:sz w:val="16"/>
              </w:rPr>
              <w:t>10.00</w:t>
            </w:r>
          </w:p>
        </w:tc>
      </w:tr>
      <w:tr w14:paraId="7CD5F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A5F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8DC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91130">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D2FE5">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F792F">
            <w:pPr>
              <w:jc w:val="center"/>
            </w:pPr>
            <w:r>
              <w:rPr>
                <w:rFonts w:ascii="宋体" w:hAnsi="宋体" w:eastAsia="宋体"/>
                <w:sz w:val="16"/>
              </w:rPr>
              <w:t>30.11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8E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A98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3D9BA">
            <w:pPr>
              <w:jc w:val="center"/>
            </w:pPr>
            <w:r>
              <w:rPr>
                <w:rFonts w:ascii="宋体" w:hAnsi="宋体" w:eastAsia="宋体"/>
                <w:sz w:val="16"/>
              </w:rPr>
              <w:t>—</w:t>
            </w:r>
          </w:p>
        </w:tc>
      </w:tr>
      <w:tr w14:paraId="7FFBBF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3B2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5BE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C23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7E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019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BC0C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B1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A506">
            <w:pPr>
              <w:jc w:val="center"/>
            </w:pPr>
            <w:r>
              <w:rPr>
                <w:rFonts w:ascii="宋体" w:hAnsi="宋体" w:eastAsia="宋体"/>
                <w:sz w:val="16"/>
              </w:rPr>
              <w:t>—</w:t>
            </w:r>
          </w:p>
        </w:tc>
      </w:tr>
      <w:tr w14:paraId="30A530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E793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AE9C2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D76C64">
            <w:pPr>
              <w:jc w:val="center"/>
            </w:pPr>
            <w:r>
              <w:rPr>
                <w:rFonts w:ascii="宋体" w:hAnsi="宋体" w:eastAsia="宋体"/>
                <w:sz w:val="16"/>
              </w:rPr>
              <w:t>实际完成情况</w:t>
            </w:r>
          </w:p>
        </w:tc>
      </w:tr>
      <w:tr w14:paraId="696730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1761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D2F97">
            <w:pPr>
              <w:jc w:val="both"/>
            </w:pPr>
            <w:r>
              <w:rPr>
                <w:rFonts w:ascii="宋体" w:hAnsi="宋体" w:eastAsia="宋体"/>
                <w:sz w:val="16"/>
              </w:rPr>
              <w:t>本项目主要实施三台镇2024年畜牧业高质量发展项目，计划购买种羊数量110只，计划打造畜牧站点2个，100吨以上清贮玉米户数7338吨</w:t>
            </w:r>
            <w:r>
              <w:rPr>
                <w:rFonts w:hint="eastAsia" w:ascii="宋体" w:hAnsi="宋体"/>
                <w:sz w:val="16"/>
                <w:lang w:eastAsia="zh-CN"/>
              </w:rPr>
              <w:t>；</w:t>
            </w:r>
            <w:r>
              <w:rPr>
                <w:rFonts w:ascii="宋体" w:hAnsi="宋体" w:eastAsia="宋体"/>
                <w:sz w:val="16"/>
              </w:rPr>
              <w:t>项目总投资为:30.11万元；通过本项目的实施，有效提升畜牧业发展质量，受益农户51户，争取使受益农户满意度不低于90%。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C79D6B">
            <w:pPr>
              <w:jc w:val="both"/>
            </w:pPr>
            <w:r>
              <w:rPr>
                <w:rFonts w:hint="eastAsia" w:ascii="宋体" w:hAnsi="宋体"/>
                <w:sz w:val="16"/>
                <w:lang w:eastAsia="zh-CN"/>
              </w:rPr>
              <w:t>截至2024</w:t>
            </w:r>
            <w:r>
              <w:rPr>
                <w:rFonts w:ascii="宋体" w:hAnsi="宋体" w:eastAsia="宋体"/>
                <w:sz w:val="16"/>
              </w:rPr>
              <w:t>年12月31日，项目实际支出30.11万元，预算执行率为100%，本项目主要实施完成三台镇2024年畜牧业高质量发展项目，完成购买种羊数量110只，打造完成畜牧站点2个，100吨以上清贮玉米户数7338吨，通过本项目的实施，有效提升畜牧业发展质量，受益农户51户，使受益农户满意度达到90%。</w:t>
            </w:r>
          </w:p>
        </w:tc>
      </w:tr>
      <w:tr w14:paraId="1D6F13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8347A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C665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7BC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A33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64E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26BA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7C6D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546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BE0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C0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D7A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B5A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FA5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BDE95">
            <w:pPr>
              <w:jc w:val="center"/>
            </w:pPr>
            <w:r>
              <w:rPr>
                <w:rFonts w:ascii="宋体" w:hAnsi="宋体" w:eastAsia="宋体"/>
                <w:sz w:val="16"/>
              </w:rPr>
              <w:t>偏差原因分析及改进措施</w:t>
            </w:r>
          </w:p>
        </w:tc>
      </w:tr>
      <w:tr w14:paraId="079110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898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AC08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990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A0EA">
            <w:pPr>
              <w:jc w:val="center"/>
            </w:pPr>
            <w:r>
              <w:rPr>
                <w:rFonts w:ascii="宋体" w:hAnsi="宋体" w:eastAsia="宋体"/>
                <w:sz w:val="16"/>
              </w:rPr>
              <w:t>购买种羊数量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2B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6B1E">
            <w:pPr>
              <w:jc w:val="center"/>
            </w:pPr>
            <w:r>
              <w:rPr>
                <w:rFonts w:ascii="宋体" w:hAnsi="宋体" w:eastAsia="宋体"/>
                <w:sz w:val="16"/>
              </w:rPr>
              <w:t>&gt;=110只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AF94">
            <w:pPr>
              <w:jc w:val="center"/>
            </w:pPr>
            <w:r>
              <w:rPr>
                <w:rFonts w:ascii="宋体" w:hAnsi="宋体" w:eastAsia="宋体"/>
                <w:sz w:val="16"/>
              </w:rPr>
              <w:t>=110只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8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6A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755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20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B79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EA5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0FB4F">
            <w:pPr>
              <w:jc w:val="center"/>
            </w:pPr>
          </w:p>
        </w:tc>
      </w:tr>
      <w:tr w14:paraId="11F8DE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2D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BA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ED6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DC6EB">
            <w:pPr>
              <w:jc w:val="center"/>
            </w:pPr>
            <w:r>
              <w:rPr>
                <w:rFonts w:ascii="宋体" w:hAnsi="宋体" w:eastAsia="宋体"/>
                <w:sz w:val="16"/>
              </w:rPr>
              <w:t>打造畜牧站点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9A1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7C3E">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BA2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CE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036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C4A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E97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6B3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4FC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7FB1B">
            <w:pPr>
              <w:jc w:val="center"/>
            </w:pPr>
          </w:p>
        </w:tc>
      </w:tr>
      <w:tr w14:paraId="0431E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D1C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373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470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1A32">
            <w:pPr>
              <w:jc w:val="center"/>
            </w:pPr>
            <w:r>
              <w:rPr>
                <w:rFonts w:ascii="宋体" w:hAnsi="宋体" w:eastAsia="宋体"/>
                <w:sz w:val="16"/>
              </w:rPr>
              <w:t>100吨以上清贮玉米补助数量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42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EE9E">
            <w:pPr>
              <w:jc w:val="center"/>
            </w:pPr>
            <w:r>
              <w:rPr>
                <w:rFonts w:ascii="宋体" w:hAnsi="宋体" w:eastAsia="宋体"/>
                <w:sz w:val="16"/>
              </w:rPr>
              <w:t>&gt;=7338吨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96DD0">
            <w:pPr>
              <w:jc w:val="center"/>
            </w:pPr>
            <w:r>
              <w:rPr>
                <w:rFonts w:ascii="宋体" w:hAnsi="宋体" w:eastAsia="宋体"/>
                <w:sz w:val="16"/>
              </w:rPr>
              <w:t>=7338吨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30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3E1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2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41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A6C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8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778D">
            <w:pPr>
              <w:jc w:val="center"/>
            </w:pPr>
          </w:p>
        </w:tc>
      </w:tr>
      <w:tr w14:paraId="0A5661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B61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27C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FEFC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04BC6">
            <w:pPr>
              <w:jc w:val="center"/>
            </w:pPr>
            <w:r>
              <w:rPr>
                <w:rFonts w:ascii="宋体" w:hAnsi="宋体" w:eastAsia="宋体"/>
                <w:sz w:val="16"/>
              </w:rPr>
              <w:t>补助认定覆盖率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383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A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190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406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F78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523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A2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D4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2A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7D5D4">
            <w:pPr>
              <w:jc w:val="center"/>
            </w:pPr>
          </w:p>
        </w:tc>
      </w:tr>
      <w:tr w14:paraId="06B909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DD8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60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B8F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0FDD4">
            <w:pPr>
              <w:jc w:val="center"/>
            </w:pPr>
            <w:r>
              <w:rPr>
                <w:rFonts w:ascii="宋体" w:hAnsi="宋体" w:eastAsia="宋体"/>
                <w:sz w:val="16"/>
              </w:rPr>
              <w:t>补助认定准确率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98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43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AF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3C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F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EB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F11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E76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6E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D842B">
            <w:pPr>
              <w:jc w:val="center"/>
            </w:pPr>
          </w:p>
        </w:tc>
      </w:tr>
      <w:tr w14:paraId="0B3471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FA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D57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6A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EA7EC">
            <w:pPr>
              <w:jc w:val="center"/>
            </w:pPr>
            <w:r>
              <w:rPr>
                <w:rFonts w:ascii="宋体" w:hAnsi="宋体" w:eastAsia="宋体"/>
                <w:sz w:val="16"/>
              </w:rPr>
              <w:t>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A72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3C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7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A6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2E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E8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88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E7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6C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317F">
            <w:pPr>
              <w:jc w:val="center"/>
            </w:pPr>
          </w:p>
        </w:tc>
      </w:tr>
      <w:tr w14:paraId="6160F2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BA72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2EFCA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013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353D">
            <w:pPr>
              <w:jc w:val="center"/>
            </w:pPr>
            <w:r>
              <w:rPr>
                <w:rFonts w:ascii="宋体" w:hAnsi="宋体" w:eastAsia="宋体"/>
                <w:sz w:val="16"/>
              </w:rPr>
              <w:t>每只羊补贴标准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0E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4C0F">
            <w:pPr>
              <w:jc w:val="center"/>
            </w:pPr>
            <w:r>
              <w:rPr>
                <w:rFonts w:ascii="宋体" w:hAnsi="宋体" w:eastAsia="宋体"/>
                <w:sz w:val="16"/>
              </w:rPr>
              <w:t>&lt;=700元/只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670F">
            <w:pPr>
              <w:jc w:val="center"/>
            </w:pPr>
            <w:r>
              <w:rPr>
                <w:rFonts w:ascii="宋体" w:hAnsi="宋体" w:eastAsia="宋体"/>
                <w:sz w:val="16"/>
              </w:rPr>
              <w:t>=700元/只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7A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10B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548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C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FB6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2B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9771">
            <w:pPr>
              <w:jc w:val="center"/>
            </w:pPr>
          </w:p>
        </w:tc>
      </w:tr>
      <w:tr w14:paraId="46E551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BBF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22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4A6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7492F">
            <w:pPr>
              <w:jc w:val="center"/>
            </w:pPr>
            <w:r>
              <w:rPr>
                <w:rFonts w:ascii="宋体" w:hAnsi="宋体" w:eastAsia="宋体"/>
                <w:sz w:val="16"/>
              </w:rPr>
              <w:t>打造站点畜牧站点经费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646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3733D">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847F">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D3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0A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29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C3F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72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5227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92C93">
            <w:pPr>
              <w:jc w:val="center"/>
            </w:pPr>
          </w:p>
        </w:tc>
      </w:tr>
      <w:tr w14:paraId="3F8198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6B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001B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892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B1D10">
            <w:pPr>
              <w:jc w:val="center"/>
            </w:pPr>
            <w:r>
              <w:rPr>
                <w:rFonts w:ascii="宋体" w:hAnsi="宋体" w:eastAsia="宋体"/>
                <w:sz w:val="16"/>
              </w:rPr>
              <w:t>100吨以上清贮玉米补助标准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718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C2112">
            <w:pPr>
              <w:jc w:val="center"/>
            </w:pPr>
            <w:r>
              <w:rPr>
                <w:rFonts w:ascii="宋体" w:hAnsi="宋体" w:eastAsia="宋体"/>
                <w:sz w:val="16"/>
              </w:rPr>
              <w:t>=21元/吨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72EB2">
            <w:pPr>
              <w:jc w:val="center"/>
            </w:pPr>
            <w:r>
              <w:rPr>
                <w:rFonts w:ascii="宋体" w:hAnsi="宋体" w:eastAsia="宋体"/>
                <w:sz w:val="16"/>
              </w:rPr>
              <w:t>=21元/吨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72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70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5EB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B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F0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3EDC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6244">
            <w:pPr>
              <w:jc w:val="center"/>
            </w:pPr>
          </w:p>
        </w:tc>
      </w:tr>
      <w:tr w14:paraId="2DB9C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CED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3063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C3F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4DFC">
            <w:pPr>
              <w:jc w:val="center"/>
            </w:pPr>
            <w:r>
              <w:rPr>
                <w:rFonts w:ascii="宋体" w:hAnsi="宋体" w:eastAsia="宋体"/>
                <w:sz w:val="16"/>
              </w:rPr>
              <w:t>受益农户（100吨以上清贮玉米户数）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4AB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CCA53">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9062">
            <w:pPr>
              <w:jc w:val="center"/>
            </w:pPr>
            <w:r>
              <w:rPr>
                <w:rFonts w:ascii="宋体" w:hAnsi="宋体" w:eastAsia="宋体"/>
                <w:sz w:val="16"/>
              </w:rPr>
              <w:t>=51户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0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17C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B27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BE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5FB6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CE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F4463">
            <w:pPr>
              <w:jc w:val="center"/>
            </w:pPr>
          </w:p>
        </w:tc>
      </w:tr>
      <w:tr w14:paraId="7BC42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5FA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C21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22B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E4F1">
            <w:pPr>
              <w:jc w:val="center"/>
            </w:pPr>
            <w:r>
              <w:rPr>
                <w:rFonts w:ascii="宋体" w:hAnsi="宋体" w:eastAsia="宋体"/>
                <w:sz w:val="16"/>
              </w:rPr>
              <w:t>有效提升畜牧业发展质量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F7E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7C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71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D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D66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3B0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8C8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094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92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E265">
            <w:pPr>
              <w:jc w:val="center"/>
            </w:pPr>
          </w:p>
        </w:tc>
      </w:tr>
      <w:tr w14:paraId="7DE01C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30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2A6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556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4C84E">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CA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729A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6E2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50D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99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7B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A6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874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DAC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F8680">
            <w:pPr>
              <w:jc w:val="center"/>
            </w:pPr>
          </w:p>
        </w:tc>
      </w:tr>
      <w:tr w14:paraId="27F5DF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DBBA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5A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BE4E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70E5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DB2F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A46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377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B77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310B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D17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810C9C"/>
        </w:tc>
      </w:tr>
    </w:tbl>
    <w:p w14:paraId="41B8D8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5ADF24B5">
        <w:tblPrEx>
          <w:tblCellMar>
            <w:top w:w="0" w:type="dxa"/>
            <w:left w:w="108" w:type="dxa"/>
            <w:bottom w:w="0" w:type="dxa"/>
            <w:right w:w="108" w:type="dxa"/>
          </w:tblCellMar>
        </w:tblPrEx>
        <w:tc>
          <w:tcPr>
            <w:tcW w:w="8848" w:type="dxa"/>
            <w:gridSpan w:val="14"/>
            <w:vAlign w:val="center"/>
          </w:tcPr>
          <w:p w14:paraId="4F028657">
            <w:pPr>
              <w:jc w:val="center"/>
            </w:pPr>
            <w:r>
              <w:rPr>
                <w:rFonts w:ascii="宋体" w:hAnsi="宋体" w:eastAsia="宋体"/>
                <w:sz w:val="24"/>
              </w:rPr>
              <w:t>项目支出绩效自评表</w:t>
            </w:r>
          </w:p>
        </w:tc>
      </w:tr>
      <w:tr w14:paraId="5489D774">
        <w:tblPrEx>
          <w:tblCellMar>
            <w:top w:w="0" w:type="dxa"/>
            <w:left w:w="108" w:type="dxa"/>
            <w:bottom w:w="0" w:type="dxa"/>
            <w:right w:w="108" w:type="dxa"/>
          </w:tblCellMar>
        </w:tblPrEx>
        <w:tc>
          <w:tcPr>
            <w:tcW w:w="8848" w:type="dxa"/>
            <w:gridSpan w:val="14"/>
            <w:vAlign w:val="center"/>
          </w:tcPr>
          <w:p w14:paraId="30FDE6BB">
            <w:pPr>
              <w:jc w:val="center"/>
            </w:pPr>
            <w:r>
              <w:rPr>
                <w:rFonts w:ascii="宋体" w:hAnsi="宋体" w:eastAsia="宋体"/>
                <w:sz w:val="24"/>
              </w:rPr>
              <w:t>(2024年度)</w:t>
            </w:r>
          </w:p>
        </w:tc>
      </w:tr>
      <w:tr w14:paraId="6B169AA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61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F3AF53">
            <w:pPr>
              <w:jc w:val="center"/>
            </w:pPr>
            <w:r>
              <w:rPr>
                <w:rFonts w:ascii="宋体" w:hAnsi="宋体" w:eastAsia="宋体"/>
                <w:sz w:val="16"/>
              </w:rPr>
              <w:t>三台镇昌州财建</w:t>
            </w:r>
            <w:r>
              <w:rPr>
                <w:rFonts w:hint="eastAsia" w:ascii="宋体" w:hAnsi="宋体"/>
                <w:sz w:val="16"/>
                <w:lang w:eastAsia="zh-CN"/>
              </w:rPr>
              <w:t>〔2023〕117号</w:t>
            </w:r>
            <w:r>
              <w:rPr>
                <w:rFonts w:ascii="宋体" w:hAnsi="宋体" w:eastAsia="宋体"/>
                <w:sz w:val="16"/>
              </w:rPr>
              <w:t>关于下达2023年自治州本级国有企业退休人员社会化管理补助资金的通知</w:t>
            </w:r>
          </w:p>
        </w:tc>
      </w:tr>
      <w:tr w14:paraId="3A9DC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68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0E3C85">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BC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4AA339">
            <w:pPr>
              <w:jc w:val="center"/>
            </w:pPr>
            <w:r>
              <w:rPr>
                <w:rFonts w:ascii="宋体" w:hAnsi="宋体" w:eastAsia="宋体"/>
                <w:sz w:val="16"/>
              </w:rPr>
              <w:t>吉木萨尔县三台镇人民政府本级</w:t>
            </w:r>
          </w:p>
        </w:tc>
      </w:tr>
      <w:tr w14:paraId="2C9758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1497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7AD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6BB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959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6DC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00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729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0002">
            <w:pPr>
              <w:jc w:val="center"/>
            </w:pPr>
            <w:r>
              <w:rPr>
                <w:rFonts w:ascii="宋体" w:hAnsi="宋体" w:eastAsia="宋体"/>
                <w:sz w:val="16"/>
              </w:rPr>
              <w:t>得分</w:t>
            </w:r>
          </w:p>
        </w:tc>
      </w:tr>
      <w:tr w14:paraId="65E0CA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A11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3B54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742A5">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FE898">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D765A">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076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2926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7B762">
            <w:pPr>
              <w:jc w:val="center"/>
            </w:pPr>
            <w:r>
              <w:rPr>
                <w:rFonts w:ascii="宋体" w:hAnsi="宋体" w:eastAsia="宋体"/>
                <w:sz w:val="16"/>
              </w:rPr>
              <w:t>10.00</w:t>
            </w:r>
          </w:p>
        </w:tc>
      </w:tr>
      <w:tr w14:paraId="54ADE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B0B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85CF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EB36">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EF021">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D059">
            <w:pPr>
              <w:jc w:val="center"/>
            </w:pPr>
            <w:r>
              <w:rPr>
                <w:rFonts w:ascii="宋体" w:hAnsi="宋体" w:eastAsia="宋体"/>
                <w:sz w:val="16"/>
              </w:rPr>
              <w:t>0.36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B23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415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50387">
            <w:pPr>
              <w:jc w:val="center"/>
            </w:pPr>
            <w:r>
              <w:rPr>
                <w:rFonts w:ascii="宋体" w:hAnsi="宋体" w:eastAsia="宋体"/>
                <w:sz w:val="16"/>
              </w:rPr>
              <w:t>—</w:t>
            </w:r>
          </w:p>
        </w:tc>
      </w:tr>
      <w:tr w14:paraId="0C0EB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7BF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CFED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A9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B924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B3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ED40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E5E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1D1E2">
            <w:pPr>
              <w:jc w:val="center"/>
            </w:pPr>
            <w:r>
              <w:rPr>
                <w:rFonts w:ascii="宋体" w:hAnsi="宋体" w:eastAsia="宋体"/>
                <w:sz w:val="16"/>
              </w:rPr>
              <w:t>—</w:t>
            </w:r>
          </w:p>
        </w:tc>
      </w:tr>
      <w:tr w14:paraId="306EE8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98B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698D6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C8E955">
            <w:pPr>
              <w:jc w:val="center"/>
            </w:pPr>
            <w:r>
              <w:rPr>
                <w:rFonts w:ascii="宋体" w:hAnsi="宋体" w:eastAsia="宋体"/>
                <w:sz w:val="16"/>
              </w:rPr>
              <w:t>实际完成情况</w:t>
            </w:r>
          </w:p>
        </w:tc>
      </w:tr>
      <w:tr w14:paraId="6AF90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F33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9BADB5">
            <w:pPr>
              <w:jc w:val="both"/>
            </w:pPr>
            <w:r>
              <w:rPr>
                <w:rFonts w:ascii="宋体" w:hAnsi="宋体" w:eastAsia="宋体"/>
                <w:sz w:val="16"/>
              </w:rPr>
              <w:t>国有企业退休人员社会化管理中央财政补助资金(预拨）预算的通知</w:t>
            </w:r>
            <w:r>
              <w:rPr>
                <w:rFonts w:hint="eastAsia" w:ascii="宋体" w:hAnsi="宋体"/>
                <w:sz w:val="16"/>
                <w:lang w:eastAsia="zh-CN"/>
              </w:rPr>
              <w:t>－</w:t>
            </w:r>
            <w:r>
              <w:rPr>
                <w:rFonts w:ascii="宋体" w:hAnsi="宋体" w:eastAsia="宋体"/>
                <w:sz w:val="16"/>
              </w:rPr>
              <w:t>三台镇国有企业退休人员社会化管理中央财政补助资金，为做好人员慰问工作，每人260元，共计3640元。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3F6E1F">
            <w:pPr>
              <w:jc w:val="both"/>
            </w:pPr>
            <w:r>
              <w:rPr>
                <w:rFonts w:hint="eastAsia" w:ascii="宋体" w:hAnsi="宋体"/>
                <w:sz w:val="16"/>
                <w:lang w:eastAsia="zh-CN"/>
              </w:rPr>
              <w:t>截至</w:t>
            </w:r>
            <w:r>
              <w:rPr>
                <w:rFonts w:ascii="宋体" w:hAnsi="宋体" w:eastAsia="宋体"/>
                <w:sz w:val="16"/>
              </w:rPr>
              <w:t>2024年12月31日，实际慰问14名国有企业退休人员，每人每次260元，总计3640元，预算执行率100%，有效促进企业退休人员满意度，提升企业退休人员传帮带作用。</w:t>
            </w:r>
          </w:p>
        </w:tc>
      </w:tr>
      <w:tr w14:paraId="5C9119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BE8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F3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71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9AC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4321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573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D214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CCC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653E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5B8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072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9FB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894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0B38B">
            <w:pPr>
              <w:jc w:val="center"/>
            </w:pPr>
            <w:r>
              <w:rPr>
                <w:rFonts w:ascii="宋体" w:hAnsi="宋体" w:eastAsia="宋体"/>
                <w:sz w:val="16"/>
              </w:rPr>
              <w:t>偏差原因分析及改进措施</w:t>
            </w:r>
          </w:p>
        </w:tc>
      </w:tr>
      <w:tr w14:paraId="35A045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2E3B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5F64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47BE9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20309">
            <w:pPr>
              <w:jc w:val="center"/>
            </w:pPr>
            <w:r>
              <w:rPr>
                <w:rFonts w:ascii="宋体" w:hAnsi="宋体" w:eastAsia="宋体"/>
                <w:sz w:val="16"/>
              </w:rPr>
              <w:t>走访慰问人数（个）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660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B1E4">
            <w:pPr>
              <w:jc w:val="center"/>
            </w:pPr>
            <w:r>
              <w:rPr>
                <w:rFonts w:ascii="宋体" w:hAnsi="宋体" w:eastAsia="宋体"/>
                <w:sz w:val="16"/>
              </w:rPr>
              <w:t>&gt;=14人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DD3B4">
            <w:pPr>
              <w:jc w:val="center"/>
            </w:pPr>
            <w:r>
              <w:rPr>
                <w:rFonts w:ascii="宋体" w:hAnsi="宋体" w:eastAsia="宋体"/>
                <w:sz w:val="16"/>
              </w:rPr>
              <w:t>=14人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37F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808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8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85B2">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C59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FAE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7F09">
            <w:pPr>
              <w:jc w:val="center"/>
            </w:pPr>
          </w:p>
        </w:tc>
      </w:tr>
      <w:tr w14:paraId="162FF6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4667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08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432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A30C5">
            <w:pPr>
              <w:jc w:val="center"/>
            </w:pPr>
            <w:r>
              <w:rPr>
                <w:rFonts w:ascii="宋体" w:hAnsi="宋体" w:eastAsia="宋体"/>
                <w:sz w:val="16"/>
              </w:rPr>
              <w:t>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6A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32F92">
            <w:pPr>
              <w:jc w:val="center"/>
            </w:pPr>
            <w:r>
              <w:rPr>
                <w:rFonts w:ascii="宋体" w:hAnsi="宋体" w:eastAsia="宋体"/>
                <w:sz w:val="16"/>
              </w:rPr>
              <w:t>&lt;=260元/人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671BA">
            <w:pPr>
              <w:jc w:val="center"/>
            </w:pPr>
            <w:r>
              <w:rPr>
                <w:rFonts w:ascii="宋体" w:hAnsi="宋体" w:eastAsia="宋体"/>
                <w:sz w:val="16"/>
              </w:rPr>
              <w:t>=260元/人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34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D26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98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C276">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57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A1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50EE">
            <w:pPr>
              <w:jc w:val="center"/>
            </w:pPr>
          </w:p>
        </w:tc>
      </w:tr>
      <w:tr w14:paraId="71FFE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BDC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DA9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A71A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34FF">
            <w:pPr>
              <w:jc w:val="center"/>
            </w:pPr>
            <w:r>
              <w:rPr>
                <w:rFonts w:ascii="宋体" w:hAnsi="宋体" w:eastAsia="宋体"/>
                <w:sz w:val="16"/>
              </w:rPr>
              <w:t>慰问品购买合规率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A26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065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9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3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016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20C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944C">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407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E04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BDED5">
            <w:pPr>
              <w:jc w:val="center"/>
            </w:pPr>
          </w:p>
        </w:tc>
      </w:tr>
      <w:tr w14:paraId="35BB7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D94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5AE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755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35C9">
            <w:pPr>
              <w:jc w:val="center"/>
            </w:pPr>
            <w:r>
              <w:rPr>
                <w:rFonts w:ascii="宋体" w:hAnsi="宋体" w:eastAsia="宋体"/>
                <w:sz w:val="16"/>
              </w:rPr>
              <w:t>慰问活动完成及时率（%）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EF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B2F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44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67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904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0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E1076">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8D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20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4B034">
            <w:pPr>
              <w:jc w:val="center"/>
            </w:pPr>
          </w:p>
        </w:tc>
      </w:tr>
      <w:tr w14:paraId="47E7E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42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AD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89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B3E7">
            <w:pPr>
              <w:jc w:val="center"/>
            </w:pPr>
            <w:r>
              <w:rPr>
                <w:rFonts w:ascii="宋体" w:hAnsi="宋体" w:eastAsia="宋体"/>
                <w:sz w:val="16"/>
              </w:rPr>
              <w:t>慰问成本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19B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27E2C">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29B9">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C9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AE0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FD6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E85E2">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D91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07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439C0">
            <w:pPr>
              <w:jc w:val="center"/>
            </w:pPr>
          </w:p>
        </w:tc>
      </w:tr>
      <w:tr w14:paraId="79196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248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E04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35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9D60">
            <w:pPr>
              <w:jc w:val="center"/>
            </w:pPr>
            <w:r>
              <w:rPr>
                <w:rFonts w:ascii="宋体" w:hAnsi="宋体" w:eastAsia="宋体"/>
                <w:sz w:val="16"/>
              </w:rPr>
              <w:t>促进企业退休人员发挥带头作用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012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B2FB1">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4AD7">
            <w:pPr>
              <w:jc w:val="center"/>
            </w:pPr>
            <w:r>
              <w:rPr>
                <w:rFonts w:ascii="宋体" w:hAnsi="宋体" w:eastAsia="宋体"/>
                <w:sz w:val="16"/>
              </w:rPr>
              <w:t>有效促进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E0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DBD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AB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3865">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C8B2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05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C736">
            <w:pPr>
              <w:jc w:val="center"/>
            </w:pPr>
          </w:p>
        </w:tc>
      </w:tr>
      <w:tr w14:paraId="4A28BE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73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A12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11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13C17">
            <w:pPr>
              <w:jc w:val="center"/>
            </w:pPr>
            <w:r>
              <w:rPr>
                <w:rFonts w:ascii="宋体" w:hAnsi="宋体" w:eastAsia="宋体"/>
                <w:sz w:val="16"/>
              </w:rPr>
              <w:t>企业退休人员满意度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E18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23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1FB1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A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6D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98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F8B01">
            <w:pPr>
              <w:jc w:val="center"/>
            </w:pPr>
            <w:r>
              <w:rPr>
                <w:rFonts w:ascii="宋体" w:hAnsi="宋体" w:eastAsia="宋体"/>
                <w:sz w:val="16"/>
              </w:rPr>
              <w:t>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E82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99C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6810">
            <w:pPr>
              <w:jc w:val="center"/>
            </w:pPr>
          </w:p>
        </w:tc>
      </w:tr>
      <w:tr w14:paraId="58BD0F2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F0B7B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2D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045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C97F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FFB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E340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0C73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74F1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7C5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0B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B2E7A0"/>
        </w:tc>
      </w:tr>
    </w:tbl>
    <w:p w14:paraId="139F0DC9">
      <w:r>
        <w:br w:type="page"/>
      </w:r>
    </w:p>
    <w:p w14:paraId="404E823B">
      <w:pPr>
        <w:spacing w:line="640" w:lineRule="exact"/>
        <w:ind w:firstLine="640"/>
        <w:jc w:val="both"/>
        <w:outlineLvl w:val="2"/>
      </w:pPr>
      <w:r>
        <w:rPr>
          <w:rFonts w:ascii="黑体" w:hAnsi="黑体" w:eastAsia="黑体"/>
          <w:sz w:val="32"/>
        </w:rPr>
        <w:t>十二、其他需说明的事项</w:t>
      </w:r>
    </w:p>
    <w:p w14:paraId="221AE56E">
      <w:pPr>
        <w:spacing w:line="580" w:lineRule="exact"/>
        <w:ind w:firstLine="640"/>
        <w:jc w:val="both"/>
      </w:pPr>
      <w:r>
        <w:rPr>
          <w:rFonts w:ascii="仿宋_GB2312" w:hAnsi="仿宋_GB2312" w:eastAsia="仿宋_GB2312"/>
          <w:b w:val="0"/>
          <w:sz w:val="32"/>
        </w:rPr>
        <w:t>本单位无其他需说明的事项。</w:t>
      </w:r>
    </w:p>
    <w:p w14:paraId="24017AC4">
      <w:r>
        <w:br w:type="page"/>
      </w:r>
    </w:p>
    <w:p w14:paraId="5016F44F">
      <w:pPr>
        <w:spacing w:line="240" w:lineRule="auto"/>
        <w:jc w:val="center"/>
        <w:outlineLvl w:val="1"/>
      </w:pPr>
      <w:r>
        <w:rPr>
          <w:rFonts w:ascii="黑体" w:hAnsi="黑体" w:eastAsia="黑体"/>
          <w:sz w:val="32"/>
        </w:rPr>
        <w:t>第三部分 专业名词解释</w:t>
      </w:r>
    </w:p>
    <w:p w14:paraId="039BFD1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3E0BD6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105D81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56999F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7915BD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2C4091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585304">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298632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72ED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2F525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9012C9B">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0A665A8F">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913CCF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48F4B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1EEBA92">
      <w:r>
        <w:br w:type="page"/>
      </w:r>
    </w:p>
    <w:p w14:paraId="7AC52A94">
      <w:pPr>
        <w:spacing w:line="240" w:lineRule="auto"/>
        <w:jc w:val="center"/>
        <w:outlineLvl w:val="1"/>
      </w:pPr>
      <w:r>
        <w:rPr>
          <w:rFonts w:ascii="黑体" w:hAnsi="黑体" w:eastAsia="黑体"/>
          <w:sz w:val="32"/>
        </w:rPr>
        <w:t>第四部分 部门决算报表（见附表）</w:t>
      </w:r>
    </w:p>
    <w:p w14:paraId="5184BD67">
      <w:pPr>
        <w:spacing w:line="240" w:lineRule="auto"/>
        <w:ind w:firstLine="640"/>
        <w:jc w:val="both"/>
      </w:pPr>
      <w:r>
        <w:rPr>
          <w:rFonts w:ascii="仿宋_GB2312" w:hAnsi="仿宋_GB2312" w:eastAsia="仿宋_GB2312"/>
          <w:b w:val="0"/>
          <w:sz w:val="32"/>
        </w:rPr>
        <w:t>一、《收入支出决算总表》</w:t>
      </w:r>
    </w:p>
    <w:p w14:paraId="2AD441A8">
      <w:pPr>
        <w:spacing w:line="240" w:lineRule="auto"/>
        <w:ind w:firstLine="640"/>
        <w:jc w:val="both"/>
      </w:pPr>
      <w:r>
        <w:rPr>
          <w:rFonts w:ascii="仿宋_GB2312" w:hAnsi="仿宋_GB2312" w:eastAsia="仿宋_GB2312"/>
          <w:b w:val="0"/>
          <w:sz w:val="32"/>
        </w:rPr>
        <w:t>二、《收入决算表》</w:t>
      </w:r>
    </w:p>
    <w:p w14:paraId="118C311E">
      <w:pPr>
        <w:spacing w:line="240" w:lineRule="auto"/>
        <w:ind w:firstLine="640"/>
        <w:jc w:val="both"/>
      </w:pPr>
      <w:r>
        <w:rPr>
          <w:rFonts w:ascii="仿宋_GB2312" w:hAnsi="仿宋_GB2312" w:eastAsia="仿宋_GB2312"/>
          <w:b w:val="0"/>
          <w:sz w:val="32"/>
        </w:rPr>
        <w:t>三、《支出决算表》</w:t>
      </w:r>
    </w:p>
    <w:p w14:paraId="3395FAF3">
      <w:pPr>
        <w:spacing w:line="240" w:lineRule="auto"/>
        <w:ind w:firstLine="640"/>
        <w:jc w:val="both"/>
      </w:pPr>
      <w:r>
        <w:rPr>
          <w:rFonts w:ascii="仿宋_GB2312" w:hAnsi="仿宋_GB2312" w:eastAsia="仿宋_GB2312"/>
          <w:b w:val="0"/>
          <w:sz w:val="32"/>
        </w:rPr>
        <w:t>四、《财政拨款收入支出决算总表》</w:t>
      </w:r>
    </w:p>
    <w:p w14:paraId="6F256559">
      <w:pPr>
        <w:spacing w:line="240" w:lineRule="auto"/>
        <w:ind w:firstLine="640"/>
        <w:jc w:val="both"/>
      </w:pPr>
      <w:r>
        <w:rPr>
          <w:rFonts w:ascii="仿宋_GB2312" w:hAnsi="仿宋_GB2312" w:eastAsia="仿宋_GB2312"/>
          <w:b w:val="0"/>
          <w:sz w:val="32"/>
        </w:rPr>
        <w:t>五、《一般公共预算财政拨款支出决算表》</w:t>
      </w:r>
    </w:p>
    <w:p w14:paraId="692E734C">
      <w:pPr>
        <w:spacing w:line="240" w:lineRule="auto"/>
        <w:ind w:firstLine="640"/>
        <w:jc w:val="both"/>
      </w:pPr>
      <w:r>
        <w:rPr>
          <w:rFonts w:ascii="仿宋_GB2312" w:hAnsi="仿宋_GB2312" w:eastAsia="仿宋_GB2312"/>
          <w:b w:val="0"/>
          <w:sz w:val="32"/>
        </w:rPr>
        <w:t>六、《一般公共预算财政拨款基本支出决算表》</w:t>
      </w:r>
    </w:p>
    <w:p w14:paraId="5344CA8A">
      <w:pPr>
        <w:spacing w:line="240" w:lineRule="auto"/>
        <w:ind w:firstLine="640"/>
        <w:jc w:val="both"/>
      </w:pPr>
      <w:r>
        <w:rPr>
          <w:rFonts w:ascii="仿宋_GB2312" w:hAnsi="仿宋_GB2312" w:eastAsia="仿宋_GB2312"/>
          <w:b w:val="0"/>
          <w:sz w:val="32"/>
        </w:rPr>
        <w:t>七、《政府性基金预算财政拨款收入支出决算表》</w:t>
      </w:r>
    </w:p>
    <w:p w14:paraId="4811E402">
      <w:pPr>
        <w:spacing w:line="240" w:lineRule="auto"/>
        <w:ind w:firstLine="640"/>
        <w:jc w:val="both"/>
      </w:pPr>
      <w:r>
        <w:rPr>
          <w:rFonts w:ascii="仿宋_GB2312" w:hAnsi="仿宋_GB2312" w:eastAsia="仿宋_GB2312"/>
          <w:b w:val="0"/>
          <w:sz w:val="32"/>
        </w:rPr>
        <w:t>八、《国有资本经营预算财政拨款收入支出决算表》</w:t>
      </w:r>
    </w:p>
    <w:p w14:paraId="7B63C08D">
      <w:pPr>
        <w:spacing w:line="240" w:lineRule="auto"/>
        <w:ind w:firstLine="640"/>
        <w:jc w:val="both"/>
      </w:pPr>
      <w:r>
        <w:rPr>
          <w:rFonts w:ascii="仿宋_GB2312" w:hAnsi="仿宋_GB2312" w:eastAsia="仿宋_GB2312"/>
          <w:b w:val="0"/>
          <w:sz w:val="32"/>
        </w:rPr>
        <w:t>九、《财政拨款“三公”经费支出决算表》</w:t>
      </w:r>
    </w:p>
    <w:p w14:paraId="10925992">
      <w:pPr>
        <w:spacing w:line="240" w:lineRule="auto"/>
        <w:ind w:firstLine="640"/>
        <w:jc w:val="both"/>
      </w:pPr>
    </w:p>
    <w:p w14:paraId="3A4A31A1">
      <w:pPr>
        <w:spacing w:line="240" w:lineRule="auto"/>
        <w:ind w:firstLine="640"/>
        <w:jc w:val="both"/>
      </w:pPr>
    </w:p>
    <w:p w14:paraId="385DB65C">
      <w:pPr>
        <w:spacing w:line="240" w:lineRule="auto"/>
        <w:ind w:firstLine="640"/>
        <w:jc w:val="both"/>
      </w:pPr>
    </w:p>
    <w:p w14:paraId="598075CD">
      <w:pPr>
        <w:spacing w:line="240" w:lineRule="auto"/>
        <w:ind w:firstLine="640"/>
        <w:jc w:val="both"/>
      </w:pPr>
    </w:p>
    <w:p w14:paraId="735C3B5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AB746F"/>
    <w:rsid w:val="4B4C0111"/>
    <w:rsid w:val="4BB23021"/>
    <w:rsid w:val="4F3F074E"/>
    <w:rsid w:val="50DB5F45"/>
    <w:rsid w:val="52F92565"/>
    <w:rsid w:val="543D17CB"/>
    <w:rsid w:val="55DA564E"/>
    <w:rsid w:val="56E07045"/>
    <w:rsid w:val="583059FA"/>
    <w:rsid w:val="587E6212"/>
    <w:rsid w:val="5AFC6609"/>
    <w:rsid w:val="5F572D1A"/>
    <w:rsid w:val="5FA17648"/>
    <w:rsid w:val="5FD320BD"/>
    <w:rsid w:val="600048BB"/>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9105</Words>
  <Characters>10716</Characters>
  <Lines>0</Lines>
  <Paragraphs>0</Paragraphs>
  <TotalTime>12</TotalTime>
  <ScaleCrop>false</ScaleCrop>
  <LinksUpToDate>false</LinksUpToDate>
  <CharactersWithSpaces>10724</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国库科</cp:lastModifiedBy>
  <cp:lastPrinted>2024-07-22T11:58:00Z</cp:lastPrinted>
  <dcterms:modified xsi:type="dcterms:W3CDTF">2025-11-24T10:05:25Z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