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吉木萨尔北三台工业园区消防站建设项目的工程款</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吉木萨尔县工业园区</w:t>
      </w:r>
      <w:r>
        <w:rPr>
          <w:rStyle w:val="Strong"/>
          <w:rFonts w:ascii="楷体" w:eastAsia="楷体" w:hAnsi="楷体" w:hint="eastAsia"/>
          <w:spacing w:val="-4"/>
          <w:sz w:val="28"/>
          <w:szCs w:val="28"/>
        </w:rPr>
        <w:t xml:space="preserve">管理</w:t>
      </w:r>
      <w:r>
        <w:rPr>
          <w:rStyle w:val="Strong"/>
          <w:rFonts w:ascii="楷体" w:eastAsia="楷体" w:hAnsi="楷体" w:hint="eastAsia"/>
          <w:spacing w:val="-4"/>
          <w:sz w:val="28"/>
          <w:szCs w:val="28"/>
          <w:lang w:val="en-US" w:eastAsia="zh-CN"/>
        </w:rPr>
        <w:t xml:space="preserve">委员会</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吉木萨尔县工业园区</w:t>
      </w:r>
      <w:r>
        <w:rPr>
          <w:rStyle w:val="Strong"/>
          <w:rFonts w:ascii="楷体" w:eastAsia="楷体" w:hAnsi="楷体" w:hint="eastAsia"/>
          <w:spacing w:val="-4"/>
          <w:sz w:val="28"/>
          <w:szCs w:val="28"/>
        </w:rPr>
        <w:t xml:space="preserve">管理</w:t>
      </w:r>
      <w:r>
        <w:rPr>
          <w:rStyle w:val="Strong"/>
          <w:rFonts w:ascii="楷体" w:eastAsia="楷体" w:hAnsi="楷体" w:hint="eastAsia"/>
          <w:spacing w:val="-4"/>
          <w:sz w:val="28"/>
          <w:szCs w:val="28"/>
          <w:lang w:val="en-US" w:eastAsia="zh-CN"/>
        </w:rPr>
        <w:t xml:space="preserve">委员会</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李发超</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2025年06月17日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北三台循环经济工业园距离县城约40公里，目前园区内暂无消防站，消防救援力量依托县城消防救援队伍。根据《关于进一步加强消防工作的意见》、《国务院办公厅关于加强基层应急队伍建设的意见》，为推进跨越式发展和长治久安，全面加强基础设施建设，特设立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（1）项目名称：吉木萨尔北三台工业园区消防站建设项目的工程款项目（以下简称“该项目”或“项目”）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为提升园区基础设施建设，确保园区内企业安全生产，新建二级消防站1座，购置消防车（含配套装备）4辆，购置消防员个人防护装备及消防站相应救援装备及办公生活家具等设备。计划年内完成项目总工程量的60%，并据实保障项目工程进度款。</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实施主体：吉木萨尔北庭工业园区管委会。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该项目委托安徽诚创咨询有限公司编制可行性研究报告，于2023年4月20日取得可行性研究报告批复，于2023年12月5日通过公开招标确认新疆昌吉市政建设（集团）有限公司为施工中标单位，中标价格为1311.581746万元，因冬季无法施工，项目于2024年4月正式开工建设，建设过程顺利推进，于2024年11月5日完成验收并投入使用。按照项目合同和实际完成工程量，项目依法依规按照约定支付预付款费用196.74万元、工程进度30%工程款费用393.47万元，共计590.21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（一）贯彻落实国家、区、州、县人民政府各项方针、政策，研究制定园区经济和社会发展规划、管理办法、相关配套优惠政策，经县人民政府批准后，负责组织实施。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（二）凡园区在发展过程中涉及行政审批事项，按照“政府委托、园区办理、部门备案”的运作模式，由相关职能部门依法委托或授权园区管委会办理，如不能委托或授权的，由相关部门限期办理。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（三）负责对园区入驻企业进行宏观指导、管理、组织、协调，贯彻国家、区、州、县产业政策、技术革新等项工作，维护园区企业的合法权益。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（四）负责园区的招商引资、对外经济技术合作工作，按规定权限和程序管理园区的投资项目；负责签约、意向项目的跟踪服务工作。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（五）根据县人民政府总体规划和土地利用规划，依法进行园区管委会土地的开发和利用工作。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（六）负责园区基础设施、公共设施建设和公益事业。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（七）为园区管理的企业及项目全程代办立项、规划、建设、国土、环保等方面的手续。协助有关部门做好工商管理、质量监督、安全生产等各项工作。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（八）负责规划协调外引内联企业的综合服务；负责协调管理有关部门在园区的派驻机构及工作人员，协助做好社会服务、就业管理、劳务纠纷等工作。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（九）承办县委、县人民政府交办的其他工作。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单位内设机构：党政综合办公室、产业发展科、规划建设环保科、社会发展科。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本项目预算安排总额为590.21万元，资金来源为县级财政资金，其中：财政资金590.21万元，其他资金0.00万元，2024年实际收到预算资金590.21万元，预算资金到位率为100.00%。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截至2024年12月31日，本项目实际支付资金590.21万元，预算执行率100.00%。本项目资金主要用于支付预付款费用196.74万元、工程进度30%工程款费用393.47万元。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主要实施内容为：为提升园区基础设施建设，确保园区内企业安全生产，新建二级消防站1座，购置消防车（含配套装备）4辆，购置消防员个人防护装备及消防站相应救援装备及办公生活家具等设备。项目总投资为590.21万元。通过本项目的实施，建设消防站1座；计划年内完成工程量大于等于60%，已完工程量验收合格率实现100%，根据合同约定时间，项目按时开工率100%，基础设施有效运转率100%；资金支付及时率100%，有效促进园区配套基础设施建设，确保建设期无重大安全事故发生，争取使受益企业满意度不低于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“建设消防站数量”指标，预期指标值为“等于1座”；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“计划完成工程量”指标，预期指标值为“大于等于60%”；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“已完工程量验收合格率”指标，预期指标值为“等于100%”；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“项目按时开工率”指标，预期指标值为“等于100%”；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“支付预付款”指标，预期指标值为“小于等于196.74万元”；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“支付30%工程进度款”指标，预期指标值为“等于393.47万元”；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“建设期无重大安全事故发生”指标，预期指标值为“等于0起”；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“受益企业满意度（%）”指标，预期指标值为“大于等于95%”。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吉木萨尔北三台工业园区消防站建设项目的工程款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吉木萨尔北三台工业园区消防站建设项目的工程款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李发超（评价小组组长）：主要负责项目策划和监督，全面负责项目绩效评价报告的最终质量，对评价人员出具的最终报告质量进行复核，确保评估结果的客观性；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全晓龙（评价小组组员）：主要负责资料的收集，取证、数据统计分析；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徐立环（评价小组组员）：主要负责项目报告的制定，指标的研判，数据分析及报告撰写。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项目的实施，建设消防站1座；计划年内完成工程量60%，已完工程量验收合格率实现100%，根据合同约定时间，项目按时开工率100%，基础设施有效运转率100%；资金支付及时率100%，有效促进园区配套基础设施建设，确保建设期无重大安全事故发生。但在实施过程中也存在一些不足：一是预算安排要严格按照项目资金需求进行提前安排，确保项目建设过程中得到充足的资金保障；二是要紧跟项目进展情况，依法依规执行预算资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100.00分，绩效评级为“优”。综合评价结论如下：本项目共设置三级指标数量19个，实现三级指标数量19个，总体完成率为100.00%。项目决策类指标共设置6个，满分指标6个，得分率100.00%；过程管理类指标共设置5个，满分指标5个，得分率100.00%；项目产出类指标共设置6个，满分指标6个，得分率100.00%；项目效益类指标共设置1个，满分指标1个，得分率100.00%；项目满意度类指标共设置1个，满分指标1个，得分率100.00%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100.00% 100.00% 100.00% 100.00% 100.00%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lang w:val="en-US" w:eastAsia="zh-CN"/>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昌吉州财政局下发的《关于做好新增地方政府债券项目需求申报准备工作的通知》中“申报需符合国家支持的专项债领域，包括但不限于交通基础设施、能源、农林水利、生态环保、社会事业、城乡冷链物流基础设施、市政和产业园基础设施、新型基础设施、国家重大战略、保障性安居工程、特殊重大项目等领域”要求；本项目立项符合《中华人民共和国国民经济和社会发展第十四个五年规划和2035年远景目标纲要》中：“加快补齐基础设施、市政工程、农业农村、公共安全、生态环保、公共卫生、物资储备、防灾减灾、民生保障等领域短板”内容，符合行业发展规划和政策要求；本项目立项符合《中共吉木萨尔北庭工业园区工作委员会吉木萨尔北庭工业园区工业园区</w:t>
      </w:r>
      <w:r>
        <w:rPr>
          <w:rStyle w:val="Strong"/>
          <w:rFonts w:ascii="楷体" w:eastAsia="楷体" w:hAnsi="楷体" w:hint="eastAsia"/>
          <w:b w:val="0"/>
          <w:bCs w:val="0"/>
          <w:spacing w:val="-4"/>
          <w:sz w:val="32"/>
          <w:szCs w:val="32"/>
        </w:rPr>
        <w:t xml:space="preserve">管理</w:t>
      </w:r>
      <w:r>
        <w:rPr>
          <w:rStyle w:val="Strong"/>
          <w:rFonts w:ascii="楷体" w:eastAsia="楷体" w:hAnsi="楷体" w:hint="eastAsia"/>
          <w:b w:val="0"/>
          <w:bCs w:val="0"/>
          <w:spacing w:val="-4"/>
          <w:sz w:val="32"/>
          <w:szCs w:val="32"/>
          <w:lang w:val="en-US" w:eastAsia="zh-CN"/>
        </w:rPr>
        <w:t xml:space="preserve">委员会</w:t>
      </w:r>
      <w:r>
        <w:rPr>
          <w:rStyle w:val="Strong"/>
          <w:rFonts w:ascii="楷体" w:eastAsia="楷体" w:hAnsi="楷体" w:hint="eastAsia"/>
          <w:b w:val="0"/>
          <w:bCs w:val="0"/>
          <w:spacing w:val="-4"/>
          <w:sz w:val="32"/>
          <w:szCs w:val="32"/>
        </w:rPr>
        <w:t xml:space="preserve">主要职责内设机构和人员编制规定》中职责范围中的“负责园区固定资产投资项目的管理，园区基础设施，公用设施的建设与管理工作”，属于我单位履职所需；根据《财政资金直接支付申请书》，本项目资金性质为“公共财政预算”功能分类为“2120201城乡社区规划与管理”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本项目根据昌吉州财政局下发的《关于做好新增地方政府债券项目需求申报准备工作的通知》文件要求，我单位上报《关于上报吉木萨尔县北三台工业园区消防站建设项目可行性研究报告的请示》，经吉木萨尔县发展和改革委员会审核，下发《关于吉木萨尔县北三台工业园区消防站建设项目可行性研究的批复》（吉县发改〔2023〕97号）批复文件，本项目正式设立。经查看，该项目立项过程产生的相关文件，符合相关要求。本项目为基础建设类项目，已委托安徽诚创工程咨询有限公司编制《吉木萨尔北三台工业园区消防站建设项目可行性研究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①该项目已设置年度绩效目标，具体内容为“新建二级消防站1座，购置消防救援专业设备及消防人员防护装备等其他设备设施。按照工程进度支付工程款。2024年完成总工程量的60%，建设期无重大安全事故发生,按照合同约支付项目预付工程款196.74万元。8月申请支付工程进度款393.47万元。共计590.21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②该项目实际工作内容为：完成吉木萨尔县北三台工业园区消防站建设项目实物工程量100%，已支付该项目预付款196.74万元，并支付项目工程进度款393.47万元。绩效目标与实际工作内容一致，两者具有相关性。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③该项目按照绩效目标完成数量指标、质量指标、时效指标、成本指标，完成了吉木萨尔县北三台工业园区消防站建设项目该项目建设工作，按照该项目合同约定金额的30%支付了预付款196.74万元，随着项目建设进度有序推进，支付了项目合同价款的30%即393.47万元，共计支付了590.21万元。达到建设期内未发生重大安全事故效益，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④该项目批复的预算金额为590.21万元，《项目支出绩效目标表》中预算金额为590.21万元，预算确定的项目资金与预算确定的项目投资额相匹配。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经检查我单位年初设置的《项目支出绩效目标表》，得出如下结论：本项目已将年度绩效目标进行细化为绩效指标体系，共设置一级指标4个，二级指标6个，三级指标8个，定量指标8个，定性指标0个，指标量化率为100.00%，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该《项目绩效目标表》中，数量指标指标值为“建设消防站数量”“计划完成工程量”，三级指标的年度指标值与年度绩效目标中任务数一致，已设置时效指标“项目按时开工率”。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本项目预算编制通过进行初步设计，按设计概算编制本项目预算，即预算编制较科学且经过论证；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预算申请内容为新建二级消防站1座，购置消防救援专业设备及消防人员防护装备等其他设备设施。按照工程进度支付工程款。2024年完成总工程量的60%，建设期无重大安全事故发生,按照合同约支付项目预付工程款196.74万元。8月申请支付工程进度款393.47万元。共计590.21万元。，项目实际内容为新建二级消防站1座，购置消防救援专业设备及消防人员防护装备等其他设备设施。按照工程进度支付工程款。2024年完成总工程量的60%，建设期无重大安全事故发生,按照合同约支付项目预付工程款196.74万元。8月申请支付工程进度款393.47万元。共计590.21万元。，预算申请与《吉木萨尔县北三台工业园区消防站建设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本项目预算申请资金590.21万元，我单位在预算申请中严格按照项目实施内容及测算标准进行核算，其中：项目预付工程款196.74万元、工程进度款393.47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本项目实际分配资金以《关于拨付吉木萨尔北三台工业园区消防站建设项目工程款的请示申请》为依据进行资金分配，预算资金分配依据充分。根据《2024年第二次财经</w:t>
      </w:r>
      <w:r>
        <w:rPr>
          <w:rStyle w:val="Strong"/>
          <w:rFonts w:ascii="楷体" w:eastAsia="楷体" w:hAnsi="楷体" w:hint="eastAsia"/>
          <w:b w:val="0"/>
          <w:bCs w:val="0"/>
          <w:spacing w:val="-4"/>
          <w:sz w:val="32"/>
          <w:szCs w:val="32"/>
          <w:lang w:val="en-US" w:eastAsia="zh-CN"/>
        </w:rPr>
        <w:t xml:space="preserve">委员会</w:t>
      </w:r>
      <w:r>
        <w:rPr>
          <w:rStyle w:val="Strong"/>
          <w:rFonts w:ascii="楷体" w:eastAsia="楷体" w:hAnsi="楷体" w:hint="eastAsia"/>
          <w:b w:val="0"/>
          <w:bCs w:val="0"/>
          <w:spacing w:val="-4"/>
          <w:sz w:val="32"/>
          <w:szCs w:val="32"/>
          <w:lang w:val="en-US" w:eastAsia="zh-CN"/>
        </w:rPr>
        <w:t xml:space="preserve">议纪要》（县党财办〔2024〕2号），本项目实际到位资金590.21万元，资金分配额度合理，与我单位实际需求相适应。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lang w:val="en-US" w:eastAsia="zh-CN"/>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本项目预算资金为590.21万元，其中：财政安排资金590.21万元，其他资金0.00万元，实际到位资金590.21万元，资金到位率=（实际到位资金/预算资金）×100.00%=（590.21/590.21）×100.00%=100.00%。得分=（实际执行率-60.00%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本项目实际支出资金590.21万元，预算执行率=（实际支出资金/实际到位资金）×100.00%=（590.21/590.21）×100.00%=100.00%；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项目已完成，总体完成率为100.00%；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得分=（实际完成率-60.00%）/（1-60.00%）×权重=100.00%×5.00=5.00分。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通过检查本项目签订的合同、资金申请文件、发票等财务付款凭证，得出本项目资金支出符合国家财经法规、《政府会计制度》《吉木萨尔北庭工业园区管委会财务管理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我单位已制定《吉木萨尔北庭工业园区管委会财务管理制度》，上述已建立的制度均符合行政事业单位内控管理要求，财务和业务管理制度合法、合规、完整，本项目执行符合上述制度规定。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①该项目的实施符合《中共吉木萨尔北庭工业园区工作委员会、吉木萨尔北庭工业园区</w:t>
      </w:r>
      <w:r>
        <w:rPr>
          <w:rStyle w:val="Strong"/>
          <w:rFonts w:ascii="楷体" w:eastAsia="楷体" w:hAnsi="楷体" w:hint="eastAsia"/>
          <w:b w:val="0"/>
          <w:bCs w:val="0"/>
          <w:spacing w:val="-4"/>
          <w:sz w:val="32"/>
          <w:szCs w:val="32"/>
        </w:rPr>
        <w:t xml:space="preserve">管理</w:t>
      </w:r>
      <w:r>
        <w:rPr>
          <w:rStyle w:val="Strong"/>
          <w:rFonts w:ascii="楷体" w:eastAsia="楷体" w:hAnsi="楷体" w:hint="eastAsia"/>
          <w:b w:val="0"/>
          <w:bCs w:val="0"/>
          <w:spacing w:val="-4"/>
          <w:sz w:val="32"/>
          <w:szCs w:val="32"/>
          <w:lang w:val="en-US" w:eastAsia="zh-CN"/>
        </w:rPr>
        <w:t xml:space="preserve">委员会</w:t>
      </w:r>
      <w:r>
        <w:rPr>
          <w:rStyle w:val="Strong"/>
          <w:rFonts w:ascii="楷体" w:eastAsia="楷体" w:hAnsi="楷体" w:hint="eastAsia"/>
          <w:b w:val="0"/>
          <w:bCs w:val="0"/>
          <w:spacing w:val="-4"/>
          <w:sz w:val="32"/>
          <w:szCs w:val="32"/>
        </w:rPr>
        <w:t xml:space="preserve">内控制制度》等相关法律法规及管理规定，项目具备完整规范的立项程序；经查证项目实施过程资料，项目实施、验收等过程均按照相关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④该项目实施所需要的项目人员和场地设备均已落实到位，具体涉及内容包括：项目资金支出严格按照自治区、地区以及本单位资金管理办法执行，项目启动实施后，为了加快本项目的实施，成立了吉木萨尔县北三台工业园区消防站建设项目工作领导小组，由富建任组长，负责项目的组织工作；张耀武任副组长，负责项目的实施工作；组员包括：吴涛和杨颖，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项目产出类指标由4个二级指标和6个三级指标构成，权重分30.00分，实际得分30.00分。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“建设消防站数量”指标：预期指标值为“等于1座”，实际完成指标值为“等于1座”，指标完成率为100.00%。。根据验收文件显示，实际完成值为1座。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综上所述，本指标满分为2.50分，根据评分标准得2.50分。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“计划完成工程量”指标：预期指标值为“大于等于60%”，实际完成指标值为“60%”，指标完成率为100.00%。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综上所述，本指标满分为7.50分，根据评分标准得7.50分。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“已完工程量验收合格率”指标：预期指标值为“等于100%”，实际完成指标值为“等于100%”，指标完成率为100.00%。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“项目按时开工率（%）”指标：预期指标值为“等于100%”，实际完成指标值为“等于100%”，指标完成率为100.00%。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“支付预付款”指标：预期指标值为“小于等于196.74万元”，实际完成指标值为“等于196.74万元”，指标完成率为100.00%。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综上所述，本指标满分为2.50分，根据评分标准得2.50分。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“支付30%工程进度款”指标：预期指标值为“等于393.47万元”，实际完成指标值为“等于393.47万元”，指标完成率为100.00%。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综上所述，本指标满分为7.50分，根据评分标准得7.50分。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项目效益类指标由1个二级指标和1个三级指标构成，权重分20.00分，实际得分20.00分。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“建设期无重大安全事故发生”指标：预期指标值为“等于0起”，实际完成指标值为“等于0起”，指标完成率为100.00%。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“受益企业满意度（%）”指标：预期指标值为“大于等于95%”，实际完成指标值为“等于100%”，指标完成率为100.00%。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一是要充分了解园区经济发展和基础设施建设现状，紧密结合经济发展政策，谋划实施有助于园区发展的项目，确保项目实施的可行性和科学性得到充分论证；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二是项目实施过程中要紧跟项目建设进度，及时申请资金予以保障，及时化解预期风险，确保项目高质高效推进。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存在问题1：因新疆冬季寒冷且时间较长，冬季无法进行施工，项目完成招投标后需等待气温转暖后正式开工建设，在一定程度上影响了项目施工计划。</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原因分析：项目前期手续办理工作应抓紧时间推进，抢抓冬季无法施工的时间加快推进前期手续办理，充分利用冬季休工期的时间，从而提升项目推进效率。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存在问题2：按照合同约定和相关法律规定，项目工程款的支付应依法依规、符合审批及支付规范，严格按照流程进行审批核准，确保项目资金安全。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原因分析：工程款审批需严格按照项目实际完成工程量进行核准，需经专业人员审核，主要领导批示后执行支付手续。</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一是要充分做好项目可行性论证，确保项目的实施符合政策要求、科学性以及规划发展需求，要着重考虑项目预期效益，确保项目优质高效；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二是预算安排要严格按照项目资金需求进行提前安排，确保项目建设过程中得到充足的资金保障；要紧跟项目进展情况，依法依规执行预算资金；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三是要制定单位内部管理机制，完善资管理制度，依法依规使用资金；要实时跟进资金到位和使用情况，对资金申请材料严格把关，规范资金使用流程，确保资金安全；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四是增强项目管理意识，定期跟进项目进展，实地走访调研项目存在问题及困难，提升项目管理水质效；注重项目推进成果，充分保障项目顺利落地实施，及时纾困解难，促进项目建成投产。</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