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13-吉木萨尔县北三台工业园区配套基础设施维护费用、北三台污水处理厂基础设施维护费用</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吉木萨尔县工业园区</w:t>
      </w:r>
      <w:r>
        <w:rPr>
          <w:rStyle w:val="Strong"/>
          <w:rFonts w:ascii="楷体" w:eastAsia="楷体" w:hAnsi="楷体" w:hint="eastAsia"/>
          <w:spacing w:val="-4"/>
          <w:sz w:val="28"/>
          <w:szCs w:val="28"/>
        </w:rPr>
        <w:t xml:space="preserve">管理</w:t>
      </w:r>
      <w:r>
        <w:rPr>
          <w:rStyle w:val="Strong"/>
          <w:rFonts w:ascii="楷体" w:eastAsia="楷体" w:hAnsi="楷体" w:hint="eastAsia"/>
          <w:spacing w:val="-4"/>
          <w:sz w:val="28"/>
          <w:szCs w:val="28"/>
          <w:lang w:val="en-US" w:eastAsia="zh-CN"/>
        </w:rPr>
        <w:t xml:space="preserve">委员会</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全晓龙</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2025年06月17日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2023年完成建设木萨尔县北三台工业园区配套基础设施项目和吉木萨尔县北三台污水处理厂提标改造项目，为确保园区基础设施正常运转，为企业提供良好优质的服务，对北三台工业园区基础设施需进行日常维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（1）项目名称：吉木萨尔县北三台工业园区配套基础设施维护费用、北三台污水处理厂基础设施维护费用项目（以下简称“该项目”或“项目”）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主要内容：为确保园区基础设施正常运转，为企业提供良好优质的服务，对北三台工业园区基础设施需进行日常维护,其中：吉木萨尔县北三台工业园区配套基础设施维护费用262.213112万元，北三台污水处理厂基础设施维护费用127.60638万元，共计389.819492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实施时间：本项目实施周期为2024年1月1日-2024年12月31日。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实施情况：确保园区基础设施正常运转，为企业提供良好优质的服务，根据基础设施日常运转实际情况，对北三台工业园区基础设施需进行日常维护，其中：吉木萨尔县北三台工业园区配套基础设施维护费用262.213112万元，北三台污水处理厂基础设施维护费用127.60638万元，项目总投资为389.81万元。通过本项目的实施，涉及园区个数2个，基础设施有效运转率100%，资金支付及时率100%，有效促进园区配套基础设施建设。待项目实施完成后，争取使受益企业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①负责园区发展规划；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②制定招商引资优惠政策，提供投资服务；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③建设和管理园区基础设施营造投资软环境。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单位内设机构：党政综合办公室、产业发展科、规划建设环保科、社会发展科。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本项目预算安排总额为389.81万元，资金来源为县级财政资金，其中：财政资金389.81万元，其他资金0万元，2024年实际收到预算资金389.81万元，预算资金到位率为100.00%。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截至2024年12月31日，本项目实际支付资金389.81万元，预算执行率100.00%。本项目资金主要用于支付吉木萨尔县北三台工业园区配套基础设施维护费用262.213112万元，北三台污水处理厂基础设施维护费用127.60638万元。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主要实施内容为：确保园区基础设施正常运转，为企业提供良好优质的服务，对北三台工业园区基础设施需进行日常维护。项目总投资为389.81万元。通过本项目的实施，涉及园区个数2个；基础设施有效运转率100%；资金支付及时率100%，有效促进园区配套基础设施建设，争取使受益企业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“涉及园区个数”指标，预期指标值为“等于2个”；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“基础设施验收合格率”指标，预期指标值为“等于100%”；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“资金支付及时率（%）”指标，预期指标值为“等于100%”；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“吉木萨尔县北三台工业园区配套基础设施维护费用”指标，预期指标值为“小于等于262.21万元”；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“北三台污水处理厂基础设施维护费用”指标，预期指标值为“小于等于127.61万元”；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“促进园区配套基础设施建设”指标，预期指标值为“有效促进”；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“园区基础设施正常运转率”指标，预期指标值为“大于等于95%”；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北三台工业园区配套基础设施维护费用、北三台污水处理厂基础设施维护费用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北三台工业园区配套基础设施维护费用、北三台污水处理厂基础设施维护费用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李发超（评价小组组长）：主要负责项目策划和监督，全面负责项目绩效评价报告的最终质量，对评价人员出具的最终报告质量进行复核，确保评估结果的客观性；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全晓龙（评价小组组员）：主要负责资料的收集，取证、数据统计分析；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徐立环（评价小组组员）：主要负责项目报告的制定，指标的研判，数据分析及报告撰写。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涉及园区个数2个，基础设施验收合格率达到100%，维护费用资金支付及时率实现100%，发挥了促进园区配套基础设施建设的经济效益，确保园区基础设施正常运转率达到100%的社会效益，但在实施过程中也存在一些不足：一是预算安排要严格按照项目资金需求进行提前安排，确保项目建设过程中得到充足的资金保障；二是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99分，绩效评级为“优”。综合评价结论如下：本项目共设置三级指标数量19个，实现三级指标数量18个，总体完成率为98.95%。项目决策类指标共设置6个，满分指标5个，得分率95.24%；过程管理类指标共设置5个，满分指标5个，得分率100.00%；项目产出类指标共设置55，满分指标5个，得分率100.00%；项目效益类指标共设置2个，满分指标2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20.00 19.00 30.00 20.00 10.00 99.00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95.24% 100% 100% 100% 100% 99%</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项目决策类指标由3个二级指标和6个三级指标构成，权重分21.00分，实际得分20.00分。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昌吉州财政局下发的《关于做好新增地方政府债券项目需求申报准备工作的通知》中“申报需符合国家支持的专项债领域，包括但不限于交通基础设施、能源、农林水利、生态环保、社会事业、城乡冷链物流基础设施、市政和产业园基础设施、新型基础设施、国家重大战略、保障性安居工程、特殊重大项目等领域”要求；本项目立项符合《中华人民共和国国民经济和社会发展第十四个五年规划和2035年远景目标纲要》中：“加快补齐基础设施、市政工程、农业农村、公共安全、生态环保、公共卫生、物资储备、防灾减灾、民生保障等领域短板”内容，符合行业发展规划和政策要求；本项目立项符合《中共吉木萨尔北庭工业园区工作委员会吉木萨尔北庭工业园区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主要职责内设机构和人员编制规定》中职责范围中的“负责园区固定资产投资项目的管理，园区基础设施，公用设施的建设与管理工作”，属于我单位履职所需；根据《财政资金直接支付申请书》，本项目资金性质为“公共财政预算”功能分类为“2120201城乡社区规划与管理”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由我单位严格按照《国务院办公厅关于完善地方政府专项债券管理机制的意见》（国办发〔2024〕52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综上所述，本指标满分为3.00分，根据评分标准得3.00分，本项目立项程序规范。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①该项目已设置年度绩效目标，具体内容为“本项目主要实施内容为：确保园区基础设施正常运转，为企业提供良好优质的服务，对北三台工业园区基础设施需进行日常维护。项目总投资为389.81万元。通过本项目的实施，涉及园区个数2个；基础设施有效运转率100%；资金支付及时率100%，有效促进园区配套基础设施建设，争取使受益企业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②该项目实际工作内容为：完成吉木萨尔县北三台工业园区配套基础设施维护和北三台污水处理厂基础设施维护。绩效目标与实际工作内容一致，两者具有相关性。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按照绩效目标完成数量指标、质量指标、时效指标、成本指标，完成了截止2024年12月31日，本项目实际支出资金389.81万元，预算执行率100%，实际已完成吉木萨尔县北三台工业园区配套基础设施维护和北三台污水处理厂基础设施维护，通过实施本项目，有效促进园区配套基础设施建设，确保园区基础设施正常运转，受益企业满意度达到100%。，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④该项目批复的预算金额为389.81万元，《项目支出绩效目标表》中预算金额为389.81万元，预算确定的项目资金与预算确定的项目投资额相匹配。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经检查我单位年初设置的《项目支出绩效目标表》，得出如下结论：本项目已将年度绩效目标进行细化为绩效指标体系，共设置一级指标4个，二级指标8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该《项目绩效目标表》中，数量指标指标值为“涉及园区个数2个”，三级指标的年度指标值与年度绩效目标中任务数一致，已设置时效指标“资金支付及时率”。已设置的绩效目标具备明确性、可衡量性、可实现性、相关性、但是时限性指标不能反映项目的完成情况，故扣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综上所述，本指标满分为3.00分，根据评分标准得2.00分，本项目所设置绩效指标较明确。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本项目预算编制通过以往年度的实际执行情况，综合考虑本年度情况，综合编制预算，即预算编制较科学且经过论证；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预算申请内容为北三台工业园区配套基础设施维护费用262.213112万元，北三台工业园区污水处理厂基础设施维护费用127.60638万元，共计389.819492万元，项目实际内容为北三台工业园区配套基础设施维护费用262.213112万元，北三台工业园区污水处理厂基础设施维护费用127.60638万元，共计389.819492万元，预算申请与《吉木萨尔县北三台工业园区配套基础设施维护费用、北三台污水处理厂基础设施维护费用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申请资金389.81万元，我单位在预算申请中严格按照项目实施内容及测算标准进行核算，其中：北三台工业园区配套基础设施维护费用262.213112万元、北三台工业园区污水处理厂基础设施维护费用127.60638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本项目实际分配资金以《关于拨付2024年北庭工业园区地方政府债券项目还息付费资金的请示》和《吉木萨尔县2024年专项债券还息付费方案》为依据进行资金分配，预算资金分配依据充分。根据《2024年第二次财经</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lang w:val="en-US" w:eastAsia="zh-CN"/>
        </w:rPr>
        <w:t xml:space="preserve">议纪要》（县党财办〔2024〕2号），本项目实际到位资金389.81万元，资金分配额度合理，与我单位实际需求相适应。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lang w:val="en-US" w:eastAsia="zh-CN"/>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预算资金为389.81万元，其中：财政安排资金389.81万元，其他资金0.00万元，实际到位资金389.81万元，资金到位率=（实际到位资金/预算资金）×100.00%=（389.81/389.81）×100.00%=100.00%。得分=（实际执行率-60.00%）/（1-60.00%）×4.00=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本项目实际支出资金389.81万元，预算执行率=（实际支出资金/实际到位资金）×100.00%=（389.81/389.81）×100.00%=XX.X%；</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项目已完成（或未完成），总体完成率为100.00%；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得分=（实际完成率-60.00%）/（1-60.00%）×权重=100.00%×5.00=5.00分。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通过检查本项目签订的合同、资金申请文件、发票等财务付款凭证，得出本项目资金支出符合国家财经法规、《政府会计制度》《吉木萨尔北庭工业园区管委会财务管理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我单位已制定《吉木萨尔北庭工业园区管委会财务管理制度》，上述已建立的制度均符合行政事业单位内控管理要求，财务和业务管理制度合法、合规、完整，本项目执行符合上述制度规定。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①该项目的实施符合《中共吉木萨尔北庭工业园区工作委员会、吉木萨尔北庭工业园区</w:t>
      </w:r>
      <w:r>
        <w:rPr>
          <w:rStyle w:val="Strong"/>
          <w:rFonts w:ascii="楷体" w:eastAsia="楷体" w:hAnsi="楷体" w:hint="eastAsia"/>
          <w:b w:val="0"/>
          <w:bCs w:val="0"/>
          <w:spacing w:val="-4"/>
          <w:sz w:val="32"/>
          <w:szCs w:val="32"/>
        </w:rPr>
        <w:t xml:space="preserve">管理</w:t>
      </w:r>
      <w:r>
        <w:rPr>
          <w:rStyle w:val="Strong"/>
          <w:rFonts w:ascii="楷体" w:eastAsia="楷体" w:hAnsi="楷体" w:hint="eastAsia"/>
          <w:b w:val="0"/>
          <w:bCs w:val="0"/>
          <w:spacing w:val="-4"/>
          <w:sz w:val="32"/>
          <w:szCs w:val="32"/>
          <w:lang w:val="en-US" w:eastAsia="zh-CN"/>
        </w:rPr>
        <w:t xml:space="preserve">委员会</w:t>
      </w:r>
      <w:r>
        <w:rPr>
          <w:rStyle w:val="Strong"/>
          <w:rFonts w:ascii="楷体" w:eastAsia="楷体" w:hAnsi="楷体" w:hint="eastAsia"/>
          <w:b w:val="0"/>
          <w:bCs w:val="0"/>
          <w:spacing w:val="-4"/>
          <w:sz w:val="32"/>
          <w:szCs w:val="32"/>
        </w:rPr>
        <w:t xml:space="preserve">内控制制度》等相关法律法规及管理规定，项目具备完整规范的立项程序；经查证项目实施过程资料，项目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②经现场查证项目合同书、财务支付凭证等资料齐全并及时归档。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④该项目实施所需要的项目人员和场地设备均已落实到位，具体涉及内容包括：项目资金支出严格按照自治区、地区以及本单位资金管理办法执行，项目启动实施后，为了加快本项目的实施，成立了吉木萨尔县北三台工业园区配套基础设施维护费用、北三台污水处理厂基础设施维护费用项目工作领导小组，由富建任组长，负责项目的组织工作；张耀武任副组长，负责项目的实施工作；组员包括：吴涛和杨颖，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“涉及园区个数”指标：预期指标值为“等于2个”，实际完成指标值为“等于2个”，指标完成率为100.00%。。根据北庭工业园区党工委会议记录显示，实际完成值为等于2个。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“基础设施验收合格率（%）”指标：预期指标值为“等于100%”，实际完成指标值为“等于100%”，指标完成率为100.00%。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“资金支付及时性（%）”指标：预期指标值为“等于100%”，实际完成指标值为“等于100%”，指标完成率为100.00%。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“吉木萨尔县北三台工业园区配套基础设施维护费用（万元）”指标：预期指标值为“小于等于262.21万元”，实际完成指标值为“等于262.21万元”，指标完成率为100.00%。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“北三台污水处理厂基础设施维护费用（万元）”指标：预期指标值为“小于等于127.61万元”，实际完成指标值为“等于127.61万元”，指标完成率为100.00%。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“促进园区配套基础设施建设”指标：预期指标值为“有效促进”，实际完成指标值为“有效促进”，指标完成率为100.00%。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“园区基础设施正常运转率”指标：预期指标值为“大于等于95%”，实际完成指标值为“等于100%”，指标完成率为100.00%。达成园区基础设施正常运转效益。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“受益企业满意度（%）”指标：预期指标值为“大于等于95%”，实际完成指标值为“等于95%”，指标完成率为100.00%。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一是要充分了解园区经济发展和基础设施建设现状，紧密结合经济发展政策，谋划实施有助于园区发展的项目，确保项目实施的可行性和科学性得到充分论证；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二是项目实施过程中要紧跟项目建设进度，及时申请资金予以保障，及时化解预期风险，确保项目高质高效推进。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存在问题1：因新疆冬季寒冷且时间较长，冬季无法进行施工，项目完成招投标后需等待气温转暖后正式开工建设，在一定程度上影响了项目施工计划。</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原因分析：项目前期手续办理工作应抓紧时间推进，抢抓冬季无法施工的时间加快推进前期手续办理，充分利用冬季休工期的时间，从而提升项目推进效率。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存在问题2：按照合同约定和相关法律规定，项目工程款的支付应依法依规、符合审批及支付规范，严格按照流程进行审批核准，确保项目资金安全。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原因分析：工程款审批需严格按照项目实际完成工程量进行核准，需经专业人员审核，主要领导批示后执行支付手续。</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一是要充分做好项目可行性论证，确保项目的实施符合政策要求、科学性以及规划发展需求，要着重考虑项目预期效益，确保项目优质高效；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二是预算安排要严格按照项目资金需求进行提前安排，确保项目建设过程中得到充足的资金保障；要紧跟项目进展情况，依法依规执行预算资金；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三是要制定单位内部管理机制，完善资管理制度，依法依规使用资金；要实时跟进资金到位和使用情况，对资金申请材料严格把关，规范资金使用流程，确保资金安全；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四是增强项目管理意识，定期跟进项目进展，实地走访调研项目存在问题及困难，提升项目管理水质效；注重项目推进成果，充分保障项目顺利落地实施，及时纾困解难，促进项目建成投产。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