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教育局-第一小学综合楼建设项目工程</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吉木萨尔县教育局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吉木萨尔县教育局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骆明涛</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2025年03月20日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随着教育事业的蓬勃发展以及适龄入学儿童数量的增加，吉木萨尔县第一小学现有教学设施已难以满足教学需求。为优化教学环境，提升教育质量，2021年8月19日，经吉木萨尔县发展和改革委员会批准教育局-第一小学综合楼建设项目工程，该项目旨在缓解学校教学空间紧张局面，改善教学条件，推动学校教育事业持续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（1）项目名称：教育局-第一小学综合楼建设项目工程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（2）项目主要内容：吉木萨尔县第一小学综合教学楼总建筑面积6000平方米及附属设施设备。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实施主体：吉木萨尔县教育局。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实施时间：本项目实施周期为2021年7月-2022年12月。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前期准备阶段（2019年12月-2021年7月）：完成项目立项、可行性研究报告编制及审批、规划设计、施工图设计、施工及监理单位招标等工作。项目施工阶段（[2021年7月]-2022年12月）：进行场地平整、土方开挖、基础垫层浇筑、基础钢筋绑扎及混凝土浇筑等基础工程施工；框架柱、梁、板的钢筋绑扎、模板安装及混凝土浇筑，墙体砌筑等主体结构施工；内外墙面抹灰、门窗安装、地面铺装、天棚吊顶、油漆涂料等装饰装修工程施工；水电暖管道安装、电气设备安装、通风空调设备安装等工作；竣工验收阶段（2022年12月-2023年1月）：进行工程竣工验收，包括建筑与结构工程、给排水及采暖工程、装饰装修工程、建筑电气工程、外墙保温工程、节能、屋面工程等专项验收，及消防验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①吉木萨尔县教育局：承担项目建设的总体管理职责，负责项目前期调研、立项申报，与相关部门沟通协调以推动立项审批，如获取吉县发改相关文号的批复文件，在建设中监督进度、质量和资金使用。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中标的施工单位：具备相应建筑工程施工资质，按照工程设计图纸和施工规范施工，负责新建综合教学楼及附属工程，包括水、电、暖、管网等配套设施的建设，以及施工现场的安全管理、人员调度、材料采购与使用管理等，确保在计划工期内完成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中标的监理单位：具有房屋建筑工程监理资质，对施工全过程监督管理，审查施工单位的相关文件，检查原材料、构配件和设备质量，监督施工工艺，把控工程质量，同时监督工程进度和资金使用，确保项目按计划推进，资金合规合理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单位内设机构：党政办、人事科、教育科。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本项目预算安排总额为221.04万元，资金来源为县财政配套资金，2024年实际收到预算资金221.04万元，预算资金到位率为100%。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截至2024年12月31日，本项目实际支付资金221.04万元，预算执行率100%。本项目资金主要用于支付工程费用221.04万元。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通过建设综合教学楼，改善吉木萨尔县第一小学的教学条件，提高学校的教育教学质量，为学生提供一个安全、舒适、现代化的学习环境。同时，提升学校的整体办学水平，满足区域内日益增长的教育需求。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“支付款项笔数”指标，预期指标值为“等于1笔”；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“支付款项合格率”指标，预期指标值为“等于100%”；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“支付完成时间”指标，预期指标值为“2024年6月30日前”；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（2）项目成本指标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“支付金额”指标，预期指标值为“小于等于2210400元”；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“改善师生教学和学习环境”指标，预期指标值为“有效改善”；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④可持续影响指标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“学生满意度”指标，预期指标值为“大于等于95%”；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“教师满意度”指标，预期指标值为“大于等于95%”。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教育局-第一小学综合楼建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此次我单位根据《财政支出绩效评价管理暂行办法》（财预〔2020〕10号）文件要求实施评价工作，本次评价对象为教育局-第一小学综合楼建设项目工程，评价核心为项目资金、项目产出、项目效益。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骆明涛（评价小组组长）：主要负责项目策划和监督，全面负责项目绩效评价报告的最终质量，对评价人员出具的最终报告质量进行复核，确保评估结果的客观性；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史慧（评价小组组员）：主要负责资料的收集，取证、数据统计分析；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李芳（评价小组组员）：主要负责项目报告的制定，指标的研判，数据分析及报告撰写。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项目决策指标得分21分，项目过程指标得分19分，项目产出指标得分30分，项目效益指标得分20分。综合评价得分10分，评价等级为“优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2个，满分指标2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 19 30 20 10 100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吉木萨尔县发展和改革委员会颁发的《关于吉木萨尔县第一小学综合楼建设项目可行性研究报告的批复》（吉县发改投资〔2019〕266号）中的相关内容；本项目立项符合《国家教育事业发展“十四五”规划》中的相关内容，符合行业发展规划和政策要求；本项目立项符合《吉木萨尔县教育局配置内设机构和人员编制规定》中职责范围中的相关内容，属于我单位履职所需；根据《财政资金直接支付申请书》，本项目资金性质为“公共财政预算”功能分类为“其他教育支出”经济分类为“大型修缮”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本项目根据《教育部办公厅 国家发展改革委办公厅 财政部办公厅关于编制义务教育薄弱环节改善与能力提升项目规划（2021—2025年）的通知》（教财厅函〔2021〕16号）文件要求，我单位上报《关于教育局-第一小学综合楼建设项目工程立项的请示》，经吉木萨尔县发展和改革委员会审核，下发《关于吉木萨尔县第一小学综合楼建设项目工程可行性研究报告的批复》（吉县发改综合〔2019〕266号）批复文件，本项目正式设立。经查看，该项目立项过程产生的相关文件，符合相关要求。本项目为基础建设类项目，属于经常性项目，不涉及事前绩效评估和风险评估，已委托新疆东鹏伟业工程管理有限公司单位编制《吉木萨尔县第一小学综合楼建设项目工程可行性研究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①该项目已设置年度绩效目标，具体内容为“第一小学综合教学楼工程已完成审计，拨付资金221.04万元，预计2024年</w:t>
      </w:r>
      <w:r>
        <w:rPr>
          <w:rStyle w:val="Strong"/>
          <w:rFonts w:ascii="楷体" w:eastAsia="楷体" w:hAnsi="楷体" w:hint="eastAsia"/>
          <w:b w:val="0"/>
          <w:bCs w:val="0"/>
          <w:spacing w:val="-4"/>
          <w:sz w:val="32"/>
          <w:szCs w:val="32"/>
        </w:rPr>
        <w:t xml:space="preserve">6月30日</w:t>
      </w:r>
      <w:r>
        <w:rPr>
          <w:rStyle w:val="Strong"/>
          <w:rFonts w:ascii="楷体" w:eastAsia="楷体" w:hAnsi="楷体" w:hint="eastAsia"/>
          <w:b w:val="0"/>
          <w:bCs w:val="0"/>
          <w:spacing w:val="-4"/>
          <w:sz w:val="32"/>
          <w:szCs w:val="32"/>
        </w:rPr>
        <w:t xml:space="preserve">前完成支付”。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②该项目实际工作内容为：第一小学综合教学楼工程已完成审计，拨付资金221.04万元，预计2024年</w:t>
      </w:r>
      <w:r>
        <w:rPr>
          <w:rStyle w:val="Strong"/>
          <w:rFonts w:ascii="楷体" w:eastAsia="楷体" w:hAnsi="楷体" w:hint="eastAsia"/>
          <w:b w:val="0"/>
          <w:bCs w:val="0"/>
          <w:spacing w:val="-4"/>
          <w:sz w:val="32"/>
          <w:szCs w:val="32"/>
        </w:rPr>
        <w:t xml:space="preserve">6月30日</w:t>
      </w:r>
      <w:r>
        <w:rPr>
          <w:rStyle w:val="Strong"/>
          <w:rFonts w:ascii="楷体" w:eastAsia="楷体" w:hAnsi="楷体" w:hint="eastAsia"/>
          <w:b w:val="0"/>
          <w:bCs w:val="0"/>
          <w:spacing w:val="-4"/>
          <w:sz w:val="32"/>
          <w:szCs w:val="32"/>
        </w:rPr>
        <w:t xml:space="preserve">前完成支付。绩效目标与实际工作内容一致，两者具有相关性。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③该项目按照绩效目标完成数量指标、质量指标、时效指标、成本指标，达到预期效益，预期产出效益和效果符合正常的业绩水平。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④该项目批复的预算金额为221.04万元，《项目支出绩效目标表》中预算金额为221.04万元，预算确定的项目资金与预算确定的项目投资额相匹配。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8个，定量指标7个，定性指标1个，指标量化率为87.5%，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支付款项笔数”，三级指标的年度指标值与年度绩效目标中任务数一致，已设置时效指标“支付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本项目预算编制通过进行初步设计，按设计概算编制本项目预算，即预算编制较科学且经过论证；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预算申请内容为第一小学综合教学楼工程已完成审计，拨付资金221.04万元，预计2024年</w:t>
      </w:r>
      <w:r>
        <w:rPr>
          <w:rStyle w:val="Strong"/>
          <w:rFonts w:ascii="楷体" w:eastAsia="楷体" w:hAnsi="楷体" w:hint="eastAsia"/>
          <w:b w:val="0"/>
          <w:bCs w:val="0"/>
          <w:spacing w:val="-4"/>
          <w:sz w:val="32"/>
          <w:szCs w:val="32"/>
        </w:rPr>
        <w:t xml:space="preserve">6月30日</w:t>
      </w:r>
      <w:r>
        <w:rPr>
          <w:rStyle w:val="Strong"/>
          <w:rFonts w:ascii="楷体" w:eastAsia="楷体" w:hAnsi="楷体" w:hint="eastAsia"/>
          <w:b w:val="0"/>
          <w:bCs w:val="0"/>
          <w:spacing w:val="-4"/>
          <w:sz w:val="32"/>
          <w:szCs w:val="32"/>
        </w:rPr>
        <w:t xml:space="preserve">前完成支付，项目实际内容为第一小学综合教学楼工程已完成审计，拨付资金221.04万元，预计2024年</w:t>
      </w:r>
      <w:r>
        <w:rPr>
          <w:rStyle w:val="Strong"/>
          <w:rFonts w:ascii="楷体" w:eastAsia="楷体" w:hAnsi="楷体" w:hint="eastAsia"/>
          <w:b w:val="0"/>
          <w:bCs w:val="0"/>
          <w:spacing w:val="-4"/>
          <w:sz w:val="32"/>
          <w:szCs w:val="32"/>
        </w:rPr>
        <w:t xml:space="preserve">6月30日</w:t>
      </w:r>
      <w:r>
        <w:rPr>
          <w:rStyle w:val="Strong"/>
          <w:rFonts w:ascii="楷体" w:eastAsia="楷体" w:hAnsi="楷体" w:hint="eastAsia"/>
          <w:b w:val="0"/>
          <w:bCs w:val="0"/>
          <w:spacing w:val="-4"/>
          <w:sz w:val="32"/>
          <w:szCs w:val="32"/>
        </w:rPr>
        <w:t xml:space="preserve">前完成支付，预算申请与项目实施方案中涉及的项目内容匹配；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221.04万元，我单位在预算申请中严格按照项目实施内容及测算标准进行核算，其中：建筑安装工程费用221.4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教育局-第一小学综合楼建设项目工程项目资金的请示》和《教育局-第一小学综合楼建设项目工程项目实施方案》为依据进行资金分配，预算资金分配依据充分。本项目实际到位资金221.04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221.04万元，其中：财政安排资金221.04万元，其他资金0万元，实际到位资金221.04万元，资金到位率=（实际到位资金/预算资金）×100.00%=（221.04/221.04）×100.00%=100%。得分=（实1-60.00%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本项目实际支出资金221.04万元，预算执行率=（实际支出资金/实际到位资金）×100.00%=（221.04/221.04）×100.00%=100%；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教育局单位资金管理办法》《吉木萨尔县教育局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教育局资金管理办法》《吉木萨尔县教育局收支业务管理制度》《吉木萨尔县政府采购业务管理制度》《吉木萨尔县教育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教育局资金管理办法》《吉木萨尔县教育局收支业务管理制度》《吉木萨尔县政府采购采购业务管理制度》《吉木萨尔县教育局合同管理制度》等相关法律法规及管理规定，项目具备完整规范的立项程序；经查证项目实施过程资料，项目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工作领导小组，由陈丽思任组长，负责项目的组织工作；徐继林任副组长，负责项目的实施工作；组员包括：香雪琴‘骆明涛、陈海亮，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“支付款项笔数”指标：预期指标值为“ 等于1笔”，实际完成指标值为“等于1笔”，指标完成率为100.00%。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“支付款项合格率”指标：预期指标值为“等于100%”，实际完成指标值为“等于100%”，指标完成率为100%。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“项目验收合格率”指标：预期指标值为“等于100%”，实际完成指标值为“等于100%”，指标完成率为100%。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“支付完成时间”指标：预期指标值为“2024年</w:t>
      </w:r>
      <w:r>
        <w:rPr>
          <w:rStyle w:val="Strong"/>
          <w:rFonts w:ascii="楷体" w:eastAsia="楷体" w:hAnsi="楷体" w:hint="eastAsia"/>
          <w:b w:val="0"/>
          <w:bCs w:val="0"/>
          <w:spacing w:val="-4"/>
          <w:sz w:val="32"/>
          <w:szCs w:val="32"/>
        </w:rPr>
        <w:t xml:space="preserve">6月30日</w:t>
      </w:r>
      <w:r>
        <w:rPr>
          <w:rStyle w:val="Strong"/>
          <w:rFonts w:ascii="楷体" w:eastAsia="楷体" w:hAnsi="楷体" w:hint="eastAsia"/>
          <w:b w:val="0"/>
          <w:bCs w:val="0"/>
          <w:spacing w:val="-4"/>
          <w:sz w:val="32"/>
          <w:szCs w:val="32"/>
        </w:rPr>
        <w:t xml:space="preserve">之前”，实际完成指标值为“2024年6月30日”，指标完成率为100%。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“支付金额”指标：预期指标值为“小于等于2210400元”，实际完成指标值为“等于2210400元”，指标完成率为100%。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项目效益类指标由3个二级指标和1个三级指标构成，权重分20.00分，实际得分20分。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“改善师生教学和学习环境”指标：预期指标值为“有效改善”，实际完成指标值为“有效改善”，指标完成率为100.00%。达成预期指标效益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4.可持续影响指标完成情况分析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项目满意度类指标由1个二级指标和2个三级指标构成，权重分10.00分，实际得分10分。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“学生满意度”指标：预期指标值为“大于等于95%”，实际完成指标值为“等于95%”，指标完成率为100%。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“教师满意度”指标：预期指标值为“大于等于95%”，实际完成指标值为“等于95%”，指标完成率为100%。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1.科学规划与严谨论证：在项目前期，充分调研学校需求，结合未来发展规划，对项目进行科学规划和严谨论证，确保项目的必要性和可行性。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2.严格的项目管理：建立健全项目管理制度，明确各参与方的职责和权限，加强对项目实施过程的监督和管理，确保工程质量、进度和成本控制。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3.良好的沟通协调机制：建设单位、施工单位、监理单位等各方保持密切沟通，及时解决项目实施过程中出现的问题和困难，保障项目顺利推进。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1.问题：部分教学设备的配置未能完全满足教学需求的多样性。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2.原因：在设备采购前期，对教学需求的调研不够深入全面，未能充分考虑到不同学科和教学活动的特殊要求。</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1.完善项目绩效跟踪机制：建立项目绩效跟踪评价制度，定期对项目实施过程中的绩效目标完成情况进行跟踪和评价，及时发现问题并采取措施加以解决，确保项目绩效目标的最终实现。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2.强化资产管理：加强对项目建成后的资产维护和管理，建立资产管理制度和台账，确保资产的安全和有效使用，延长资产使用寿命，提高资产效益。</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