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昌州财建【2023】104号—关于下达2023年全民健身设施补短板工程第二批中央基建投资预算的通知</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吉木萨尔县文化体育广播电视和旅游局（行政）</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吉木萨尔县文化体育广播电视和旅游局（行政）</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唐伟华</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2025年04月22日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体育是人民的事业。身体健康关系到人民群众的切身利益，是小康生活的前提，一个繁荣昌盛、欣欣向荣的国家，一个充满活力、生机勃勃的民族，必定热爱体育运动，注重强身健体。本项目的建设，满足吉木萨尔县各族人民群众多样化、个性化的健身需求;让广大群众共享改革开放和体育发展的成果，共享体育带来的健康和快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全民健身体育是人民的事业。身体健康关系到人民群众的切身利益，是小康生活的前提，一个繁荣昌盛、欣欣向荣的国家，一个充满活力、生机勃勃的民族，必定热爱、注重全民健身体育运动，注重强身健体。在新的历史时期，明显提高全民族健康素质，形成比较完善的全民健身体系，是我国</w:t>
      </w:r>
      <w:r>
        <w:rPr>
          <w:rStyle w:val="Strong"/>
          <w:rFonts w:ascii="楷体" w:eastAsia="楷体" w:hAnsi="楷体" w:hint="eastAsia"/>
          <w:b w:val="0"/>
          <w:bCs w:val="0"/>
          <w:spacing w:val="-4"/>
          <w:sz w:val="32"/>
          <w:szCs w:val="32"/>
        </w:rPr>
        <w:t xml:space="preserve">全面建成小康社会</w:t>
      </w:r>
      <w:r>
        <w:rPr>
          <w:rStyle w:val="Strong"/>
          <w:rFonts w:ascii="楷体" w:eastAsia="楷体" w:hAnsi="楷体" w:hint="eastAsia"/>
          <w:b w:val="0"/>
          <w:bCs w:val="0"/>
          <w:spacing w:val="-4"/>
          <w:sz w:val="32"/>
          <w:szCs w:val="32"/>
        </w:rPr>
        <w:t xml:space="preserve">的奋斗目标之一。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（1）项目名称：昌州财建【2023】104号—关于下达2023年全民健身设施补短板工程第二批中央基建投资预算的通知 （昌吉州北庭公共体育场标准田径跑道和标准足球场建设项目）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（2）项目主要内容：建设面积 15000平方米，标准田径跑道为8条环形跑道，每条跑周长 400 米，标准足球场为 11 人制。为有效改善吉木萨尔县人民群众健身、锻炼条件，满足群众日益增长的多样化体育健身需求，提高群众健身素养和体育参与意识。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实施主体：吉木萨尔县文化体育广播电视和旅游局。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昌吉州北庭公共体育场标准田径跑道和标准足球场建设项目，总投资600万元，其中：中央预算内投资480万元、地方配套资金120万元。2022月11月18日，昌吉州发改委下达该项目可行性研究报告（代项目建议书）的批复（昌州发改社会〔2022〕18号），2023年10月18日，地区财政局下达该项目中央基建投资预算通知（昌州财建〔2023〕104号），该项目第一次开标是2023年11月20日，21日发布的中标候选人公示,公示期为三天，在中标候选人公示期间收到质疑。按照招标文件相关规定，取消其中标候选人资格,经招标人研究决定将该项目作废标处理，根据《中华人民共和国招标投标法实施条例》第五十五条规定招标人重新组织招标,2023年12月20日重新组织招标，12月23-25日中标结果公示，2024年1月10日与中标公司签订施工合同。由于当时处在冬季，项目暂无法施工，延期至4月19日开工建设，6月30日全部完工，7月1日组织开展五方验收，目前结算审计已完成，共支付资金467.11万元，其中：支付工程款416.86万元，前期费用35.72万元，体育器材采购费用14.53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1、指导、管理全县体育工作和县级体育设施的使用、县体育馆和体育场维护及运营；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2、负责业余体校运营及培训、全县体育训练竞赛和体育后备人才的培养;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3、承办和组织参加自治区、昌吉州体育竞赛;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4、负责裁判员、教练员、运动员队伍建设和管理工作;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5、拟订优秀体育人才奖励办法并组织实施;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6、指导和推动青少年体育、少数民族体育工作和群众性体育活动的开展;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7、监督管理体育彩票发行工作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8</w:t>
      </w:r>
      <w:r>
        <w:rPr>
          <w:rStyle w:val="Strong"/>
          <w:rFonts w:ascii="楷体" w:eastAsia="楷体" w:hAnsi="楷体" w:hint="eastAsia"/>
          <w:b w:val="0"/>
          <w:bCs w:val="0"/>
          <w:spacing w:val="-4"/>
          <w:sz w:val="32"/>
          <w:szCs w:val="32"/>
        </w:rPr>
        <w:t xml:space="preserve">及</w:t>
      </w:r>
      <w:r>
        <w:rPr>
          <w:rStyle w:val="Strong"/>
          <w:rFonts w:ascii="楷体" w:eastAsia="楷体" w:hAnsi="楷体" w:hint="eastAsia"/>
          <w:b w:val="0"/>
          <w:bCs w:val="0"/>
          <w:spacing w:val="-4"/>
          <w:sz w:val="32"/>
          <w:szCs w:val="32"/>
        </w:rPr>
        <w:t xml:space="preserve">全县社会体育协会；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9、负责整理、汇总上报全县体育工作统计资料及各类综合统计数据及行业信息发布工作；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单位内设机构：全域旅游发展服务中心，文化体育中心、博物馆、图书馆、文化馆等。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本项目预算安排总额为480.00万元，资金来源为中央专项资金、自治区专项资金，其中：财政资金480.00万元，2024年实际收到预算资金480.00万元，预算资金到位率为100.00%。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截至2024年12月31日，本项目实际支付资金467.11万元，预算执行率97.00%.本项目资金主要用于支付工程款416.86万元，前期费用35.72万元，体育器材采购费用14.53万元。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成11人制足球场一块，8条环形跑道总占地面积15000平方米的体育场地，满足全县各族群众的精神文明和体育锻炼需求提供了有力的场所和条件，有效缓解公共文化体育基础设施不足的矛盾，将成为全县重要的文化建设阵地。</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“支持全民健身设施项目数量”指标，预期指标值为“≥1项”；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“建设项目验收合格率”指标，预期指标值为“=100%”；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“项目完成及时率”指标，预期指标值为“=100%”；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“项目按时开工率”指标，预期指标值为“=100%”；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“项目投资金额”指标，预期指标值为“≤480.00万元”；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“扩大群众体育场地有效供给”指标，预期指标值为“有效提高”；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“受益群众满意度”指标，预期指标值为“≥98%”。</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昌州财建【2023】104号—关于下达2023年全民健身设施补短板工程第二批中央基建投资预算的通知（昌吉州北庭公共体育场中标准田径跑道和标准足球场建设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昌州财建【2023】104号—关于下达2023年全民健身设施补短板工程第二批中央基建投资预算的通知（昌吉州北庭公共体育场中标准田径跑道和标准足球场建设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4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唐伟华（评价小组组长）：主要负责项目策划和监督，全面负责项目绩效评价报告的最终质量，对评价人员出具的最终报告质量进行复核，确保评估结果的客观性；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马建国（评价小组组员）：主要负责资料的收集，取证、数据统计分析；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王丹（评价小组组员）：主要负责项目报告的制定，指标的研判，数据分析及报告撰写。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11日-4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2025年4月15日-4月20日，评价小组按照绩效评价的原则和规范，对取得的资料进行审查核实，对采集的数据进行分析，按照绩效评价指标评分表逐项进行打分、分析、汇总各方评价结果。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2025年4月21日-4月28日，评价小组撰写绩效评价报告，按照新疆维吾尔自治区财政绩效管理信息系统绩效评价模块中统一格式和文本框架撰写绩效评价报告并提交审核。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项目的实施，提高竞技体育成绩。满足全县各族群众的精神文明和体育锻炼需求提供了有力的场所和条件，有效缓解公共文化体育基础设施不足的矛盾，将成为全县重要的文化建设阵地。群众体育事业大发展提供不可估量的支撑作用。全面提高吉木萨尔县文体硬件设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99.25分，绩效评级为“优秀”。综合评价结论如下：本项目共设置三级指标数量18个，实现三级指标数量18个，总体完成率为94.44%。项目决策类指标共设置6个，满分指标6个，得分率100.00%；过程管理类指标共设置5个，满分指标5个，得分率100.00%；项目产出类指标共设置5个，满分指标4个，得分率80.00%；项目效益类指标共设置1个，满分指标1个，得分率100.00%；项目满意度类指标共设置1个，满分指标1个，得分率100.00%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29.25 20.00 10.00 99.25%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100.00% 100.00% 97.50% 100.00% 100.00% 99.25%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100.00% 100.00% 97.50% 100.00% 100.00% 99.25%</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项目决策类指标由3个二级指标和6个三级指标构成，权重分21.00分，实际得分21分。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昌州财建【2023】104号—关于下达2023年全民健身设施补短板工程第二批中央基建投资预算的通知；符合行业发展规划和政策要求；本项目立项符合《吉木萨尔县文化体育广播电视和旅游局职能配置、内设机构和人员编制规定》中职责范围：管理、指导全县体育发展；协调、指导、管理我县承办的商业性体育和经批准开展的特殊体育经营活动。属于我单位履职所需；根据《财政资金直接支付申请书》，本项目资金性质为“一般公共预算”功能分类为“2070199其他文化和旅游支出”经济分类为“委托业务类”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根据昌州财建【2023】104号—关于下达2023年全民健身设施补短板工程第二批中央基建投资预算的通知文件要求，我单位上报《关于上报昌吉州北庭公共体育场标准田径跑道和标准足球场建设项目初步设计的请示》（，经昌吉回族自治州发展和改革委员会审核，下发《关于昌吉州北庭公共体育场标准田径跑道和标准足球场建设项目初步设计报告批复》（昌州发改社会〔2023〕65文号）批复文件，本项目正式设立。经查看，该项目立项过程产生的相关文件，符合相关要求。本项目为基础建设类项目，属于经常性项目，不涉及事前绩效评估和风险评估，已委托新疆东鹏伟业工程管理有限公司单位编制《昌吉州北庭公共体育场标准田径跑道和标准足球场建设项目项目可行性研究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①该项目已设置年度绩效目标，具体内容为“支持全民健身设施项目数量、建设项目验收合格率、项目完成及时率、项目按时开工率、项目投资金额、扩大群众体育场地有效供给、受益群众满意度”。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②该项目实际工作内容为：建设完成1项公共体育场标准田径跑道和标准足球场项目，资金投入、项目验收等工作。绩效目标与实际工作内容一致，两者具有相关性。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公共体育场标准田径跑道和标准足球场项目建设，资金投入、项目验收等工作，达到提高竞技体育成绩。满足全县各族群众的精神文明和体育锻炼需求提供了有力的场所和条件，有效缓解公共文化体育基础设施不足的矛盾，将成为全县重要的文化建设阵地。群众体育事业大发展提供不可估量的支撑作用。全面提高吉木萨尔县文体硬件设施的效益，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④该项目批复的预算金额为480万元，《项目支出绩效目标表》中预算金额为480万元，预算确定的项目资金与预算确定的项目投资额相匹配。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6个，三级指标7个，定量指标5个，定性指标2个，指标量化率为71.43%，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该《项目绩效目标表》中，数量指标指标值为“支持全民健身设施项目数量”，三级指标的年度指标值与年度绩效目标中任务数一致。已设置的绩效目标具备明确性、可衡量性、可实现性、相关性、时限性。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本项目昌州财建【2023】104号—关于下达2023年全民健身设施补短板工程第二批中央基建投资预算的通知（昌吉州北庭公共体育场中标准田径跑道和标准足球场建设项目），即预算编制较科学且经过论证；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建设，项目实际内容为建成11人制足球场一块，8条环形跑道总占地面积15000平方米的体育场地，预算申请与《昌吉州北庭公共体育场标准田径跑道和标准足球场建设项目可行性研究报告》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480万元，我单位在预算申请中严格按照项目实施内容及测算标准进行核算，其中：用于支付工程款416.86万元，前期费用35.72万元，体育器材采购费用14.53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昌州财建【2023】104号—关于下达2023年全民健身设施补短板工程第二批中央基建投资预算的通知为依据进行资金分配，预算资金分配依据充分。根据昌州财建【2023】104号—关于下达2023年全民健身设施补短板工程第二批中央基建投资预算的通知），本项目实际到位资金480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项目过程管理类指标由2个二级指标和5个三级指标构成，权重分19.00分，实际得分19分。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本项目预算资金为480万元，其中：财政安排资金480万元，实际到位资金480万元，资金到位率=100%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本项目实际支出资金467.11万元，预算执行率=97.31%，项目已完成，总体完成率为100%；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吉木萨尔县财政资金审批拨付流程》《吉木萨尔县文旅局财务制度》，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我单位已制定《吉木萨尔县文旅局财务制度》，上述已建立的制度均符合行政事业单位内控管理要求，财务和业务管理制度合法、合规、完整，本项目执行符合上述制度规定。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吉木萨尔县财政资金审批拨付流程》《吉木萨尔县文旅局财务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③该项目是否存在调整，调整手续是否齐全，如未调整，则填“该项目实施过程中不存在调整事项”。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昌州财建【2023】104号—关于下达2023年全民健身设施补短板工程第二批中央基建投资预算的通知（昌吉州北庭公共体育场中标准田径跑道和标准足球场建设项目项目））工作领导小组，由唐伟华任组长，负责项目的组织工作；马建国任副组长，负责项目的实施工作；组员包括：王丹，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项目产出类指标由4个二级指标和5个三级指标构成，权重分30.00分，实际得分29.25分。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“支持全民健身设施项目数量”指标：预期指标值为“≥1项”，实际完成指标值为“=1项”，指标完成率为100.00%。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“建设项目验收合格率”指标：预期指标值为“=100%”，实际完成指标值为“=100%”，指标完成率为100%。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“项目完成及时率”指标：预期指标值为“=100%”，实际完成指标值为“=100%”，指标完成率为100%。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“项目按时开工率”指标：预期指标值为“=100%”，实际完成指标值为“=100%”，指标完成率为100%。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“项目投资金额”指标：预期指标值为“≤480万元”，实际完成指标值为“=467.11万元”，指标完成率为97.50%。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综上所述，本指标满分为10分，根据评分标准得9.25分。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项目效益类指标由1个二级指标和1个三级指标构成，权重分20.00分，实际得分20.00分。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扩大群众体育场地有效供给”指标：预期指标值为“有效提高”，实际完成指标值为“基本达成目标”，指标完成率为100.00%。达成提高竞技体育成绩。满足全县各族群众的精神文明和体育锻炼需求提供了有力的场所和条件，有效缓解公共文化体育基础设施不足的矛盾，将成为全县重要的文化建设阵地。群众体育事业大发展提供不可估量的支撑作用。全面提高吉木萨尔县文体硬件设施的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项目满意度类指标由1个二级指标和1个三级指标构成，权重分10.00分，实际得分10分。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“受益群众满意度”指标：预期指标值为“≥98%”，实际完成指标值为“=98%”，指标完成率为100%。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确保项目顺利进行，开展各类全民健身活动需提前做好组织与筹备、前期宣传与动员、场地与设备准备等工作，不断总结经验、优化流程，为参与者带来更多健康与快乐。对健身场地全面摸排了解，补齐短板，不断完善群众“15分钟健身圈”。在项目资金使用过程中，严格落实把关，按照项目资金使用范围做好审核工作，让项目资金落于实处。在项目完成后，做好受益群众民意调查及项目防范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严格坚持先做事、后验收、再拨付的原则，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1.相关绩效管理方面专业知识的系统性学习有待加强。各项指标的设置要进一步优化、完善，主要在细化、量化上改进。在绩效自评过程中，</w:t>
      </w:r>
      <w:r>
        <w:rPr>
          <w:rStyle w:val="Strong"/>
          <w:rFonts w:ascii="楷体" w:eastAsia="楷体" w:hAnsi="楷体" w:hint="eastAsia"/>
          <w:b w:val="0"/>
          <w:bCs w:val="0"/>
          <w:spacing w:val="-4"/>
          <w:sz w:val="32"/>
          <w:szCs w:val="32"/>
          <w:lang w:val="en-US" w:eastAsia="zh-CN"/>
        </w:rPr>
        <w:t xml:space="preserve">由于部分人员</w:t>
      </w:r>
      <w:r>
        <w:rPr>
          <w:rStyle w:val="Strong"/>
          <w:rFonts w:ascii="楷体" w:eastAsia="楷体" w:hAnsi="楷体" w:hint="eastAsia"/>
          <w:b w:val="0"/>
          <w:bCs w:val="0"/>
          <w:spacing w:val="-4"/>
          <w:sz w:val="32"/>
          <w:szCs w:val="32"/>
        </w:rPr>
        <w:t xml:space="preserve">缺乏相关绩效管理专业知识，自评价工作还存在自我审定的局限性，影响评价质量。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2.项目绩效管理基础薄弱，项目管理人员绩效管理知识不完善，内部绩效管理工作力量薄弱，多数以财务人员牵头开展绩效管理，工作推动机制不健全。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3.管理制度不健全，制度执行有效性不强，未结合项目实际情况制定专项资金管理制度，对资金拨付时间节点要求不明确。</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建议对赛事宣传内容、宣传侧重点进行梳理升级，加大宣传力度，进一步加快对吉木萨尔城市形象的建立，并为疆内外熟知。赛事整体拟采用全媒体宣传策略。根据赛事“1+4”系列主题海报、视频等升级内容规划，赛事报名至赛前以新媒体矩阵为主，多平台协同，加强图文、视频等内容的“吸睛”快速传播，传统媒体辅助宣传效果；赛事当天以全媒体传播形式突出赛事特色，精准化、场景化触达；后期做到整合资源，持续曝光。</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