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昌吉州吉木萨尔县供水基础设施建设项目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胡永杰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加强吉木萨尔县市政基础设施建设，解决吉木萨尔县居民和企业用水的需求，受吉木萨尔县住房和城乡建设局委托，我院对县城供水管网及设施改造方案进行研究论证，提出吉木萨尔县供水管网及设施改造项目的可行性研究报告，通过论证供需水量、供水方案、投资估算等认为该项目可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（1）项目名称：昌吉州吉木萨尔县供水基础设施建设项目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（2）项目主要内容：在城区内新建供水管线总长9281米。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实施主体：吉木萨尔县住房和城乡建设局。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实施时间：本项目实施周期为2024年7月-2025年7月。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实施情况：该项目于2024年6月9日进行招标，2024年7月15日开工建设，2024年12月11日组织竣工验收，目前项目正在审计结算阶段。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执行国家、自治区方针政策和法律法规，研究拟定全县城市建设发展的战略和中长期规划，并组织实施；对全县的建设工程开工许可证的审核发放，对全县房地产业开发进行监督检查，对县城的环境卫生进行打扫保洁，对全县工程质量、安全进行检查；对居民供热、供气进行行业监督管理；对全县的城市公共设施进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2.部门机构设置及人员构成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住房和城乡建设局无下属预算单位，下设2中心1大队、1室，分别是吉木萨尔县城市管理综合服务中心、吉木萨尔县建设工程质量安全消防技术服务中心、吉木萨尔县综合执法大队。吉木萨尔县城建档案室。吉木萨尔县住房和城乡建设局编制数61，实有人数91人，其中：在职60人，减少1人；退休31人，增加4人；离休0人，增加0人。该项目由吉木萨尔县住房和城乡建设局城市管理综合服务中心实施，负责人杨文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本项目预算安排总额为1800万元，资金来源为中央预算内资金及地方自筹，其中：中央预算内资金1800万元，其他资金0万元，2024年实际收到预算资金1800万元，预算资金到位率为100%。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截至2024年12月31日，本项目实际支付资金1700.951786万元，预算执行率94.5%，本项目资金主要用于支付项目工程款1640万元、监理费17.68万元等前期费。</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年度总目标新建供水管网9218米，供水管网每公里造价成本小于等于3232元/米，质量合格率100%，建成后有效改善民生，提升人民生活品质，受益对象满意度达95%。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“新建供水管网长度”指标，预期指标值为“大于等于9281米”；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“工程质量合格率”指标，预期指标值为“100%”；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“工程开工及时率”指标，预期指标值为“100%”；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“供水管网每公里造价成本”指标，预期指标值为“小于等于3232元/米”；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“有效改善民生，提升人民生活品质”指标，预期指标值为“有效改善”；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“受益对象满意度（%）”指标，预期指标值为“大于等于95%”。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吉木萨尔县供水基础设施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此次我单位根据《财政支出绩效评价管理暂行办法》（财预〔2020〕10号）文件要求实施评价工作，本次评价对象为昌吉州吉木萨尔县供水基础设施建设项目，评价核心为项目资金、项目产出、项目效益。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张彦蕊（评价小组组长）：主要负责项目策划和监督，全面负责项目绩效评价报告的最终质量，对评价人员出具的最终报告质量进行复核，确保评估结果的客观性；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杨婷（评价小组组员）：主要负责资料的收集，取证、数据统计分析；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杨文忠（评价小组组员）：主要负责项目报告的制定，指标的研判，数据分析及报告撰写。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经评价，本项目达成年初设立的绩效目标，在实施过程中取得了良好的成效，具体表现在：完成新建供水管网长度9281米，有效改善民生，提升人民生活品质。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项目立项符合《“十四五”全国城市基础设施建设规划》（建城〔2022〕57号）文件要求；同时符合行业发展规划和政策要求；与部门职责范围相符，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履职所需；属于公共财政支持范围，符合地方事权支出责任划分；经检查财政项目指标大平台，本项目不存在重复。综上所述，本指标满分为5.00分，根据评分标准得5分，本项目立项依据充分。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十四五”全国城市基础设施建设规划》（建城〔2022〕57号）文件要求，我单位上报《关于上报昌吉州吉木萨尔县供水基础设施建设项目初步设计进行批复的请示》(吉县发改〔2024〕128号)，经昌吉州发展和改革委员会审核，下发《关于昌吉州吉木萨尔县供水基础设施建设项目初步设计的批复》（昌州发改项目〔2024〕42号）批复文件，本项目正式设立。经查看，该项目立项过程产生的相关文件，符合相关要求。本项目为基础建设类项目，已委托新疆通艺市政规划设计院有限公司单位编制《昌吉州吉木萨尔县供水基础设施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①该项目已设置年度绩效目标，具体内容为“依据昌州发改投资【2023】156号批复，实施昌吉州吉木萨尔县供水基础设施建设项目，中央预算内资金1800万元；新建供水管网9281米及配套附属设施等。”。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②该项目实际工作内容为：新建供水管网9218米。绩效目标与实际工作内容一致，两者具有相关性。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③该项目按照绩效目标完成数量指标、质量指标、时效指标、成本指标，完成了数量指标、质量指标、时效指标、成本指标，达到最终效益，预期产出效益和效果是否符合正常的业绩水平。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④该项目批复的预算金额为1800万元，《项目支出绩效目标表》中预算金额为1800万元，预算确定的项目资金与预算确定的项目投资额相匹配。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6个，定性指标1个，指标量化率为86%，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新建供水管网长度9281米”，三级指标的年度指标值与年度绩效目标中任务数一致，已设置时效指标“工程开工及时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本项目通过立项、可研、批复、项目实施到最后审计，即预算编制较科学且经过论证；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新建给水管线3条，总长度9281米，项目实际内容为新建给水管线3条，总长度9281米，预算申请与《昌吉州吉木萨尔县供水基础设施建设项目可行性研究报告》（昌州发改投资【2023】156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1800万元，我单位在预算申请中严格按照项目实施内容及测算标准进行核算，其中：工程款费用1640万元、服务费费用60.952万元等。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本项目实际分配资金以《昌吉州吉木萨尔县供水基础设施建设项目可行性研究报告》（昌州发改投资【2023】156号），本项目实际到位资金1800万元，资金分配额度合理，与我单位实际需求相适应。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本项目预算资金为1800万元，其中：财政安排资金1800万元，其他资金0万元，实际到位资金1800万元，资金到位率=（实际到位资金/预算资金）×100.00%=100%。得分=（实际执行率-60.00%）/（1-60.00%）×4.00=4分。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本项目实际支出资金1700.951786万元，预算执行率=（实际支出资金/实际到位资金）×100.00%=94.5%；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得分=（94.5%-60.00%）/（1-60.00%）×权重=5分。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住房和城乡建设局单位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我单位已制定《吉木萨尔县住房和城乡建设局资金管理办法》，上述已建立的制度均符合行政事业单位内控管理要求，财务和业务管理制度合法、合规、完整，本项目执行符合上述制度规定。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住房和城乡建设局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吉木萨尔县供水基础设施建设项目项目工作领导小组，由薛刚；组员包括：杨婷和杨文忠，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“新建供水管网长度”指标：预期指标值为“大于等于9281米”，实际完成指标值为“等于9281米”，指标完成率为100.00%。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“工程质量合格率”指标：预期指标值为“等于100%”，实际完成指标值为“等于100%”，指标完成率为100%。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“工程开工及时率”指标：预期指标值为“等于100%”，实际完成指标值为“等于100%”，指标完成率为100%%。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“供水管网每公里造价成本”指标：预期指标值为“小于等于3232元/米”，实际完成指标值为“100%”，指标完成率为100%。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“有效改善民生，提升人民生活品质”指标：预期指标值为“有效改善”，实际完成指标值为“有效改善”，指标完成率为100%。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“受益对象满意度（%）”指标：预期指标值为“大于等于95%”，实际完成指标值为“=98.23%”，指标完成率为100%。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财政按进度拨付专项资金，经分管领导、财务负责人审核后结算资金。实行专款专用，加强对资金使用情况的管理与检查，自觉接受审计部门的监督，杜绝挤占、截留、挪用现金的发生，提高资金使用效益。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项目实施过程中安全防护不到位，安全意识淡薄：部分管理人员和作业人员对安全防护的重要性认知不足，存在侥幸心理，认为 “小问题” 不会引发事故。</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完善资金管理制度：建立健全资金管理制度，明确资金使用流程、审批权限和责任分工，确保资金管理规范化和透明化。专款专用，严格监管：确保项目资金专款专用，严禁挪用或挤占；通过信息化手段实时监控资金流向，杜绝违规使用。分阶段拨付资金：根据项目进度和质量验收情况，分阶段拨付资金，确保资金使用与项目进展相匹配，避免资金闲置或浪费。加强预算与成本控制：在项目初期制定科学合理的预算，并在实施过程中动态监控成本，及时调整偏差，防止超支。引入第三方审计：定期邀请第三方审计机构对资金使用情况进行审计，确保资金使用合规、透明，发现问题及时整改。</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