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二工镇人民政府2024年畜牧业高质量发展（第一、二批）项目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吉木萨尔县二工镇人民政府本级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吉木萨尔县二工镇人民政府本级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潘多昊</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畜牧业是新疆传统优势产业，近年来，受全球经济形势和内需减弱等因素影响，肉牛、肉羊及乳制品价格持续下跌，养殖场（户）普遍亏损，生产经营压力加大。为解决当前畜牧业发展主体的现实困难，守住母畜存栏基本盘、稳定奶业生产、扶持经营主体，按照《吉木萨尔县2024年畜牧业高质量发展工作方案》文件要求实施项目，旨在促进二工镇持续健康发展，提升畜牧业综合生产能力，保障畜产品有效供给，增加农牧民收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（1）项目名称：二工镇人民政府2024年畜牧业高质量发展（第一、二批）项目（以下简称“该项目”或“项目”）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计划对二工镇标准化示范场建设项目实施主体（天旺养殖合作社和天禾养殖合作社）给与补助；计划对基础母畜（湖羊351只、能繁母牛）购进养殖主体给与补助；计划对100吨以上青贮压制养殖户给与补助；计划对种公羊外购给与补助；计划支付肉羊改良点等建设费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实施主体：二工镇养殖合作社、养殖大户、肉羊改良点等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通过《关于印发&lt;吉木萨尔县畜牧业高质量发展工作方案&gt;的通知》（吉县党农领〔2024〕18号）文件下达后，启动该项目，对符合补助条件的养殖场（户）的信息进行收集汇总，上报至二工镇人民政府农牧业发展中心审核后，报县农业农村局审核，最后由县政府拨付项目补助资金。在资金发放过程中，严格执行公示制度，接受社会监督，确保资金发放公开、公平、公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1、执行本级党委和人民代表大会的决议及上级国家行政机关的决定和命令；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2、执行本行政区域内的经济和社会发展计划、预算， 管理本行政区域内的经济、教育、科学、文化、卫生、体育事业和财政、民政行政工作等；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3、制定和组织实施村镇建设规划，经济、科技和社会发展计划，制定产业结构调整方案，组织指导好各业生产，组织经济运行，促进经济发展；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4、办理上级人民政府交办的其他事项。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单位内设机构：吉木萨尔县二工镇农业发展服务中心。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本项目预算安排总额为148.73万元，资金来源为吉木萨尔县财政资金，其中：财政资金148.73万元，2024年实际收到预算资金148.73万元，预算资金到位率为100.00%。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148.73万元，预算执行率100%。本项目资金主要用于支付标准化示范场建设项目补助费用30万元（2个示范场、15万元/个）、青贮压制补助费用33.98万元（92户、16181吨、21元/吨）、基础母牛购进补助费用54万元（能繁母牛270头，2000元/头）、基础母羊购进补助7.02万元（能繁母羊351只，200元/只）、购进基础种母羊补助费用17.55万元（基础种母羊351只，500元/只）、种公畜购进补助费用1.2万元（6只，2000元/只）、“肉羊改良点”等建设费用4.98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通过实施该项目，降低养殖户成本，稳定能繁母畜存栏量，提高养殖户积极性。通过开展肉羊品种改良，有效地保障肉羊健康发展。服务对象对县级财政补助经费满意度达95%以上。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“完成青贮玉米收贮量（吨）”指标，预期指标值为“大于16000吨”；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“种公畜购进数量（头只）”指标，预期指标值为“等于6”；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“基础母牛购进数量（头只）”指标，预期指标值为“等于270”；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“购进基础种母羊数量（头只）”指标，预期指标值为“大于等于351”；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“补助发放覆盖率（%）”指标，预期指标值为“等于100%”；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“补助资金发放及时率（%）”指标：预期指标值为“等于100%”；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“基础母畜购进总金额（万元）”指标，预期指标值为“等于54”；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“100吨以上青贮玉米收购成本（万元）”指标，预期指标值为“等于33.98”；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“种公羊购进补助（万元）”指标，预期指标值为“等于1.2”；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“基础母羊购进补助（万元）”指标，预期指标值为“等于7.02”；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“标准化示范场改扩建补助（万元）”指标，预期指标值为“等于30”；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“购进基础母羊补助总金额（万元）”指标，预期指标值为“等于17.55”；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“肉羊改良点等总成本（万元）”指标，预期指标值为“等于4.98”。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“提升产业高质量发展”指标，预期指标值为“有效提升”；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“生产力提升”指标，预期指标值为“有效提升”；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“养殖户满意度（%）”指标，预期指标值为“等于95%”。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二工镇人民政府2024年畜牧业高质量发展（第一、二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二工镇人民政府2024年畜牧业高质量发展（第一、二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潘多昊（评价小组组长）：主要负责项目策划和监督，全面负责项目绩效评价报告的最终质量，对评价人员出具的最终报告质量进行复核，确保评估结果的客观性；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王旭超（评价小组组员）：主要负责资料的收集，取证、数据统计分析；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刘彦力（评价小组组员）：主要负责项目报告的制定，指标的研判，数据分析及报告撰写。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实施该项目，降低养殖户成本，稳定能繁母畜存栏量，提高养殖户积极性；通过开展肉羊品种改良，有效地保障畜牧业健康发展；项目实施完成后，通过对养殖户发放调查问卷，服务对象对吉木萨尔县财政补助经费满意度达90%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27个，实现三级指标数量27个，总体完成率为100.00%。项目决策类指标共设置6个，满分指标6个，得分率100.00%；过程管理类指标共设置5个，满分指标5个，得分率100.00%；项目产出类指标共设置13个，满分指标13个，得分率100.00%；项目效益类指标共设置2个，满分指标2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自治区颁发的《2024年自治区支持优质畜（禽）产品产业集群建设（畜牧种业保护提升）项目实施方案》和《吉木萨尔县2024年畜牧业高质量发展工作方案》中的内容，符合行业发展规划和政策要求；本项目立项符合《吉木萨尔县二工镇人民政府配置内设机构和人员编制规定》中职责范围中的“落实畜牧业相关政策”，属于我单位履职所需；根据《财政资金直接支付申请书》，本项目资金性质为“公共财政预算”功能分类为“2130122”经济分类为“30399”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按照《吉木萨尔县2024年畜牧业高质量发展工作方案》要求，自行编制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吉木萨尔县2024年畜牧业高质量发展工作方案》要求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通过实施该项目，降低养殖户成本，稳定能繁母畜存栏量，提高养殖户积极性。通过开展肉羊品种改良，有效地保障肉羊健康发展。服务对象对县财政补助经费满意度达90%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对标准化示范场建设项目实施主体给予补助；对压制青贮100吨以上的农牧民给予补助；对外购能繁母畜养殖主体给予补贴；对外购种公畜养殖主体给予补助；支付肉羊改良点等建设经费。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对吉木萨尔县标准化示范场建设项目的2个实施主体给予补助；对压制青贮100吨以上的92户农牧民给予补助；对外购能繁母畜4户养殖主体给予补贴；对外购种公畜1户养殖主体补助；支付肉羊改良点等建设费用4.98万元。通过实施该项目，降低养殖户成本，稳定能繁母畜存栏量，提高养殖户积极性。通过开展肉羊品种改良，有效地保障肉羊健康发展。服务对象对吉木萨尔县财政补助经费满意度达90%以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④该项目批复的预算金额为148.73万元，《项目支出绩效目标表》中预算金额为148.73万元，预算确定的项目资金与预算确定的项目投资额相匹配。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16个，定量指标14个，定性指标2个，指标量化率为87.50%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完成青贮玉米收贮量（吨）”、“种公畜购进数量（头只）”、“基础母畜购进数量（头只）”、“购进基础种母羊数量（头只）”，三级指标的年度指标值与年度绩效目标中任务数一致（或不完全一致），已设置时效指标“补贴资金发放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本项目预算编制通过进行初步设计，按设计概算编制本项目预算，即预算编制较科学且经过论证；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对吉木萨尔县标准化示范场改扩建项目的2个实施主体给予补助30万元；对压制青贮100吨以上的92户农牧民16181吨青贮给予补助33.98万元；对外购能繁母畜4户养殖主体的270头能繁母牛和351只能繁母羊给予补贴78.57万元；对外购种公畜1户养殖主体的6只种公羊补助1.2万元；用于支付肉羊改良点等费4.98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际内容为对吉木萨尔县标准化示范场改扩建项目的2个实施主体给予补助30万元；对压制青贮100吨以上的92户农牧民16181吨青贮给予补助33.98万元；对外购能繁母畜4户养殖主体的270头能繁母牛和351只能繁母羊给予补贴78.57万元；对外购种公畜1户养殖主体的6只种公羊补助1.2万元；用于支付肉羊改良点等费4.98万元。预算申请与《吉木萨尔县2024年畜牧业高质量发展工作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148.73万元，我单位在预算申请中严格按照项目实施内容及测算标准进行核算，其中：对吉木萨尔县标准化示范场改扩建项目的2个实施主体给予补助30万元；对压制青贮100吨以上的92户农牧民16181吨青贮给予补助33.98万元；对外购能繁母畜4户养殖主体的270头能繁母牛和351只能繁母羊给予补贴78.57万元；对外购种公畜1户养殖主体的6只种公羊补助1.2万元；用于支付肉羊改良点等费4.98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吉木萨尔县二工镇畜牧业高质量发展项目资金的请示》、《吉木萨尔县2024年畜牧业高质量发展工作方案》、《2024年自治区支持优质畜（禽）产品产业集群建设（畜牧种业保护提升）项目实施方案》为依据进行资金分配，预算资金分配依据充分。本项目实际到位资金148.73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148.73万元，其中：县财政安排资金148.73万元，其他资金0万元，实际到位资金148.73万元，资金到位率=（实际到位资金/预算资金）×100.00%=（148.73/148.73）×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本项目实际支出资金148.73万元，预算执行率=（实际支出资金/实际到位资金）×100.00%=（148.73/148.73）×100.00%=100.00%；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项目已完成（或未完成），总体完成率为100.00%；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二工镇人民政府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二工镇人民政府资金管理办法》《吉木萨尔县二工镇人民政府收支业务管理制度》《吉木萨尔县二工镇人民政府采购业务管理制度》《吉木萨尔县二工镇人民政府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二工镇人民政府资金管理办法》《吉木萨尔县二工镇人民政府收支业务管理制度》《吉木萨尔县二工镇人民政府采购业务管理制度》《吉木萨尔县二工镇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③该项目是否存在调整，调整手续是否齐全，如未调整，则填“该项目实施过程中不存在调整事项”。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二工镇畜牧业高质量发展项目工作领导小组，由李燕斌任组长，负责项目的组织工作；潘多昊任副组长，负责项目的实施工作；组员包括：孙悦和王旭超，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项目产出类指标由4个二级指标和13个三级指标构成，权重分30.00分，实际得分30.00分。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“完成青贮玉米收贮量（吨）”指标，预期指标值为“大于16000”，实际完成指标值为“等于16181”指标完成率为100.00%。根据县农业农村局反馈，实际完成指标值为16181吨。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“种公畜购进数量（头只）”指标，预期指标值为“等于6”，实际完成指标值为“等于6”，指标完成率为100.00%。根据县农业农村局反馈，实际完成指标值为6头只。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“基础母牛购进数量（头只）”指标，预期指标值为“=270”，实际完成指标值为“=270”，指标完成率为100.00%。根据县农业农村局反馈，实际完成指标值为270头只。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“购进基础种母羊数量（头只）”指标，预期指标值为“大于等于351”，实际完成指标值为“等于351”，指标完成率为100.00%。根据县农业农村局反馈，实际完成指标值为351头只。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“补助发放覆盖率（%）”指标，预期指标值为“等于100%”,实际完成指标值为“等于100%”，指标完成率为100.00%。根据实际发放情况为100%。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资金支付及时率（%）”指标：预期指标值为“等于100%”，实际完成指标值为“等于100%”，指标完成率为100.00%。根据实际工作开展情况，我单位及时发放各项补助，农牧民非常满意。实际完成值为补助资金支付及时率均在100%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“基础母牛购进补助资金总额”指标，预期指标值为“等于54”，实际完成指标值为“等于54”，指标完成率为100.00%。根据实际情况，基础母牛购进补助资金总额为54万元。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“100吨以上青贮玉米收购成本（万元）”指标，预期指标值为“等于33.98”，实际完成指标值为“等于33.98”，指标完成率为100.00%。根据实际情况，实际100吨以上青贮玉米收购成本为33.98万元。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“种公羊购进补助（万元）”指标，预期指标值为“等于1.2”，实际完成指标值为“等于1.2”，指标完成率为100.00%。根据实际情况，实际种公羊购进补助为1.2万元。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综上所述，本指标满分为0.50分，根据评分标准得0.50分。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“基础母羊购进补助（万元）”指标，预期指标值为“等于7.02”实际完成指标值为“等于7.02”，指标完成率为100.00%。根据实际情况，基础母羊购进补助为7.02万元。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“标准化示范场改扩建补助（万元）”指标，预期指标值为“等于30”实际完成指标值为“等于30”，指标完成率为100.00%。根据实际情况，标准化示范场改扩建补助为30万元。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“购进基础母羊补助总金额（万元）”指标，预期指标值为“等于17.55”实际完成指标值为“等于17.55”，指标完成率为100.00%。根据实际情况，购进基础种母羊补助总金额为17.55万元。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“肉羊改良点等总成本（万元）”指标，预期指标值为“等于4.98”，实际完成指标值为“等于4.98”，指标完成率为100.00%。根据实际情况，肉羊改良点等总成本为4.95万元。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综上所述，本指标满分为0.50分，根据评分标准得0.5 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“提升产业高质量发展”指标：预期指标值为“有效提升”，实际完成指标值为“有效提升”，指标完成率为100.00%，实际完成值为“有效提升”。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“生产力提升”指标：预期指标值为“有效提升”，实际完成指标值为“有效提升”，指标完成率为100.00%，实际完成值为“有效提升”。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养殖户满意度（%）”指标，预期指标值为“=95”，实际完成指标值为“≥95”，指标完成率为100.00%。根据对服务对象调查显示，实际完成指标值为项目实施后向服务对象发放满意度调查表，经统计服务对象对自治区财政和县财政补助经费使用情况的满意度达95%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本项目年初预算资金总额为148.73万元，全年预算数为148.73万元，全年执行数为148.73万元，预算执行率为100%。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本项目共设置三级指标数量27个，满分指标数量27个，扣分指标数量0个，经分析计算所有三级指标完成率得出，本项目总体完成率为100.00。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综上所述本项目预算执行率与总体完成率之间的偏差为0.00%。主要偏差原因：无。</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多种渠道向养殖场（户）宣传《吉木萨尔县畜牧业高质量发展工作方案》惠民政策确保政策知晓度。在资金管理与发放过程中，严格遵循资金管理流程，对符合补助条件的养殖场（户）进行严格审查，确保资金发放补助对象准确无误，并通过银行转账方式将补助资金及时发放到养殖场（户）手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1.畜产品价格低 市场上畜产品供给竞争激烈，进口畜产品价格普遍较低，冲击国内市场，而养殖成本居高不下，导致养殖户收益受损，养殖积极性受挫。</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2.抗风险能力差 主要畜禽自主供种能力偏低，养殖品种单一。标准化、规模化养殖比例不高，许多养殖户仍采用传统散养模式，畜牧产业社会化服务体系建设滞后，畜牧业实用技术应用水平不高。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3.政策宣传不到位 部分山区乡镇的养殖户由于交通不便、信息获取渠道有限，未能及时了解政策内容。此外，部门少数民族养殖户存在语言沟通障碍，使得他们难以准确理解政策，在政策申报等时机操作环节也面临困难，这不仅影响了政策的有效落实，也削弱量养殖户参与政策的积极性和主动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（一）调整畜禽养殖结构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根据市场需求和资源条件，优化生猪、家禽、牛羊等畜禽的养殖比例。如在草原资源丰富地区，可适当扩大牛羊养殖规模，提高草食家畜比重，减少对粮食饲料的依赖。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（二）发展特色养殖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挖掘地方特色畜禽品种资源，发展如蜜蜂、肉兔、鹌鹑等特色养殖，开发具有地域特色的畜产品，满足消费者多样化需求。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（三）促进养殖规模化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通过政策扶持、技术指导等方式，引导中小养殖户向规模化、集约化养殖转变，提高养殖效率和经济效益，提升产业竞争力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（四）加强政策支持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政府加大对畜牧业的财政投入，支持良种繁育、养殖基础设施建设、疫病防控、环保治理等。同时，完善金融保险政策，为畜牧业发展提供信贷支持和风险保障。</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