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吉木萨尔县人民医院新院区暨感染中心能力提升项目偿还项目前期费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吉木萨尔县人民医院本级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吉木萨尔县人民医院本级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程志柏</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为持续提升基层医疗卫生服务能力，按照吉县党财办[2023]5号吉木萨尔县人民医院新院区暨感染中心能力提升项目偿还项目前期费文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项目名称：吉木萨尔县人民医院新院区暨感染中心能力提升项目偿还项目前期费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要内容：本项目主要实施内容为加强卫生基础设施建设，适应区域内经济发展和人口逐年增长对医疗服务的需求，提高吉木萨尔县医疗卫生水平，优化就医环境，提高医院医治效率，解决群众“看病难、看病贵”，满足各族人民卫生医疗需求。通过该项目的实施有效提升医疗服务质量，保障各族人民生命安全和身体健康。项目总投资为826.71万元，主要用于支付吉木萨尔县人民医院新院区暨感染中心暨救治能力提升建设项目前期费用，涉及6家公司，任务完成率达到100%，任务按时完成率达到100%,保障项目前期手续办理合规，有效控制医院债务风险，使得收款单位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项目实施主体：吉木萨尔县人民医院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实施时间：该项目实施时间为2024年1月-2024年12月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结果：项目实施逐步推进，及时与职能部门跟踪项目进展，加强项目督办，充分调动职能部门的积极性，加快项目实施进度。按照年度预期目标执行，完成年初所设定的各项指标。项目总投资为826.71万元，4.07万元用于吉木萨尔县人民医院支付污水处理站和变电所勘察费用，12万元用于吉木萨尔县人民医院支付新院区建设项目可行性研究报告咨询服务费，5.5万元用于吉木萨尔县人民医院支付新院区建设项目环评技术服务咨询费，29.75万用于支付新院区建设项目质量检测费。24.7万元用于支付新院区建设项目设计费用，68.88万元用于支付新院区项目管理咨询费，131.12万元用于支付新院区监理服务费，8万元用于支付新院区感染病区可研费，30.25万元用于支付新院区感染病区检测费，37.05万元用于支付新院区感染病区设计费，475.34万元用于支付新院区感染病区中建四局项目前期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人民医院始建于1952年，是一所集医疗、教学、科研为一体的二级甲等综合性医院。是昌吉州城镇职工、居民基本医疗保险、商业保险、新农合、工伤、生育保险定点医疗机构。医院还承担着艾滋病、结核病防治定点门诊、感染病等工作，也是本县最主要的公共卫生服务项目阵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吉木萨尔县人民医院，属于吉木萨尔县财政差额拨款事业单位，下设54个科室，分别是：临床科室16个；门诊科室14个；医技科室8个；行政职能科室16个。2024年年底实有在职在编人数250人，离退休120人。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本项目预算资金总额为826.71万元，其中：财政资金为826.71万元，其他资金为0万元。2024年实际收到预算资金826.71万元，预算资金到位率为100%。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出826.71万元，预算执行率100%。其中：4.07万元用于吉木萨尔县人民医院支付污水处理站和变电所勘察费用，12万元用于吉木萨尔县人民医院支付新院区建设项目可行性研究报告咨询服务费，5.5万元用于吉木萨尔县人民医院支付新院区建设项目环评技术服务咨询费，29.75万用于支付新院区建设项目质量检测费。24.7万元用于支付新院区建设项目设计费用，68.88万元用于支付新院区项目管理咨询费，131.12万元用于支付新院区监理服务费，8万元用于支付新院区感染病区可研费，30.25万元用于支付新院区感染病区检测费，37.05万元用于支付新院区感染病区设计费，475.34万元用于支付新院区感染病区中建四局项目前期费。</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计划完成支付吉木萨尔县人民医院新院区暨感染中心暨救治能力提升建设项目前期费用，涉及6家公司，任务完成率达到100%，任务按时完成率达到100%,通过项目的实施保障项目前期手续办理合规，有效控制医院债务风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“委托第三方数量”指标，预期指标值为大于等于6家。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“任务完成率”指标，预期指标值等于100%。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“任务按时完成率”指标，预期指标值为等于100%。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“支付污水处理站和变电所勘察费用”指标，预期指标值为小于等于4.07万元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“支付新院区建设项目可行性研究报告咨询服务费”指标，预期指标值为小于等于12万元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“支付新院区建设项目环评技术服务咨询费”指标，预期指标值为小于等于5.5万元万元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“支付新院区建设项目质量检测费”指标，预期指标值为小于等于29.75万元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“支付新院区建设项目设计费用”指标，预期指标值为小于等于24.7万元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“支付新院区项目管理咨询费”指标，预期指标值为小于等于68.88万元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“支付新院区监理服务费”指标，预期指标值为小于等于131.12万元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“支付新院区感染病区可研费”指标，预期指标值为小于等于8万元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“支付新院区感染病区检测费”指标，预期指标值为小于等于30.25万元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“支付新院区感染病区设计费”指标，预期指标值为小于等于37.05万元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“支付新院区感染病区中建四局项目前期费”指标，预期指标值为小于等于475.34万元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“前期手续办理合规”指标，预期指标值为明显提升。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“有效控制医院债务风险管理水平”指标，预期指标值为有效控制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（4）满意度目标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“收款单位满意度”指标，预期指标值为大于等于95%。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县党财办[2023]5号吉木萨尔县人民医院新院区暨感染中心能力提升项目偿还项目前期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对2024年度我单位实施的吉县党财办[2023]5号吉木萨尔县人民医院新院区暨感染中心能力提升项目偿还项目前期费项目开展部门绩效评价，评价核心内容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吉县党财办[2023]5号吉木萨尔县人民医院新院区暨感染中心能力提升项目偿还项目前期费项目实际开展情况，运用定量和定性分析相结合的方法，总结经验做法，反思项目实施和管理中的问题，以切实提升财政资金管理的科学化、规范化和精细化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根据以上原则，本次绩效评价遵循的原则包括：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程志柏（评价小组组长）：主要负责项目策划和监督，全面负责项目绩效评价报告的最终质量，对评价人员出具的最终报告质量进行复核，确保评估结果的客观性；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王芳菲（评价小组组员）：主要负责资料的收集，取证、数据统计分析；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代娇（评价小组组员）：主要负责项目报告的制定，指标的研判，数据分析及报告撰写。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到了年初设立的绩效目标，吉木萨尔县人民医院新院区暨感染中心能力提升项目偿还项目前期费项目总体组织规范，完成了吉县党财办[2023]5号吉木萨尔县人民医院新院区暨感染中心能力提升项目偿还项目前期费项目的工作目标，在实施过程中取得了良好的成效，具体表现在以下两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方面：委托第三方数量、任务完成率、任务按时完成率、支付污水处理站和变电所勘察费用、支付新院区建设项目可行性研究报告咨询服务费、支付新院区建设项目环评技术服务咨询费、支付新院区建设项目质量检测费、支付新院区建设项目设计费用、支付新院区项目管理咨询费、支付新院区监理服务费、支付新院区感染病区可研费、支付新院区感染病区检测费、支付新院区感染病区设计费、支付新院区感染病区中建四局项目前期费都达成了年度预期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项目效益方面：前期手续办理合规、有效控制医院债务风险管理水平、收款单位满意度。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（二）综合评价结论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比较法、公众评判法、因素分析法等对本项目绩效进行客观评价，最终评分结果：总分为100分，绩效评级为“优”。综合评价结论如下：本项目共设置三级指标数量28个，实现三级指标数量28个，总体完成率为100.00%。项目决策类指标共设置6个，满分指标6个，得分率100.00%；过程管理类指标共设置5个，满分指标5个，得分率100.00%；项目产出类指标共设置14个，满分指标14个，得分率100.00%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项目决策类指标包括项目立项、绩效目标和资金投入三方面的内容，由3个二级指标和6个三级指标构成，权重分为21分，实际得分21分，得分率为100%。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立项符合吉县党财办[2023]5号吉木萨尔县人民医院新院区暨感染中心能力提升项目偿还项目前期费项目文件，立项与吉木萨尔县人民医院，开展吉县党财办[2023]5号吉木萨尔县人民医院新院区暨感染中心能力提升项目偿还项目前期费工作与部门职责范围相符，符合行业发展规划和政策要求；根据《财政资金直接支付申请书》，本项目资金性质为“一般公共预算资金”，功能分类为“债务化解前期费用等”，经济分类为“委托业务费等”，根据《中华人民共和国预算法》属于公共财政支持范围，符合中央、地方事权支出责任划分原则；经检查财政项目指标大平台，本项目不存在重复。综上，该指标满分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吉县党财办[2023]5号吉木萨尔县人民医院新院区暨感染中心能力提升项目偿还项目前期费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已设置年度绩效目标，具体内容：主要用于支付吉木萨尔县人民医院新院区暨感染中心暨救治能力提升建设项目前期费用，涉及6家公司，任务完成率达到100%，任务按时完成率达到100%,保障项目前期手续办理合规，有效控制医院债务风险，使得收款单位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本项目实际工作为：本单位到位补助资金826.71万元，其中826.71万元是财政补助资金，已全部支出，到位率100%。本项目主要实施内容为推进医改工作，加强卫生基础设施建设，适应区域内经济发展和人口逐年增长对医疗服务的需求，提高吉木萨尔县医疗卫生水平，树立医院窗口形象，提高医院医治效率，解决群众“看病难、看病贵”，满足各族人民卫生医疗需求。通过该项目的实施有效提升医疗服务质量，保障各族人民生命安全和身体健康。项目总投资为826.71万元，4.07万元用于吉木萨尔县人民医院支付污水处理站和变电所勘察费用，12万元用于吉木萨尔县人民医院支付新院区建设项目可行性研究报告咨询服务费，5.5万元用于吉木萨尔县人民医院支付新院区建设项目环评技术服务咨询费，29.75万用于支付新院区建设项目质量检测费。24.7万元用于支付新院区建设项目设计费用，68.88万元用于支付新院区项目管理咨询费，131.12万元用于支付新院区监理服务费，8万元用于支付新院区感染病区可研费，30.25万元用于支付新院区感染病区检测费，37.05万元用于支付新院区感染病区设计费，475.34万元用于支付新院区感染病区中建四局项目前期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按照绩效目标完成数量指标、质量指标、时效指标、成本指标，本年度委托第三方数量6家，任务完成率达到100%，任务按时完成率达到100%。。都达成了年度目标。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④该项目批复的预算金额为826.71万元，《财政项目支出绩效目标表》中预算金额为826.71万元，预算确定的项目资金与预算确定的项目投资额相匹配。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17个，定量指标15个，定性指标2个，指标量化率为88%，量化率达70%以上。该《项目绩效目标申报表》中，数量指标指标值为“委托第三方数量”。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①本项目预算编制通过前期调研和类似项目对比分析，预算编制较科学且经过论证。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预算申请内容为826.71万元，本项目资金主要用于支付新院区暨感染中心能力提升建设资金，预算申请与吉县党财办[2023]5号吉木萨尔县人民医院新院区暨感染中心能力提升项目偿还项目前期费用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③本项目预算申请资金826.71万元，我单位在预算申请中严格按照单位标准和数量进行核算，支付新院区费用826.71万元。预算确定资金量与实际工作任务相匹配。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县党财办[2023]5号吉木萨尔县人民医院新院区暨感染中心能力提升项目偿还项目前期费用为依据进行资金分配，预算资金分配依据充分。根据吉县政办吉县党财办[2023]5号吉木萨尔县人民医院新院区暨感染中心能力提升项目偿还项目前期费，本项目实际到位资金826.71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本项目预算资金为826.71万元，实际到位资金826.71万元，资金到位率=（826.71/826.71）×100%=100%。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本项目到资金为826.71万元，实际支出资金826.71万元，预算执行率=（826.71/826.71）×100%=100%。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本项目合同、财务支出凭证等资料，本项目资金使用符合国家财经法规、《政府会计制度》以及《吉木萨尔县人民医院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综上所述，本指标满分为4分，根据评分标准得4分,本项目资金使用合规。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资金管理办法》《固定资产管理制度》《政府采购业务管理制度》《合同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综上所述，本指标满分为2分，根据评分标准得2分,本项目管理制度健全。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人民医院新院区暨感染中心能力提升项目偿还项目前期费用项目工作领导小组，由解玉涛任组长，负责项目的组织工作；何瑞婷任副组长，负责项目的实施工作；组员包括：刘馨，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项目产出类指标由4个二级指标和14个三级指标构成，权重分30.00分，实际得分30.00分。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“委托第三方数量”指标：预期指标值为大于等于6家，实际完成指标值为6家，指标完成率为100%。本指标满分为5分，根据评分标准，该指标得5分。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“任务完成率”指标：预期指标值为等于100%，实际完成指标值为100%，指标完成率为100%。本指标满分为10分，根据评分标准，该指标得10分。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“任务按时完成率”指标：预期指标值为等于100%，实际完成指标值为100%，指标完成率为100%。本指标满分为4分，根据评分标准，该指标得4分。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“支付污水处理站和变电所勘察费用”指标：预期指标值为小于等于4.07万元，实际完成指标值为4.07万元，指标完成率为100%。本指标满分为1分，根据评分标准，该指标得1分。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“支付新院区建设项目可行性研究报告咨询服务费”指标：预期指标值为小于等于12万元，实际完成指标值为12万元，指标完成率为100%。本指标满分为1分，根据评分标准，该指标得1分。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“支付新院区建设项目环评技术服务咨询费”指标：预期指标值为小于等于5.5万元，实际完成指标值为5.5万元，指标完成率为100%。本指标满分为1分，根据评分标准，该指标得1分。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“支付新院区建设项目质量检测费”指标：预期指标值为小于等于29.75万元，实际完成指标值为29.75万元，指标完成率为100%。本指标满分为1分，根据评分标准，该指标得1分。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“支付新院区建设项目设计费用”指标：预期指标值为小于等于24.7万元，实际完成指标值为24.7万元，指标完成率为100%。本指标满分为1分，根据评分标准，该指标得1分。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“支付新院区项目管理咨询费”指标：预期指标值为小于等于68.88万元，实际完成指标值为68.88万元，指标完成率为100%。本指标满分为1分，根据评分标准，该指标得1分。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“支付新院区监理服务费”指标：预期指标值为小于等于131.12万元，实际完成指标值为131.12万元，指标完成率为100%。本指标满分为1分，根据评分标准，该指标得1分。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“支付新院区感染病区可研费”指标：预期指标值为小于等于8万元，实际完成指标值为8万元，指标完成率为100%。本指标满分为1分，根据评分标准，该指标得1分。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“支付新院区感染病区检测费”指标：预期指标值为小于等于30.25万元，实际完成指标值为30.25万元，指标完成率为100%。本指标满分为1分，根据评分标准，该指标得1分。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“支付新院区感染病区设计费”指标：预期指标值为小于等于37.05万元，实际完成指标值为37.05万元，指标完成率为100%。本指标满分为1分，根据评分标准，该指标得1分。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“支付新院区感染病区中建四局项目前期费”指标：预期指标值为小于等于475.34万元，实际完成指标值为475.34万元，指标完成率为100%。本指标满分为1分，根据评分标准，该指标得1分。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项目效益类指标由1个二级指标和2个三级指标构成，权重分为20分，实际得分20分，得分率为100%。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2.可持续影响指标完成情况分析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4.社会效益指标完成情况分析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“有效控制医院债务风险管理水平”指标：预期指标值为“有效控制”，实际完成指标值为“有效控制”，指标完成率为100%。本指标满分为10分，根据评分标准，该指标得10分。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“前期手续办理合规”指标：预期指标值为“明显提升”，实际完成指标值为“明显提升”，指标完成率为100%。本指标满分为10分，根据评分标准，该指标得10分。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“收款单位满意度”指标：预期指标值为大于等于95%，实际完成指标值为95%，指标完成率为100%。本指标满分为10分，根据评分标准，该指标得10分。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绩效工作，加强预算的约束力，提高工作效率。加强对绩效的管理培训工作，设置目标时考虑目标的可实现，尽量做到目标的细化量化、明确清晰。提升预算精细化管理水平。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由专门的负责绩效人员设置绩效目标以及年度中期对绩效目标的监控，确保偏差目标在年底能够实施，最后，年度汇总分析是否有未完成的项目指标，如果有将在下一年经行调整。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