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2024年扶持壮大村集体经济项目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吉木萨尔县北庭镇人民政府本级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吉木萨尔县北庭镇人民政府本级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候洪江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现在存在农村发展不充分、集体经济薄弱的现状，根据党的十九大提出乡村振兴战略，明确将发展农村集体经济作为实现“产业兴旺、生态宜居、乡风文明、治理有效、生活富裕”目标的重要抓手。2021年《乡村振兴促进法》进一步强调要“发展壮大农村集体经济”。为了提高农村集体经济发展水平，解决农村发展不充分、集体经济薄弱的问题，特设此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（1）项目名称：2024年扶持壮大村集体经济项目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（2）项目主要内容：1、北庭镇三场槽子牧业新村产业帮扶资金40万元，购置骆驼22峰，三场槽子牧业新村作为自治区级脱贫村，全力发展特色产业，用于巩固脱贫成果。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2、吉木萨尔县北庭镇东二畦村扶持发展壮大村集体经济项目，东二畦村作为农业种植大村，需要农机，方便农民耕种，购置拖拉机1台，动力耙1台，共计45万元。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实施主体：吉木萨尔县北庭镇人民政府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实施时间：本项目实施周期为2024年1月-2024年6月。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1、北庭镇三场槽子牧业新村产业帮扶项目，目的是通过发展骆驼养殖产业，带动村集体经济增收，促进村民就业，推动乡村振兴。由乡村振兴分管领导、村干部等组成小组，通过公开招标或直接从养殖基地进行购买，确保骆驼健康且符合养殖标准，购买骆驼22峰，平均约1.8万元/峰，骆驼买回后进行验收，确保骆驼质量。骆驼由村合作社统一管理，计划开发驼奶产业，村民参与养殖及分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吉木萨尔县北庭镇东二畦村扶持发展壮大村集体经济项目，该项目旨在通过购置农机设备增强村集体经济实力，提高农业生产效率。由村集体申报项目，经乡镇审核、县级农业农村局批准后纳入扶持计划，专项资金专款专用，通过政府采购程序购置设备，采购拖拉机1台，动力耙1台，用于土地深耕、平整等作业，设备到货后由相关业务部门验收，并纳入村集体资产台账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①执行本级党委和人民代表大会的决议及上级国家行政机关的决定和命令；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②执行本行政区域内的经济和社会发展计划、预算，管理本行政区域内的经济、教育、科学、文化、卫生、体育事业和财政、民政、公安、司法行政、服务等行政工作等；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③制定和组织实施村镇建设规划，经济、科技和社会发展计划，制定产业结构调整方案，组织指导好各业生产，组织经济运行，促进经济发展；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④宣传、落实好党的路线、方针、政策，完善农村基本经济制度，坚持依法行政，推进政务公开，加强对村民委员会的指导，提高、培育村民委员会自治能力。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科学制定发展规划，营造农村经济发展环境，加强农村市场监督，培育、提升市场功能，搞活市场流通，推广农业技术，完善农业社会化服务体系，引导农民发展现代农业，调整产业结构，加强农村劳动力技能培训，引导农村劳动力转移和就业，不断提高社会主义新农村建设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加强民政、教育、科技、文化、卫生、服务、安全生产、劳动保障和乡村规划等社会管理，加强社会主义精神文明建设，做好防灾减灾工作，加强环境保护，努力改善农村人居环境，不断提高农村人口素质和农民生活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进一步发展和完善农业社会化服务体系，引导各类协会和农村专业合作经济组织发展农村社会公益事业和集体公益事业。加强农村基础设施建设，增加公共产品，提供政策、科技、市场信息，及时向上级党委、政府反映社情民意，进一步密切党群关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五办”即:党政综合办公室、党建工作办公室、经济发展和财政办公室、社会事务办公室(退役军人服务站)、综合执法办公室;“五中心”即:农业发展服务中心、公共文化服务中心、村镇建设发展中心、综治和网格化服务中心、便民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本项目预算安排总额为85万元，资金来源为自治区专项资金45万元、地方政府专项资金40万元，其中：财政资金85万元，其他资金0万元，2024年实际收到预算资金85万元，预算资金到位率为100%。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截至2024年12月31日，本项目实际支付资金85万元，预算执行率100%。本项目资金主要用于支付购买骆驼22峰费用40万元、购买农机费用45万元。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庭镇三场槽子牧业新村产业帮扶资金40万元，购置骆驼22峰，三场槽子牧业新村作为自治区级脱贫村，全力发展特色产业，用于巩固脱贫成果，成立购置骆驼领导小组。待项目实施完成后争取使受益农民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吉木萨尔县北庭镇东二畦村扶持发展壮大村集体经济项目，东二畦村作为农业种植大村，需要农机，方便农民耕种，购置拖拉机1台，动力耙1台，共计45万元。待项目实施完成后争取使受益农民满意度不低于95%。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“采购设备数量”指标，预期指标值为“大于等于2台”；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“采购骆驼数量”指标，预期指标值为“大于等于22峰”；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“设备质量验收合格率”指标，预期指标值为“大于等于95%”；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“骆驼补贴认定准确率”指标，预期指标值为“等于100%”；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“设备采购费”指标，预期指标值为“小于等于45万元”；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“骆驼补贴费”指标，预期指标值为“小于等于40万元”；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“机械正常使用率”指标，预期指标值为“等于100%”；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“减轻骆驼养殖户经济支出”指标，预期指标值为“有效减少”；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“受益农民满意度”指标，预期指标值为“大于等于95%”。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扶持壮大村集体经济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此次我单位根据《财政支出绩效评价管理暂行办法》（财预〔2020〕10号）文件要求实施评价工作，本次评价对象为2024年扶持壮大村集体经济项目，评价核心为项目资金、项目产出、项目效益。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樊锐（评价小组组长）：主要负责项目策划和监督，全面负责项目绩效评价报告的最终质量，对评价人员出具的最终报告质量进行复核，确保评估结果的客观性；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李思诺（评价小组组员）：主要负责资料的收集，取证、数据统计分析；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汪美玉（评价小组组员）：主要负责项目报告的制定，指标的研判，数据分析及报告撰写。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2024年扶持壮大村集体经济项目的实施，整体提升两村集体经济收入与农业机械化水平，减轻农民劳动强度，助力规模化种植，培养村民养殖技术，形成长期产业，增强产业造血能力，助力乡村振兴，使受益村民满意度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项目决策类指标共设置6个，满分指标6个，得分率100%；过程管理类指标共设置5个，满分指标5个，得分率100%；项目产出类指标共设置7个，满分指标7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财政局颁发的《关于拨付扶持壮大集体经济助力化解村级债务补助项目资金的通知》（昌州财行〔2023〕35号）；本项目立项符合《关于拨付扶持壮大集体经济助力化解村级债务补助项目资金的通知》中：“扶持壮大集体经济助力化解村级债务补助项目”内容，符合行业发展规划和政策要求；本项目立项符合《吉木萨尔县北庭镇人民政府单位配置内设机构和人员编制规定》中职责范围中的“执行北庭镇行政区域内的经济、教育、科学、卫生、文化、体育等事业和生态保护、财政、民政、社会保障、公安、司法行政、人口与优化生育等行政工作”，属于我单位履职所需；根据《财政资金直接支付申请书》，本项目资金性质为“公共财政预算”功能分类为“[2013299]其他组织事务支出”经济分类为“[31005]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拨付扶持壮大集体经济助力化解村级债务补助项目资金的通知》（昌州财行〔2023〕35号）进行立项，并经过镇集体决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1.北庭镇三场槽子牧业新村产业帮扶资金40万元，购置骆驼22峰，三场槽子牧业新村作为自治区级脱贫村，全力发展特色产业，用于巩固脱贫成果，成立购置骆驼领导小组。待项目实施完成后争取使受益农民满意度不低于95%。 2、吉木萨尔县北庭镇东二畦村扶持发展壮大村集体经济项目，东二畦村作为农业种植大村，需要农机，方便农民耕种，购置拖拉机1台，动力耙1台，共计45万元。待项目实施完成后争取使受益农民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已完成购置骆驼22峰，购置拖拉机1台，动力耙1台，通过实施本项目，全力发展特色产业，用于巩固脱贫成果，项目实施完成后争取使受益农民满意度达到100%。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购置骆驼22峰，购置拖拉机1台，动力耙1台，购置费用为85万元，达到机械正常使用率100%、减轻骆驼养殖户经济支出有效减少的经济效益，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④该项目批复的预算金额为85万元，《项目支出绩效目标表》中预算金额为85万元，预算确定的项目资金与预算确定的项目投资额相匹配。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8个，定性指标2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大于等于2台”“大于等于22峰”，三级指标的年度指标值与年度绩效目标中任务数一致，已设置时效指标“补贴发放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本项目预算编制通过党建办、乡村振兴办过党委会研讨决定，即预算编制较科学且经过论证；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购置骆驼22峰，购置拖拉机1台，动力耙1台，项目实际内容为购置骆驼22峰，购置拖拉机1台，动力耙1台，预算申请与《关于拨付扶持壮大集体经济助力化解村级债务补助项目资金的通知》（昌州财行〔2023〕35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85万元，我单位在预算申请中严格按照项目实施内容及测算标准进行核算，其中：购置拖拉机1台，动力耙1台费用45万元、购置骆驼22峰费用40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财行【2023】35号关于拨付扶持发展壮大集体经济助力化解村级债务补助项目资金的通知文件》（昌州财行【2023】35号）、《北庭镇三场槽子牧业新村产业帮扶资金》（吉木萨尔县【2024】1号），本项目实际到位资金85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本项目预算资金为85万元，其中：财政安排资金85万元，其他资金0万元，实际到位资金85万元，资金到位率=（实际到位资金/预算资金）×100.00%=（85/85）×100.00%=100%。得分=（100%-60.00%）/（1-60.00%）×4.00=4分。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本项目实际支出资金85万元，预算执行率=（实际支出资金/实际到位资金）×100.00%=（85/85）×100.00%=100%；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北庭镇报账流程》《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专项资金管理办法》《北庭镇政府采购业务管理制度》《北庭镇报账流程》，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北庭镇预算管理制度》《北庭镇政府采购业务管理制度》《北庭镇报账流程》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徐晓康任组长，负责项目的组织工作；瞿永博任副组长，负责项目的实施工作；组员包括：王正和徐婕凡，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项目产出类指标由4个二级指标和10个三级指标构成，权重分30.00分，实际得分30分。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“采购设备数量（台）”指标：预期指标值为“大于等于2”，实际完成指标值为“等于2”，指标完成率为100.00%。根据采购合同显示，实际完成值为2台。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“采购骆驼数量（峰）”指标：预期指标值为“大于等于22”，实际完成指标值为“等于22”，指标完成率为100.00%。根据采购合同显示，实际完成值为22峰。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“设备质量验收合格率（%）”指标：预期指标值为“大于等于95%”，实际完成指标值为“等于100%”，指标完成率为100%。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“骆驼补贴认定准确率（%）”指标：预期指标值为“等于100%”，实际完成指标值为“等于100%”，指标完成率为100%。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“设备采购费（万元）”指标：预期指标值为“小于等于45万元”，实际完成指标值为“等于45万元”，指标完成率为100%。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“骆驼补贴费（万元）”指标：预期指标值为“小于等于40万元”，实际完成指标值为“等于40万元”，指标完成率为100%。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“机械正常使用率（%）”指标：预期指标值为“等于100%”，实际完成指标值为“等于100%”，指标完成率为100%。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“减轻骆驼养殖户经济支出”指标：预期指标值为“有效减少”，实际完成指标值为“有效减少”，指标完成率为100%。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“受益农民满意度（%）”指标：预期指标值为“大于等于95%”，实际完成指标值为“等于100%”，指标完成率为100%。受益农民及时收到补贴款项，对此项工作满意度达到100%。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本项目严格按照《昌州财行【2023】35号关于拨付扶持发展壮大集体经济助力化解村级债务补助项目资金的通知文件》（昌州财行【2023】35号）、《北庭镇三场槽子牧业新村产业帮扶资金》（吉木萨尔县【2024】1号）等通知执行，项目执行情况较好。二是加强组织领导，本项目绩效评价工作，由镇长徐晓康任组长，分管领导樊锐任副组长，从项目开展到资金支付，均能很好的完成。三是加强沟通协调，我单位及时向县领导汇报项目建设进度，加强与相关单位的沟通，确保项目按期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各项指标和指标值要进一步优化、完善，主要在细化、量化上改进；二是自评工作还存在自我审定的局限性，会影响评价质量，容易造成问题的疏漏，在客观性和公正性上说服力不强。三是指标设计不合理，指标单一化，主要是制定指标时缺乏科学方法，部门之间沟通欠缺，导致指标片面化。四是绩效结果未用于改进后续项目，主要是缺乏闭环管理机制，未形成“评估-反馈-改进”循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对各项指标和指标值要进一步优化、完善，主要在细化、量化上改进；二是针对自评工作还存在自我审定的局限性，会影响评价质量，容易造成问题的疏漏，在客观性和公正性上说服力不强这一问题，对参与绩效评价工作人员进行专业的绩效工作培训，提升业务能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