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华文中宋" w:hAnsi="华文中宋" w:eastAsia="华文中宋"/>
          <w:sz w:val="36"/>
          <w:szCs w:val="36"/>
          <w:lang w:val="en-US" w:eastAsia="zh-CN"/>
        </w:rPr>
      </w:pPr>
      <w:r>
        <w:rPr>
          <w:rFonts w:hint="eastAsia" w:ascii="华文中宋" w:hAnsi="华文中宋" w:eastAsia="华文中宋"/>
          <w:sz w:val="36"/>
          <w:szCs w:val="36"/>
          <w:lang w:eastAsia="zh-CN"/>
        </w:rPr>
        <w:t>吉木萨尔县</w:t>
      </w:r>
      <w:r>
        <w:rPr>
          <w:rFonts w:hint="eastAsia" w:ascii="华文中宋" w:hAnsi="华文中宋" w:eastAsia="华文中宋"/>
          <w:sz w:val="36"/>
          <w:szCs w:val="36"/>
        </w:rPr>
        <w:t>涉改部门单位调整预算补充公开</w:t>
      </w:r>
      <w:r>
        <w:rPr>
          <w:rFonts w:hint="eastAsia" w:ascii="华文中宋" w:hAnsi="华文中宋" w:eastAsia="华文中宋"/>
          <w:sz w:val="36"/>
          <w:szCs w:val="36"/>
          <w:lang w:val="en-US" w:eastAsia="zh-CN"/>
        </w:rPr>
        <w:t xml:space="preserve">       (县委督查室)</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单位职能划转情况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我单位主要职能为</w:t>
      </w:r>
      <w:r>
        <w:rPr>
          <w:rFonts w:hint="eastAsia" w:ascii="仿宋_GB2312" w:hAnsi="仿宋_GB2312" w:eastAsia="仿宋_GB2312" w:cs="仿宋_GB2312"/>
          <w:sz w:val="32"/>
          <w:szCs w:val="32"/>
          <w:lang w:val="en-US" w:eastAsia="zh-CN"/>
        </w:rPr>
        <w:t xml:space="preserve"> :</w:t>
      </w:r>
    </w:p>
    <w:p>
      <w:pPr>
        <w:spacing w:line="56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b w:val="0"/>
          <w:bCs w:val="0"/>
          <w:kern w:val="0"/>
          <w:sz w:val="32"/>
          <w:szCs w:val="32"/>
          <w:lang w:bidi="ar"/>
        </w:rPr>
        <w:t>督查工作的主要职</w:t>
      </w:r>
      <w:r>
        <w:rPr>
          <w:rFonts w:hint="eastAsia" w:ascii="仿宋_GB2312" w:hAnsi="仿宋_GB2312" w:eastAsia="仿宋_GB2312" w:cs="仿宋_GB2312"/>
          <w:b w:val="0"/>
          <w:bCs w:val="0"/>
          <w:kern w:val="0"/>
          <w:sz w:val="32"/>
          <w:szCs w:val="32"/>
          <w:lang w:eastAsia="zh-CN" w:bidi="ar"/>
        </w:rPr>
        <w:t>能</w:t>
      </w:r>
      <w:r>
        <w:rPr>
          <w:rFonts w:hint="eastAsia" w:ascii="仿宋_GB2312" w:hAnsi="仿宋_GB2312" w:eastAsia="仿宋_GB2312" w:cs="仿宋_GB2312"/>
          <w:kern w:val="0"/>
          <w:sz w:val="32"/>
          <w:szCs w:val="32"/>
          <w:lang w:bidi="ar"/>
        </w:rPr>
        <w:t>（一）按照县委、县人民政府对工作要求，抓好中心工作的督促落实。</w:t>
      </w:r>
    </w:p>
    <w:p>
      <w:pPr>
        <w:spacing w:line="560" w:lineRule="exact"/>
        <w:ind w:firstLine="320" w:firstLineChars="1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（二）负责自治区、自治州、县主要领导同志的指示、批示的催办、查办工作。</w:t>
      </w:r>
    </w:p>
    <w:p>
      <w:pPr>
        <w:spacing w:line="560" w:lineRule="exact"/>
        <w:ind w:firstLine="320" w:firstLineChars="1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（三）负责向县委、县人民政府反馈决策落实情况，为完善决策提供依据。</w:t>
      </w:r>
      <w:r>
        <w:rPr>
          <w:rFonts w:hint="eastAsia" w:ascii="仿宋_GB2312" w:hAnsi="仿宋_GB2312" w:eastAsia="仿宋_GB2312" w:cs="仿宋_GB2312"/>
          <w:kern w:val="0"/>
          <w:sz w:val="32"/>
          <w:szCs w:val="32"/>
          <w:lang w:bidi="ar"/>
        </w:rPr>
        <w:br w:type="textWrapping"/>
      </w:r>
      <w:r>
        <w:rPr>
          <w:rFonts w:hint="eastAsia" w:ascii="仿宋_GB2312" w:hAnsi="仿宋_GB2312" w:eastAsia="仿宋_GB2312" w:cs="仿宋_GB2312"/>
          <w:kern w:val="0"/>
          <w:sz w:val="32"/>
          <w:szCs w:val="32"/>
          <w:lang w:bidi="ar"/>
        </w:rPr>
        <w:t xml:space="preserve">  （四）负责对决策实施过程中出现的热点、难点问题，适时开展督查调研，提出建议。</w:t>
      </w:r>
      <w:r>
        <w:rPr>
          <w:rFonts w:hint="eastAsia" w:ascii="仿宋_GB2312" w:hAnsi="仿宋_GB2312" w:eastAsia="仿宋_GB2312" w:cs="仿宋_GB2312"/>
          <w:kern w:val="0"/>
          <w:sz w:val="32"/>
          <w:szCs w:val="32"/>
          <w:lang w:bidi="ar"/>
        </w:rPr>
        <w:br w:type="textWrapping"/>
      </w:r>
      <w:r>
        <w:rPr>
          <w:rFonts w:hint="eastAsia" w:ascii="仿宋_GB2312" w:hAnsi="仿宋_GB2312" w:eastAsia="仿宋_GB2312" w:cs="仿宋_GB2312"/>
          <w:kern w:val="0"/>
          <w:sz w:val="32"/>
          <w:szCs w:val="32"/>
          <w:lang w:bidi="ar"/>
        </w:rPr>
        <w:t xml:space="preserve">  （五）负责县委、县人民政府重要会议会风会纪督查。</w:t>
      </w:r>
    </w:p>
    <w:p>
      <w:pPr>
        <w:spacing w:line="560" w:lineRule="exact"/>
        <w:rPr>
          <w:rFonts w:hint="eastAsia" w:ascii="仿宋_GB2312" w:hAnsi="仿宋_GB2312" w:eastAsia="仿宋_GB2312" w:cs="仿宋_GB2312"/>
          <w:b w:val="0"/>
          <w:bCs w:val="0"/>
          <w:kern w:val="0"/>
          <w:sz w:val="32"/>
          <w:szCs w:val="32"/>
          <w:lang w:bidi="ar"/>
        </w:rPr>
      </w:pPr>
      <w:r>
        <w:rPr>
          <w:rFonts w:hint="eastAsia" w:ascii="仿宋_GB2312" w:hAnsi="仿宋_GB2312" w:eastAsia="仿宋_GB2312" w:cs="仿宋_GB2312"/>
          <w:b w:val="0"/>
          <w:bCs w:val="0"/>
          <w:kern w:val="0"/>
          <w:sz w:val="32"/>
          <w:szCs w:val="32"/>
          <w:lang w:bidi="ar"/>
        </w:rPr>
        <w:t>绩效工作的主要职</w:t>
      </w:r>
      <w:r>
        <w:rPr>
          <w:rFonts w:hint="eastAsia" w:ascii="仿宋_GB2312" w:hAnsi="仿宋_GB2312" w:eastAsia="仿宋_GB2312" w:cs="仿宋_GB2312"/>
          <w:b w:val="0"/>
          <w:bCs w:val="0"/>
          <w:kern w:val="0"/>
          <w:sz w:val="32"/>
          <w:szCs w:val="32"/>
          <w:lang w:eastAsia="zh-CN" w:bidi="ar"/>
        </w:rPr>
        <w:t>能</w:t>
      </w:r>
      <w:r>
        <w:rPr>
          <w:rFonts w:hint="eastAsia" w:ascii="仿宋_GB2312" w:hAnsi="仿宋_GB2312" w:eastAsia="仿宋_GB2312" w:cs="仿宋_GB2312"/>
          <w:b w:val="0"/>
          <w:bCs w:val="0"/>
          <w:kern w:val="0"/>
          <w:sz w:val="32"/>
          <w:szCs w:val="32"/>
          <w:lang w:bidi="ar"/>
        </w:rPr>
        <w:t>：</w:t>
      </w:r>
    </w:p>
    <w:p>
      <w:pPr>
        <w:numPr>
          <w:ilvl w:val="0"/>
          <w:numId w:val="2"/>
        </w:numPr>
        <w:spacing w:line="560" w:lineRule="exact"/>
        <w:ind w:firstLine="320" w:firstLineChars="1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负责与自治州绩效考评办沟通对接，承担自治州绩效考评指标的责任分解落实工作。</w:t>
      </w:r>
    </w:p>
    <w:p>
      <w:pPr>
        <w:numPr>
          <w:ilvl w:val="0"/>
          <w:numId w:val="2"/>
        </w:numPr>
        <w:spacing w:line="560" w:lineRule="exact"/>
        <w:ind w:firstLine="320" w:firstLineChars="1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组织召集领导小组成员会议，研究解决综合目标管理工作相关事宜。</w:t>
      </w:r>
    </w:p>
    <w:p>
      <w:pPr>
        <w:numPr>
          <w:ilvl w:val="0"/>
          <w:numId w:val="2"/>
        </w:numPr>
        <w:spacing w:line="560" w:lineRule="exact"/>
        <w:ind w:firstLine="320" w:firstLineChars="1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协调有关部门做好综合目标考核的有关工作。</w:t>
      </w:r>
    </w:p>
    <w:p>
      <w:pPr>
        <w:numPr>
          <w:ilvl w:val="0"/>
          <w:numId w:val="2"/>
        </w:numPr>
        <w:spacing w:line="560" w:lineRule="exact"/>
        <w:ind w:firstLine="320" w:firstLineChars="1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审核确定各乡（镇）、各部门考核目标，组织督查考核，综合汇总评定，提出考核定等意见，提交领导小组审定。</w:t>
      </w:r>
    </w:p>
    <w:p>
      <w:pPr>
        <w:numPr>
          <w:ilvl w:val="0"/>
          <w:numId w:val="2"/>
        </w:numPr>
        <w:spacing w:line="560" w:lineRule="exact"/>
        <w:ind w:firstLine="320" w:firstLineChars="1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组织审定绩效奖的审批工作，并按要求开展督查落实。</w:t>
      </w:r>
    </w:p>
    <w:p>
      <w:pPr>
        <w:numPr>
          <w:ilvl w:val="0"/>
          <w:numId w:val="0"/>
        </w:numPr>
        <w:spacing w:line="560" w:lineRule="exact"/>
        <w:rPr>
          <w:rFonts w:hint="eastAsia" w:ascii="仿宋_GB2312" w:hAnsi="仿宋_GB2312" w:eastAsia="仿宋_GB2312" w:cs="仿宋_GB2312"/>
          <w:b w:val="0"/>
          <w:bCs w:val="0"/>
          <w:kern w:val="0"/>
          <w:sz w:val="32"/>
          <w:szCs w:val="32"/>
          <w:lang w:bidi="ar"/>
        </w:rPr>
      </w:pPr>
      <w:r>
        <w:rPr>
          <w:rFonts w:hint="eastAsia" w:ascii="仿宋_GB2312" w:hAnsi="仿宋_GB2312" w:eastAsia="仿宋_GB2312" w:cs="仿宋_GB2312"/>
          <w:b w:val="0"/>
          <w:bCs w:val="0"/>
          <w:kern w:val="0"/>
          <w:sz w:val="32"/>
          <w:szCs w:val="32"/>
          <w:lang w:bidi="ar"/>
        </w:rPr>
        <w:t>负责向督查工作领导小组和干部管理部门提出对干部的评价意见或使用建议。</w:t>
      </w:r>
    </w:p>
    <w:p>
      <w:pPr>
        <w:numPr>
          <w:ilvl w:val="0"/>
          <w:numId w:val="0"/>
        </w:num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0"/>
          <w:sz w:val="32"/>
          <w:szCs w:val="32"/>
          <w:lang w:bidi="ar"/>
        </w:rPr>
        <w:t>承办县委、县人民政府交办的其他事项。</w:t>
      </w:r>
    </w:p>
    <w:p>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贯彻落实自治区党政机构改革工作部署，本次划出职能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督查落实上级及本级党委重大决策和重要工作部署的职责至</w:t>
      </w:r>
      <w:r>
        <w:rPr>
          <w:rFonts w:hint="eastAsia" w:ascii="仿宋_GB2312" w:hAnsi="仿宋_GB2312" w:eastAsia="仿宋_GB2312" w:cs="仿宋_GB2312"/>
          <w:sz w:val="32"/>
          <w:szCs w:val="32"/>
          <w:lang w:eastAsia="zh-CN"/>
        </w:rPr>
        <w:t>县委办；</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落实</w:t>
      </w:r>
      <w:r>
        <w:rPr>
          <w:rFonts w:hint="eastAsia" w:ascii="仿宋_GB2312" w:hAnsi="仿宋_GB2312" w:eastAsia="仿宋_GB2312" w:cs="仿宋_GB2312"/>
          <w:sz w:val="32"/>
          <w:szCs w:val="32"/>
        </w:rPr>
        <w:t>上级及本级</w:t>
      </w:r>
      <w:r>
        <w:rPr>
          <w:rFonts w:hint="eastAsia" w:ascii="仿宋_GB2312" w:hAnsi="仿宋_GB2312" w:eastAsia="仿宋_GB2312" w:cs="仿宋_GB2312"/>
          <w:sz w:val="32"/>
          <w:szCs w:val="32"/>
          <w:lang w:eastAsia="zh-CN"/>
        </w:rPr>
        <w:t>人民政府</w:t>
      </w:r>
      <w:r>
        <w:rPr>
          <w:rFonts w:hint="eastAsia" w:ascii="仿宋_GB2312" w:hAnsi="仿宋_GB2312" w:eastAsia="仿宋_GB2312" w:cs="仿宋_GB2312"/>
          <w:sz w:val="32"/>
          <w:szCs w:val="32"/>
        </w:rPr>
        <w:t>重大决策和重要工作部署的职责至</w:t>
      </w:r>
      <w:r>
        <w:rPr>
          <w:rFonts w:hint="eastAsia" w:ascii="仿宋_GB2312" w:hAnsi="仿宋_GB2312" w:eastAsia="仿宋_GB2312" w:cs="仿宋_GB2312"/>
          <w:sz w:val="32"/>
          <w:szCs w:val="32"/>
          <w:lang w:eastAsia="zh-CN"/>
        </w:rPr>
        <w:t>县人民政府办公室。</w:t>
      </w:r>
      <w:r>
        <w:rPr>
          <w:rFonts w:hint="eastAsia" w:ascii="仿宋_GB2312" w:hAnsi="仿宋_GB2312" w:eastAsia="仿宋_GB2312" w:cs="仿宋_GB2312"/>
          <w:sz w:val="32"/>
          <w:szCs w:val="32"/>
          <w:lang w:val="en-US" w:eastAsia="zh-CN"/>
        </w:rPr>
        <w:t>3、绩效管理考评工作划入县委组织部。</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预算调整情况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经自治区人大常委会批复，2019年我单位年初部门预算总额为</w:t>
      </w:r>
      <w:r>
        <w:rPr>
          <w:rFonts w:hint="eastAsia" w:ascii="仿宋_GB2312" w:hAnsi="仿宋_GB2312" w:eastAsia="仿宋_GB2312" w:cs="仿宋_GB2312"/>
          <w:sz w:val="32"/>
          <w:szCs w:val="32"/>
          <w:lang w:val="en-US" w:eastAsia="zh-CN"/>
        </w:rPr>
        <w:t>134.19</w:t>
      </w:r>
      <w:r>
        <w:rPr>
          <w:rFonts w:hint="eastAsia" w:ascii="仿宋_GB2312" w:hAnsi="仿宋_GB2312" w:eastAsia="仿宋_GB2312" w:cs="仿宋_GB2312"/>
          <w:sz w:val="32"/>
          <w:szCs w:val="32"/>
        </w:rPr>
        <w:t>万元。本次调减预算</w:t>
      </w:r>
      <w:r>
        <w:rPr>
          <w:rFonts w:hint="eastAsia" w:ascii="仿宋_GB2312" w:hAnsi="仿宋_GB2312" w:eastAsia="仿宋_GB2312" w:cs="仿宋_GB2312"/>
          <w:sz w:val="32"/>
          <w:szCs w:val="32"/>
          <w:lang w:val="en-US" w:eastAsia="zh-CN"/>
        </w:rPr>
        <w:t>43.12</w:t>
      </w:r>
      <w:r>
        <w:rPr>
          <w:rFonts w:hint="eastAsia" w:ascii="仿宋_GB2312" w:hAnsi="仿宋_GB2312" w:eastAsia="仿宋_GB2312" w:cs="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仿宋_GB2312" w:eastAsia="仿宋_GB2312" w:cs="仿宋_GB2312"/>
          <w:sz w:val="32"/>
          <w:szCs w:val="32"/>
          <w:lang w:eastAsia="zh-CN"/>
        </w:rPr>
        <w:t>划入：</w:t>
      </w:r>
      <w:r>
        <w:rPr>
          <w:rFonts w:hint="eastAsia" w:ascii="仿宋_GB2312" w:hAnsi="华文中宋" w:eastAsia="仿宋_GB2312"/>
          <w:sz w:val="32"/>
          <w:szCs w:val="32"/>
        </w:rPr>
        <w:t>因</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划出：整体划出督查室</w:t>
      </w:r>
      <w:r>
        <w:rPr>
          <w:rFonts w:hint="eastAsia" w:ascii="仿宋_GB2312" w:hAnsi="仿宋_GB2312" w:eastAsia="仿宋_GB2312" w:cs="仿宋_GB2312"/>
          <w:sz w:val="32"/>
          <w:szCs w:val="32"/>
        </w:rPr>
        <w:t>，划出预算</w:t>
      </w:r>
      <w:r>
        <w:rPr>
          <w:rFonts w:hint="eastAsia" w:ascii="仿宋_GB2312" w:hAnsi="仿宋_GB2312" w:eastAsia="仿宋_GB2312" w:cs="仿宋_GB2312"/>
          <w:sz w:val="32"/>
          <w:szCs w:val="32"/>
          <w:lang w:val="en-US" w:eastAsia="zh-CN"/>
        </w:rPr>
        <w:t>43.12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43.12</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“三公”经费变化情况为：“三公”经费2019年我单位年初部门预算总额为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本次调减预算</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，其中：公务用车运行维护费</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bookmarkStart w:id="0" w:name="_GoBack"/>
      <w:bookmarkEnd w:id="0"/>
    </w:p>
    <w:p>
      <w:pPr>
        <w:ind w:left="481" w:leftChars="229" w:firstLine="160" w:firstLineChar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以上具体情况，详见附件。</w:t>
      </w:r>
    </w:p>
    <w:p>
      <w:pPr>
        <w:ind w:left="1440" w:leftChars="305" w:hanging="800" w:hanging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eastAsia="zh-CN"/>
        </w:rPr>
        <w:t>吉木萨尔县</w:t>
      </w:r>
      <w:r>
        <w:rPr>
          <w:rFonts w:hint="eastAsia" w:ascii="仿宋_GB2312" w:hAnsi="仿宋_GB2312" w:eastAsia="仿宋_GB2312" w:cs="仿宋_GB2312"/>
          <w:sz w:val="32"/>
          <w:szCs w:val="32"/>
        </w:rPr>
        <w:t>机构改革预算调整表</w:t>
      </w:r>
    </w:p>
    <w:p>
      <w:pPr>
        <w:ind w:firstLine="5120" w:firstLineChars="1600"/>
        <w:rPr>
          <w:rFonts w:hint="eastAsia" w:ascii="仿宋_GB2312" w:hAnsi="仿宋_GB2312" w:eastAsia="仿宋_GB2312" w:cs="仿宋_GB2312"/>
          <w:sz w:val="32"/>
          <w:szCs w:val="32"/>
          <w:lang w:val="en-US" w:eastAsia="zh-CN"/>
        </w:rPr>
      </w:pPr>
    </w:p>
    <w:p>
      <w:pPr>
        <w:ind w:firstLine="5760" w:firstLineChars="18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督 查 室</w:t>
      </w:r>
    </w:p>
    <w:p>
      <w:pPr>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E3B349"/>
    <w:multiLevelType w:val="singleLevel"/>
    <w:tmpl w:val="9EE3B349"/>
    <w:lvl w:ilvl="0" w:tentative="0">
      <w:start w:val="1"/>
      <w:numFmt w:val="chineseCounting"/>
      <w:suff w:val="nothing"/>
      <w:lvlText w:val="（%1）"/>
      <w:lvlJc w:val="left"/>
      <w:rPr>
        <w:rFonts w:hint="eastAsia"/>
      </w:rPr>
    </w:lvl>
  </w:abstractNum>
  <w:abstractNum w:abstractNumId="1">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23666AD"/>
    <w:rsid w:val="04342F86"/>
    <w:rsid w:val="181B08F6"/>
    <w:rsid w:val="22046C66"/>
    <w:rsid w:val="22540765"/>
    <w:rsid w:val="26BE320F"/>
    <w:rsid w:val="2ACB2C32"/>
    <w:rsid w:val="2BDA7B85"/>
    <w:rsid w:val="2ED51FFA"/>
    <w:rsid w:val="2EF26078"/>
    <w:rsid w:val="322172AC"/>
    <w:rsid w:val="338A244D"/>
    <w:rsid w:val="37095A4E"/>
    <w:rsid w:val="39AF62C7"/>
    <w:rsid w:val="409571AF"/>
    <w:rsid w:val="43A75455"/>
    <w:rsid w:val="49B906D1"/>
    <w:rsid w:val="5A5B0AE5"/>
    <w:rsid w:val="5B6A452B"/>
    <w:rsid w:val="62CC01FA"/>
    <w:rsid w:val="677B1CF6"/>
    <w:rsid w:val="792F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2019-07-02T09:21:00Z</cp:lastPrinted>
  <dcterms:modified xsi:type="dcterms:W3CDTF">2019-07-31T03:52:16Z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