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lang w:eastAsia="zh-CN"/>
        </w:rPr>
        <w:t>吉木萨尔县</w:t>
      </w:r>
      <w:r>
        <w:rPr>
          <w:rFonts w:hint="eastAsia" w:ascii="华文中宋" w:hAnsi="华文中宋" w:eastAsia="华文中宋"/>
          <w:sz w:val="36"/>
          <w:szCs w:val="36"/>
        </w:rPr>
        <w:t>涉改部门单位调整预算补充公开</w:t>
      </w:r>
    </w:p>
    <w:p>
      <w:pPr>
        <w:ind w:firstLine="480" w:firstLineChars="150"/>
        <w:rPr>
          <w:rFonts w:hint="eastAsia" w:ascii="仿宋_GB2312" w:hAnsi="华文中宋" w:eastAsia="仿宋_GB2312"/>
          <w:sz w:val="32"/>
          <w:szCs w:val="32"/>
        </w:rPr>
      </w:pP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根据自治区党委办公厅、自治区人民政府办公厅《关于新疆维吾尔自治区机构改革方案的实施意见的通知》，调整部门单位预算。现将我单位预算调整情况补充公开如下：</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单位职能划转情况</w:t>
      </w:r>
    </w:p>
    <w:p>
      <w:pPr>
        <w:widowControl/>
        <w:spacing w:line="560" w:lineRule="exact"/>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我单位主要职能为贯彻执行国家和自治区有关乡镇财政管理的法律法规和方针政策；负责监督和落实中央和自治区补助乡镇及村级专项转移支付资金的管理；落实中央、自治区财政惠农政策的发放和管理工作，指导农牧区新型合作医疗农牧民缴费征收工作；负责吉木萨尔县乡镇财政管理和乡镇财政改革工作；负责乡镇财政所建设，乡镇财政信息化建设和培训工作；参与涉农资金网络化建设，推进财政对农民直接补贴制度的改革和完善；负责指导乡镇债务管理工作，组织指导债权债务清理、化解等日常管理工作；参与农村综合改革的组织和实施，协助做好农村综合改革相关工作。</w:t>
      </w:r>
    </w:p>
    <w:p>
      <w:pPr>
        <w:widowControl/>
        <w:spacing w:line="560" w:lineRule="exact"/>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贯彻落实自治区党政机构改革工作部署，本次划入职能****，划出职能贯彻执行国家和自治区有关乡镇财政管理的法律法规和方针政策；负责监督和落实中央和自治区补助乡镇及村级专项转移支付资金的管理；落实中央、自治区财政惠农政策的发放和管理工作，指导农牧区新型合作医疗农牧民缴费征收工作；负责吉木萨尔县乡镇财政管理和乡镇财政改革工作；负责乡镇财政所建设，乡镇财政信息化建设和培训工作；参与涉农资金网络化建设，推进财政对农民直接补贴制度的改革和完善；负责指导乡镇债务管理工作，组织指导债权债务清理、化解等日常管理工作；参与农村综合改革的组织和实施，协助做好农村综合改革相关工作。</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预算调整情况</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经自治区人大常委会批复，2019年我单位年初部门预算总额为</w:t>
      </w:r>
      <w:r>
        <w:rPr>
          <w:rFonts w:hint="eastAsia" w:ascii="仿宋_GB2312" w:hAnsi="华文中宋" w:eastAsia="仿宋_GB2312"/>
          <w:sz w:val="32"/>
          <w:szCs w:val="32"/>
          <w:lang w:val="en-US" w:eastAsia="zh-CN"/>
        </w:rPr>
        <w:t>150.36</w:t>
      </w:r>
      <w:r>
        <w:rPr>
          <w:rFonts w:hint="eastAsia" w:ascii="仿宋_GB2312" w:hAnsi="华文中宋" w:eastAsia="仿宋_GB2312"/>
          <w:sz w:val="32"/>
          <w:szCs w:val="32"/>
        </w:rPr>
        <w:t>万元。本次调减预算</w:t>
      </w:r>
      <w:r>
        <w:rPr>
          <w:rFonts w:hint="eastAsia" w:ascii="仿宋_GB2312" w:hAnsi="华文中宋" w:eastAsia="仿宋_GB2312"/>
          <w:sz w:val="32"/>
          <w:szCs w:val="32"/>
          <w:highlight w:val="none"/>
          <w:lang w:val="en-US" w:eastAsia="zh-CN"/>
        </w:rPr>
        <w:t>48.051</w:t>
      </w:r>
      <w:r>
        <w:rPr>
          <w:rFonts w:hint="eastAsia" w:ascii="仿宋_GB2312" w:hAnsi="华文中宋" w:eastAsia="仿宋_GB2312"/>
          <w:sz w:val="32"/>
          <w:szCs w:val="32"/>
        </w:rPr>
        <w:t>万元。具体情况为：</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（一）因**职能划入，划入预算***万元。其中，基本支出**万元；项目支出**万元。</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（二）因</w:t>
      </w:r>
      <w:r>
        <w:rPr>
          <w:rFonts w:hint="eastAsia" w:ascii="仿宋_GB2312" w:hAnsi="华文中宋" w:eastAsia="仿宋_GB2312"/>
          <w:sz w:val="32"/>
          <w:szCs w:val="32"/>
          <w:lang w:val="en-US" w:eastAsia="zh-CN"/>
        </w:rPr>
        <w:t>乡财局整体</w:t>
      </w:r>
      <w:r>
        <w:rPr>
          <w:rFonts w:hint="eastAsia" w:ascii="仿宋_GB2312" w:hAnsi="华文中宋" w:eastAsia="仿宋_GB2312"/>
          <w:sz w:val="32"/>
          <w:szCs w:val="32"/>
        </w:rPr>
        <w:t>职能划出，划出预算</w:t>
      </w:r>
      <w:r>
        <w:rPr>
          <w:rFonts w:hint="eastAsia" w:ascii="仿宋_GB2312" w:hAnsi="华文中宋" w:eastAsia="仿宋_GB2312"/>
          <w:sz w:val="32"/>
          <w:szCs w:val="32"/>
          <w:highlight w:val="none"/>
          <w:lang w:val="en-US" w:eastAsia="zh-CN"/>
        </w:rPr>
        <w:t>48.05</w:t>
      </w:r>
      <w:r>
        <w:rPr>
          <w:rFonts w:hint="eastAsia" w:ascii="仿宋_GB2312" w:hAnsi="华文中宋" w:eastAsia="仿宋_GB2312"/>
          <w:sz w:val="32"/>
          <w:szCs w:val="32"/>
        </w:rPr>
        <w:t>万元。其中，基本支出</w:t>
      </w:r>
      <w:r>
        <w:rPr>
          <w:rFonts w:hint="eastAsia" w:ascii="仿宋_GB2312" w:hAnsi="华文中宋" w:eastAsia="仿宋_GB2312"/>
          <w:sz w:val="32"/>
          <w:szCs w:val="32"/>
          <w:highlight w:val="none"/>
          <w:lang w:val="en-US" w:eastAsia="zh-CN"/>
        </w:rPr>
        <w:t>48.05</w:t>
      </w:r>
      <w:r>
        <w:rPr>
          <w:rFonts w:hint="eastAsia" w:ascii="仿宋_GB2312" w:hAnsi="华文中宋" w:eastAsia="仿宋_GB2312"/>
          <w:sz w:val="32"/>
          <w:szCs w:val="32"/>
        </w:rPr>
        <w:t>万元；项目支出**万元。</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（三）“三公”经费变化情况为：“三公”经费2019年</w:t>
      </w:r>
    </w:p>
    <w:p>
      <w:pPr>
        <w:rPr>
          <w:rFonts w:hint="eastAsia" w:ascii="仿宋_GB2312" w:hAnsi="华文中宋" w:eastAsia="仿宋_GB2312"/>
          <w:sz w:val="32"/>
          <w:szCs w:val="32"/>
          <w:lang w:eastAsia="zh-CN"/>
        </w:rPr>
      </w:pPr>
      <w:r>
        <w:rPr>
          <w:rFonts w:hint="eastAsia" w:ascii="仿宋_GB2312" w:hAnsi="华文中宋" w:eastAsia="仿宋_GB2312"/>
          <w:sz w:val="32"/>
          <w:szCs w:val="32"/>
        </w:rPr>
        <w:t>我单位年初部门预算总额为</w:t>
      </w:r>
      <w:r>
        <w:rPr>
          <w:rFonts w:hint="eastAsia" w:ascii="仿宋_GB2312" w:hAnsi="华文中宋" w:eastAsia="仿宋_GB2312"/>
          <w:sz w:val="32"/>
          <w:szCs w:val="32"/>
          <w:lang w:val="en-US" w:eastAsia="zh-CN"/>
        </w:rPr>
        <w:t>4</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本次调减</w:t>
      </w:r>
      <w:bookmarkStart w:id="0" w:name="_GoBack"/>
      <w:bookmarkEnd w:id="0"/>
      <w:r>
        <w:rPr>
          <w:rFonts w:hint="eastAsia" w:ascii="仿宋_GB2312" w:hAnsi="华文中宋" w:eastAsia="仿宋_GB2312"/>
          <w:sz w:val="32"/>
          <w:szCs w:val="32"/>
        </w:rPr>
        <w:t>预算</w:t>
      </w:r>
      <w:r>
        <w:rPr>
          <w:rFonts w:hint="eastAsia" w:ascii="仿宋_GB2312" w:hAnsi="华文中宋" w:eastAsia="仿宋_GB2312"/>
          <w:sz w:val="32"/>
          <w:szCs w:val="32"/>
          <w:lang w:val="en-US" w:eastAsia="zh-CN"/>
        </w:rPr>
        <w:t>4</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，其中：公务用车运行维护费</w:t>
      </w:r>
      <w:r>
        <w:rPr>
          <w:rFonts w:hint="eastAsia" w:ascii="仿宋_GB2312" w:hAnsi="华文中宋" w:eastAsia="仿宋_GB2312"/>
          <w:sz w:val="32"/>
          <w:szCs w:val="32"/>
          <w:lang w:val="en-US" w:eastAsia="zh-CN"/>
        </w:rPr>
        <w:t>6</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rPr>
        <w:t>附件1：</w:t>
      </w:r>
      <w:r>
        <w:rPr>
          <w:rFonts w:hint="eastAsia" w:ascii="仿宋_GB2312" w:hAnsi="华文中宋" w:eastAsia="仿宋_GB2312"/>
          <w:sz w:val="32"/>
          <w:szCs w:val="32"/>
          <w:lang w:eastAsia="zh-CN"/>
        </w:rPr>
        <w:t>吉木萨尔县</w:t>
      </w:r>
      <w:r>
        <w:rPr>
          <w:rFonts w:hint="eastAsia" w:ascii="仿宋_GB2312" w:hAnsi="华文中宋" w:eastAsia="仿宋_GB2312"/>
          <w:sz w:val="32"/>
          <w:szCs w:val="32"/>
        </w:rPr>
        <w:t>机构改革预算调整表（明细到项级）</w:t>
      </w:r>
    </w:p>
    <w:p>
      <w:pPr>
        <w:ind w:left="1440" w:leftChars="305" w:hanging="800" w:hangingChars="250"/>
        <w:rPr>
          <w:rFonts w:hint="eastAsia" w:ascii="仿宋_GB2312" w:hAnsi="华文中宋" w:eastAsia="仿宋_GB2312"/>
          <w:sz w:val="32"/>
          <w:szCs w:val="32"/>
          <w:lang w:eastAsia="zh-CN"/>
        </w:rPr>
      </w:pPr>
    </w:p>
    <w:p>
      <w:pPr>
        <w:ind w:left="1440" w:leftChars="305" w:hanging="800" w:hangingChars="250"/>
        <w:jc w:val="right"/>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乡镇财政管理局</w:t>
      </w:r>
    </w:p>
    <w:p>
      <w:pPr>
        <w:jc w:val="right"/>
        <w:rPr>
          <w:rFonts w:hint="default" w:ascii="仿宋_GB2312" w:hAnsi="华文中宋" w:eastAsia="仿宋_GB2312"/>
          <w:sz w:val="32"/>
          <w:szCs w:val="32"/>
          <w:lang w:val="en-US" w:eastAsia="zh-CN"/>
        </w:rPr>
      </w:pPr>
      <w:r>
        <w:rPr>
          <w:rFonts w:hint="eastAsia" w:ascii="仿宋_GB2312" w:hAnsi="华文中宋" w:eastAsia="仿宋_GB2312"/>
          <w:sz w:val="32"/>
          <w:szCs w:val="32"/>
          <w:lang w:val="en-US" w:eastAsia="zh-CN"/>
        </w:rPr>
        <w:t>2019年6月30日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A04"/>
    <w:rsid w:val="00044DEE"/>
    <w:rsid w:val="001168B4"/>
    <w:rsid w:val="00131E13"/>
    <w:rsid w:val="001F68EE"/>
    <w:rsid w:val="00355AB4"/>
    <w:rsid w:val="00713EE5"/>
    <w:rsid w:val="00B86A04"/>
    <w:rsid w:val="00C11480"/>
    <w:rsid w:val="0A824B9D"/>
    <w:rsid w:val="0C0E13F1"/>
    <w:rsid w:val="104500A9"/>
    <w:rsid w:val="16C74117"/>
    <w:rsid w:val="181B08F6"/>
    <w:rsid w:val="21764193"/>
    <w:rsid w:val="22540765"/>
    <w:rsid w:val="23E87B97"/>
    <w:rsid w:val="26BE320F"/>
    <w:rsid w:val="2ACB2C32"/>
    <w:rsid w:val="2EF26078"/>
    <w:rsid w:val="322172AC"/>
    <w:rsid w:val="32C2735F"/>
    <w:rsid w:val="409571AF"/>
    <w:rsid w:val="49B906D1"/>
    <w:rsid w:val="6AC01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0</TotalTime>
  <ScaleCrop>false</ScaleCrop>
  <LinksUpToDate>false</LinksUpToDate>
  <CharactersWithSpaces>710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17390</cp:lastModifiedBy>
  <cp:lastPrinted>2019-03-16T01:32:00Z</cp:lastPrinted>
  <dcterms:modified xsi:type="dcterms:W3CDTF">2020-04-07T14:19:11Z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