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 w:cs="Times New Roman"/>
          <w:sz w:val="32"/>
          <w:szCs w:val="32"/>
        </w:rPr>
        <w:t>实施幼儿保育幼儿教育工作</w:t>
      </w:r>
      <w:r>
        <w:rPr>
          <w:rFonts w:hint="eastAsia" w:ascii="仿宋_GB2312" w:hAnsi="华文中宋" w:eastAsia="仿宋_GB2312"/>
          <w:sz w:val="32"/>
          <w:szCs w:val="32"/>
        </w:rPr>
        <w:t>；</w:t>
      </w:r>
      <w:r>
        <w:rPr>
          <w:rFonts w:hint="eastAsia" w:ascii="仿宋_GB2312" w:hAnsi="华文中宋" w:eastAsia="仿宋_GB2312" w:cs="Times New Roman"/>
          <w:sz w:val="32"/>
          <w:szCs w:val="32"/>
        </w:rPr>
        <w:t>负责幼儿园教学业务指导和教研工作；负责幼儿园领导班子的考核和推荐；负责幼儿园教师的管理和服务；</w:t>
      </w:r>
      <w:r>
        <w:rPr>
          <w:rFonts w:hint="eastAsia" w:ascii="仿宋_GB2312" w:hAnsi="华文中宋" w:eastAsia="仿宋_GB2312"/>
          <w:sz w:val="32"/>
          <w:szCs w:val="32"/>
        </w:rPr>
        <w:t>负责幼儿园各项经费的安排使用和管理。贯彻落实自治区党政机构改革工作部署，本次划入职能同上，划出职能同上。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经自治区人大常委会批复，2019年我单位年初部门预算总额为1764.26万元。本次调减预算856.02万元。具体情况为：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（一）因账户合并职能划入，划入预算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万元；项目支出0万元。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（二）因账户合并职能划出，划出预算856.02万元。其中，基本支出856.02万元；项目支出0万元。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我单位年初部门预算总额为0万元，本次调减预算0万元，其中：公务用车运行维护费0万元。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bookmarkStart w:id="0" w:name="_GoBack"/>
      <w:bookmarkEnd w:id="0"/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吉木萨尔县第一幼儿园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C0472"/>
    <w:rsid w:val="001F68EE"/>
    <w:rsid w:val="002E6598"/>
    <w:rsid w:val="00355AB4"/>
    <w:rsid w:val="00455CB0"/>
    <w:rsid w:val="005610E6"/>
    <w:rsid w:val="00713EE5"/>
    <w:rsid w:val="00B86A04"/>
    <w:rsid w:val="00C11480"/>
    <w:rsid w:val="00D6050E"/>
    <w:rsid w:val="00D64991"/>
    <w:rsid w:val="00DF5519"/>
    <w:rsid w:val="181B08F6"/>
    <w:rsid w:val="22540765"/>
    <w:rsid w:val="26BE320F"/>
    <w:rsid w:val="2ACB2C32"/>
    <w:rsid w:val="2EF26078"/>
    <w:rsid w:val="322172AC"/>
    <w:rsid w:val="36DC388A"/>
    <w:rsid w:val="409571AF"/>
    <w:rsid w:val="49B906D1"/>
    <w:rsid w:val="5766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100</Words>
  <Characters>574</Characters>
  <Lines>4</Lines>
  <Paragraphs>1</Paragraphs>
  <TotalTime>0</TotalTime>
  <ScaleCrop>false</ScaleCrop>
  <LinksUpToDate>false</LinksUpToDate>
  <CharactersWithSpaces>673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2019-07-02T04:36:00Z</dcterms:created>
  <dc:creator>刘大军（预算处）</dc:creator>
  <cp:lastModifiedBy>lenovo</cp:lastModifiedBy>
  <cp:lastPrinted>2019-03-16T01:32:00Z</cp:lastPrinted>
  <dcterms:modified xsi:type="dcterms:W3CDTF">2019-07-30T03:47:17Z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