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吉木萨尔县涉改部门单位调整预算补充公开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spacing w:line="360" w:lineRule="auto"/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一、全面负责学校工作，认真贯彻落实党和国家的方针、政策，全面实施素质教育，培养德、智、体、美等方面全面发展的社会主义事业的建设者和接班人。 二、根据教育规律、社会要求和学校实际，组织制定学校发展的远景规划、近期目标、学年和学期各项工作计划以及各项工作指标并组织实施。 三、加强学校的科学化管理，制定和健全各项规章制度，规范办学行为，培养良好校风。 四、负责教师队伍建设工作，决定校内教职工的工作安排，组织对教职工进行考核，实施奖惩。 五、领导和组织学校的思想政治工作，把德育工作放在首位。研究思想政治工作的要求、内容、方法和规律，不断加强对学生的思想政治、法制纪律和道德品质教育以及做好管理工作。六、负责领导和组织学校的教学工作，坚持以教学为中心，保证教学计划的贯彻执行。 七、组织制定和实施校舍建设和校园建设规划，加强对财务工作的领导，正确使用各项经费，不断改善办学条件，强化安全工作管理，创造良好的育人环境。 八、加强与党支部的合作，主动接受学校党组织的监督，搞好领导班子的团结和协作。 九、依靠群众办学，实行民主管理和民主监督。 十、主持学校与学生家长及社会的联系工作和外来工作。</w:t>
      </w:r>
    </w:p>
    <w:p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贯彻落实自治区党政机构改革工作部署，本次划入职能吉木萨尔县教育局，划出职能吉木萨尔县第一小学小学（小学教育）。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经自治区人大常委会批复，2019年我单位年初部门预算总额为1526.57万元。本次调减预算418.1万元。具体情况为：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（一）因账户合并职能划入，划入预算0万元。其中，基本支出0万元；项目支出0万元。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（二）因账户合并职能划出，划出预算418.1万元。其中，基本支出418.1万元；项目支出0万元。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我单位年初部门预算总额为0万元，本次调减</w:t>
      </w: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</w:rPr>
        <w:t>预算0万元，其中：公务用车运行维护费0万元。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附件1：吉木萨尔县机构改革预算调整表（明细到项级）</w:t>
      </w: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吉木萨尔县第一小学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F68EE"/>
    <w:rsid w:val="00285862"/>
    <w:rsid w:val="00355AB4"/>
    <w:rsid w:val="005610E6"/>
    <w:rsid w:val="00713EE5"/>
    <w:rsid w:val="00B86A04"/>
    <w:rsid w:val="00C11480"/>
    <w:rsid w:val="00D35D1E"/>
    <w:rsid w:val="00D64991"/>
    <w:rsid w:val="06B44ECB"/>
    <w:rsid w:val="07996FAE"/>
    <w:rsid w:val="181B08F6"/>
    <w:rsid w:val="1A7834A9"/>
    <w:rsid w:val="22540765"/>
    <w:rsid w:val="232E3D7C"/>
    <w:rsid w:val="26BE320F"/>
    <w:rsid w:val="2ACB2C32"/>
    <w:rsid w:val="2EF26078"/>
    <w:rsid w:val="322172AC"/>
    <w:rsid w:val="409571AF"/>
    <w:rsid w:val="49B906D1"/>
    <w:rsid w:val="52C75C92"/>
    <w:rsid w:val="65E846B9"/>
    <w:rsid w:val="6BD349A7"/>
    <w:rsid w:val="706075A1"/>
    <w:rsid w:val="72F42CB6"/>
    <w:rsid w:val="73FC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165</Words>
  <Characters>942</Characters>
  <Lines>7</Lines>
  <Paragraphs>2</Paragraphs>
  <TotalTime>0</TotalTime>
  <ScaleCrop>false</ScaleCrop>
  <LinksUpToDate>false</LinksUpToDate>
  <CharactersWithSpaces>1105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2019-07-02T04:36:00Z</dcterms:created>
  <dc:creator>刘大军（预算处）</dc:creator>
  <cp:lastModifiedBy>17390</cp:lastModifiedBy>
  <cp:lastPrinted>2019-03-16T01:32:00Z</cp:lastPrinted>
  <dcterms:modified xsi:type="dcterms:W3CDTF">2020-04-07T14:22:39Z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