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突发公共卫生事件应急处理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吉木萨尔县疾病预防控制中心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吉木萨尔县疾病预防控制中心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刘晓玲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财政部《项目支出绩效评价管理办法》（财预〔2020〕10号）和自治区财政厅《自治区财政支出绩效评价管理暂行办法》（新财预〔2018〕189号）等相关政策文件与规定，按照相关要求，吉木萨尔县各PCR实验室现有核酸检测设备满负荷运行、长时间运行造成音分设备损坏，连续全民核酸采集时实验室检测量无法保障，不能满足当前核酸测要求，存在极大隐患，按照当前疫情防控要求；为有效提高PCR实验室核酸测能力，做好疫情核酸筛查工作，经各实验室单位与卫健委论证通过，为保障日检测量达到4-5万管检测量，现申请对疾控中心四层进行改造净化装修用于全民核酸检测筛查工作，因时间紧、任务重，结合当下疫情因素，我院现予以说明原因，申请由我院按应急采购方式：财政部办公厅发布财办库(2020)23号《关于疫情防控采购便利化的通知》相关内容；采购疫情防控相关货物、工程和服务的，应以满足疫情防控工作需要为首要目标，建立采购“绿色通道”，可不执行政府采购法规定的方式和程序。现申请自行采购上述项目，采购过程严格履行采购手续及相关规定，后期做好相关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项目名称：突发公共卫生事件应急处理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吉木萨尔县PCR实验室现有核酸检测设备满负荷运行、长时间运行造成部分设备损坏，连续全民核酸采集时实验室检测无法保障，不能满足当前核酸检测要求，存在极大隐患。按照疫情当前要求：需采购疫情相关货物、工程和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项目实施主体：吉木萨尔县疾病预防控制中心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实施时间：该项目实施时间为2022年9月-2022年12月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2022年吉木萨尔县PCR实验室现有核酸检测设备满负荷运行、长时间运行造成部分设备损坏，连续全民核酸采集时实验室检测无法保障，不能满足当前核酸检测要求，存在极大隐患。按照疫情当前要求：需采购疫情相关货物、工程和服务，有效保障核酸采集检测量，提高全年核酸检测均等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吉木萨尔县疾病预防控制中心编制32名，实有职工30人。中心设立党政办公室、财务科、检验科、疾控科、地方病科、性病/艾滋病防治科、结防科、消杀科、鼠疫监测站等8个科室1个监测站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编制人数32人，其中：事业编制32人。实有在职人数30人，其中：事业在职30人。离退休人员19人。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本项目预算资金总额为1837.37万元，其中：财政资金为1837.37万元，其他资金为0万元。2022年实际收到预算资金1837.37万元，预算资金到位率为100%。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截至2022年12月31日，本项目实际支出1575.58万元，预算执行率85.75%。项目资金主要用于专用材料费用800万元、委托业务费用700万元，办公费75.58万元。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吉木萨尔县PCR实验室现有核酸检测设备满负荷运行、长时间运行造成部分设备损坏，连续全民核酸采集时实验室检测无法保障，不能满足当前核酸检测要求，存在极大隐患。按照疫情当前要求：需采购疫情相关货物、工程和服务（PCR实验室扩建项目可行性研究报告、应急医疗设备的采购等），有效保障核酸采集检测量，提高全年核酸检测均等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“突发公共卫生事件应急处理项目”指标，预期指标值为大于等于6个。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“采购手续费支付准确率”指标，预期指标值为100%。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“突发公共卫生事件应急处理经费”指标，预期指标值为≤1837.37万元。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“保障了核酸采集检测量”指标，预期指标值有所保障。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“全年提高核酸检测均等化水平”指标，预期指标值好。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“受采集人群满意度”指标，预期指标值为95%。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此次我单位根据《财政支出绩效评价管理暂行办法》（财预〔2020〕10号）文件要求对2022年度我单位实施的突发公共卫生事件应急处理开展部门绩效评价，评价核心内容为项目资金、项目产出、项目效益。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突发公共卫生事件应急处理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中心主任姜东任评价组组长，绩效评价工作职责为负责全盘工作。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副主任吴振军任评价组副组长，绩效评价工作职责为为对项目实施情况进行实地调查。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突发公共卫生事件应急处理科室主任及成员任评价组成员，绩效评价工作职责为负责资料审核等工作。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01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01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项目评价小组按照昌吉州财政局大平台绩效系统中统一格式和文本框架要求，结合项目分析评价结果，撰写绩效评价报告。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经评价，本项目达到了年初设立的绩效目标，突发公共卫生事件应急处理项目总体组织规范，完成了突发公共卫生事件应急处理项目的工作目标，在实施过程中取得了良好的成效，具体表现在以下两方面：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在项目决策方面：突发公共卫生事件应急处理项目，立项依据充分，立项程序规范。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2022年本项目预算安排1837.37万元，实际支出1575.58万元，预算执行率85.75%，项目资金使用合规，项目财务管理制度健全，财务监控到位，所有资金支付均按照国库集中支付制度严格执行，现有项目管理制度执行情况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项目产出方面：突发公共卫生事件应急处理项目6个，PCR实验室扩建项目可行性研究报告、应急医疗设备的采购等。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项目效益方面：有效保障核酸采集检测量，提高了全年核酸检测均等化水平。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84分，绩效评级为“良好”。综合评价结论如下：本项目共设置绩效目标4个，实现目标4个，完成率100%。项目决策指标共设置3个，满分指标3个，得分率100%；项目过程指标共设置2个，满分指标2个，得分率100%；项目产出指标共设置4个，满分指标3个，得分率75%；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吉木萨尔县疾病预防控制中心职责，并组织实施。围绕吉木萨尔县卫健委年度工作重点和工作计划制定经费预算，项目立项与部门职责范围相符，属于部门履职所需，项目属于公共财政支持范围，符合地方事权支出责任划分原则。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根据决策依据编制工作计划和经费预算，经过与部门县政府分管领导进行沟通、筛选确定经费预算计划，根据评分标准，该指标不扣分，得3分。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吉木萨尔县PCR实验室现有核酸检测设备满负荷运行、长时间运行造成部分设备损坏，连续全民核酸采集时实验室检测无法保障，不能满足当前核酸检测要求，存在极大隐患。按照疫情当前要求：需采购疫情相关货物、工程和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已采购疫情相关货物、工程和服务（PCR实验室扩建项目可行性研究报告、应急医疗设备的采购等），有效保障核酸采集检测量，提高全年核酸检测均等化水平。绩效目标与实际工作内容一致，预期产出效益和效果是否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突发公共卫生事件应急处理项目6个，采购手续费支付准确率100%、资金拨付及时率100%、突发公共卫生事件应急处理经费1837.37万元，有效保障核酸采集检测量，提高全年核酸检测均等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④该项目批复的预算金额为1837.37万元，《财政项目支出绩效目标表》中预算金额为1837.37万元，预算确定的项目资金与预算确定的项目投资额相差不大。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综上所述，本指标满分为4分，根据评分标准得4分，本项目所设置绩效目标合理。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5个，定性指标2个，指标量化率为71.42%，量化率达70%以上。该《项目绩效目标申报表》中，数量指标指标值为6个突发公共卫生事件应急处理项目，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②预算申请内容为1837.37万元，本项目资金主要用于支付PCR实验室扩建项目可行性研究报告、应急医疗设备的采购等资金，预算申请与《突发公共卫生事件应急处理项目实施方案》中涉及的项目内容匹配。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③本项目预算申请资金1575.58万元，我单位在预算申请中严格按照单位标准和数量进行核算，其中：专用材料费用800万元、委托业务费用700万元，办公费75.58万元。预算确定资金量与实际工作任务相匹配。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资金分配与实际相适应，按照PCR实验室扩建项目可行性研究报告、应急医疗设备的采购等，资金分配额度合理，与项目单位或地方实际相适应。根据评分标准，该指标不扣分，得2分。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本项目预算资金为1897.78万元，实际到位资金1897.78万元，资金到位率=（实际到位资金/预算资金）×100%=100%。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本项目到位资金为1897.78万元，实际支出资金1575.58万元，预算执行率=（实际支出资金/实际到位资金）×100%=（1575.58/1897.78）×100%=85.75%。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制定了相关的制度和管理规定对经费使用进行规范管理，财务制度健全、执行严格，并按照PCR实验室扩建项目可行性研究报告、应急医疗设备的采购等，根据评分标准，该指标不扣分，得4分。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制定了《吉木萨尔县疾病预防控</w:t>
      </w:r>
      <w:r>
        <w:rPr>
          <w:rStyle w:val="18"/>
          <w:rFonts w:hint="eastAsia" w:ascii="楷体" w:hAnsi="楷体" w:eastAsia="楷体"/>
          <w:b w:val="0"/>
          <w:bCs w:val="0"/>
          <w:spacing w:val="-4"/>
          <w:sz w:val="32"/>
          <w:szCs w:val="32"/>
          <w:lang w:eastAsia="zh-CN"/>
        </w:rPr>
        <w:t>制</w:t>
      </w:r>
      <w:r>
        <w:rPr>
          <w:rStyle w:val="18"/>
          <w:rFonts w:hint="eastAsia" w:ascii="楷体" w:hAnsi="楷体" w:eastAsia="楷体"/>
          <w:b w:val="0"/>
          <w:bCs w:val="0"/>
          <w:spacing w:val="-4"/>
          <w:sz w:val="32"/>
          <w:szCs w:val="32"/>
        </w:rPr>
        <w:t>中心专项资金管理办法管理办法》、《吉木萨尔县疾病预防控制中心财务管理制度》、《吉木萨尔县疾病预防控制中心财务内部控制制度》、《吉木萨尔县疾病预防控制中心财务票据管理制度》、《吉木萨尔县疾病预防控制</w:t>
      </w:r>
      <w:bookmarkStart w:id="0" w:name="_GoBack"/>
      <w:bookmarkEnd w:id="0"/>
      <w:r>
        <w:rPr>
          <w:rStyle w:val="18"/>
          <w:rFonts w:hint="eastAsia" w:ascii="楷体" w:hAnsi="楷体" w:eastAsia="楷体"/>
          <w:b w:val="0"/>
          <w:bCs w:val="0"/>
          <w:spacing w:val="-4"/>
          <w:sz w:val="32"/>
          <w:szCs w:val="32"/>
        </w:rPr>
        <w:t>中心财务档案管理制度》，对财政专项资金进行严格管理，并按照PCR实验室扩建项目可行性研究报告、应急医疗设备的采购等，基本做到了专款专用，根据评分标准，该指标不扣分，得2分。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由部门提出经费预算支出可行性方案，经过与县政府分管领导沟通后，报党支部会议研究执行，财务对资金的使用合法合规性进行监督，年底对资金使用效果进行自评，根据评分标准，该指标不扣分，得4分。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项目产出类指标包括产出数量、产出质量、产出时效、产出成本四方面的内容，由项目产出类指标由4个二级指标和4个三级指标构成，权重分为30分，实际得分29.02分，得分率为97%。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“突发公共卫生事件应急处理项目”指标：预期指标值大于等于6个，实际完成指标值为6个，指标完成率为100%。本指标满分为7分，根据评分标准，该指标得7分。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“采购手续费支付准确率”指标：预期指标值等于100%，实际完成指标值为100%，指标完成率为100%，本指标满分为8分，根据评分标准，该指标得8分。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“资金拨付及时率”指标：预期指标值等于100%，实际完成指标值为100%，指标完成率为100%。本指标满分为8分，根据评分标准，该指标得8分。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“突发公共卫生事件应急处理经费”指标：预期指标值大于等于1837.37万元，实际完成指标值为1575.58万元，指标完成率为85.75%。本指标满分为7分，根据评分标准，该指标得6.02分。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“保障了核酸采集检测量”指标：预期指标值有所保障，实际完成指标值达成年度指标，指标完成率为100%。本指标满分为6分，根据评分标准，该指标得6分。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“全年提高核酸检测均等化水平”指标：预期指标值好，实际完成指标值达成年度指标，指标完成率为100%，本指标满分为6分，根据评分标准，该指标得6分。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“受采集人群满意度”指标：预期指标值大于等于95%，实际完成指标值为95%，指标完成率为100%。本指标满分为6分，根据评分标准，该指标得6分。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一是本项目能够严格按照《项目合同书》执行，事前有安排、事后有总结、项目执行情况较好。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二是加强组织领导，本项目绩效评价工作，单位主要领导亲自挂帅，分管领导具体负责，全单位通力配合、从项目到资金，均能很好的执行。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三是加强沟通协调，单位各相关科室之间相互沟通，集中主要力量，确保项目按期完成。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一是对各项指标和指标值要进一步优化、完善，主要在细化、量化上改进，并与具体工作紧密配合，做到客观、如实的评价项目工作。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二是自评价工作还存在自我审定的局限性，会影响评价质量，容易造成问题的疏漏，在客观性和公正性上说服力不强。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三是缺少带着问题去评价的意识，评价不够细致深入。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四是现场评价的方法有限，后续效益评价具体措施和方法较少。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1.项目评价资料有待进一步完善。项目启动时同步做好档案的归纳与整理，及时整理、收集、汇总，健全档案资料。项目后续管理有待进一步加强和跟踪。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2.通过绩效管理，发现实施中存在漏洞，以后加强管理，及时掌握与之相关的各类信息，减少成本，使资金效益最大化。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0E16D9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193</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2024-11-15T13:09:04Z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