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生态环境局2022年第二次财经会-吉木萨尔县空气质量监测分析技术革新项目</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吉木萨尔县生态环境局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吉木萨尔县生态环境局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杨慧</w:t>
      </w:r>
    </w:p>
    <w:p>
      <w:pPr>
        <w:spacing w:line="540" w:lineRule="exact"/>
        <w:ind w:left="273" w:firstLine="567"/>
        <w:rPr>
          <w:rStyle w:val="18"/>
          <w:rFonts w:ascii="黑体" w:hAnsi="黑体" w:eastAsia="黑体"/>
          <w:b w:val="0"/>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2023年04月04日</w:t>
      </w:r>
      <w:bookmarkStart w:id="0" w:name="_GoBack"/>
      <w:bookmarkEnd w:id="0"/>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（一）项目概况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近年来吉木萨尔县重拳推进大气污染防治和能耗“双控”，制定大气污染防控长效机制和煤炭消费总量控制实施方案，供热市场整合、大力推行清洁能源替代，建成环境污染监控中心并投用，环保提标改造全面完成，空气质量稳中向好。但另一方面，吉木萨尔县近年来区域总体工业企业呈增长态势，区域环境沙尘天气污染仍有加重区趋势，冬季采暖季燃煤、传输等因素引起的空气质量恶化仍有较高风险，夏季臭氧污染呈现明显上升势头，在大气污染分析方面能力仍显薄弱，尤其是颗粒物专项监测方面能力仍较为薄弱，同时网格化监测监管分析应用能力偏弱且技术手段单一，对空气污染缺乏有效的预判性和应对技术，对重污染预警和应对防控缺乏有效技术和管控手段，这些都制约了吉木萨尔县空气质量的进一步提升和环境的改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鉴于此，本项目基于现有我县空气质量监测现状和整体技术能力水平，从监测能力、水平与质量提升、数据质量提升与分析应用技术提升、污染成因分析与解析技术手段革新、空气质量污染预警与防控技术能力提升、重污染应对的科学性和环境管控有效性提升等角度综合考虑，投入力量，开展补充建设、技术攻关与革新，实现我县空气质量精细化监测能力、污染数据分析应用技术手段整体提升，尤其在污染预警、污染成因分析方面提升技术手段的科学性、多样性和创新性，在污染防控与应对技术方面提升有效性，对实现总体大气污染应对技术能力的整体提升具有重要意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本项目实施，完善和提升我县大气环境的综合监测能力，尤其是颗粒物的有效监测能力方面引入标准站建设，提升数据质量；在我县空气质量的精细化监测与数据分析应用方面形成新的技术手段，引入先进的污染预警与成因分析技术；深入分析我县排放源现状，针对性提升污染管控措施的有效性和机制联动；通过多途径综合技术革新，提升本地大气污染风险的监控分析、预判防控、成因溯源和应对管控的综合能力，全面提升吉木萨尔县的空气质量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吉木萨尔县空气质量监测分析技术革新项目分为3个子项目，分别为吉木萨尔县空气质量监测预警与污染防治应对技术服务项目、吉木萨尔县空气质量监测预警车载走航分析服务项目、昌吉州生态环境局吉木萨尔县分局空气自动站设备购置项目（备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(1)名称：开展吉木萨尔县空气质量监测预警与污染防治应对技术服务项目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主要内容：基于现有的空气质量微型站监测，对空气质量6参数与气象5参数等传感器性能进行可靠性维护与质控，对监测数据建立自动与人工审核与二次校验技术，提升数据质量。检查、抽查单站点数据质量与数据传输，评估稳定性和准确度；运用比对监测设备或州控站监测数据对单站点仪器开展比对分析、优化，评估仪器设备数据可靠性和准确度；对上传的原始数据入库存档开发人工与自动校正技术系统，实现质控技术可靠性提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(2)项目名称：吉木萨尔县空气质量监测预警车载走航分析服务项目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主要内容：利用出租车为载体，在10辆出租车上分别安装1套道路车载走航颗粒物监测分析设备，利用其运行时间长，运行范围广的优点，对监测区域道路及周边空气中的PM10、PM2.5浓度进行高密度精准监控，监测数据利用移动物联网技术实时传送到云平台，并利用大数据处理绘制道路污染云图，使得监测区域道路大气污染状况直观呈现，为重点区域靶向治理提供数据支撑。建立车载道路移动监测监管平台及手机APP，实现道路扬尘污染的在线监测监控。提供数据分析服务，按要求出具污染物分析报告，为摸清全县整体污染状况、污染分布、浓度水平，了解特征污染因子及其随时间变化提供数据支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（3）项目名称：昌吉州生态环境局吉木萨尔县分局空气自动站设备购置项目（备机）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项目主要内容：为保障环境空气自动监测站点有效运行，确保设备出现故障后及时更换备机，因此购置颗粒物（PM10）、细颗粒物（PM2.5）采样监测设备，确保数据有效率。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(1)项目实施主体：南京雨后地软环境技术有限公司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实施时间：该项目实施时间为2022年6月-2025年6月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实施结果：完成了基于已完成布设的40台空气质量微型监测站的设备运维，对空气质量6参数与气象5参数传感器性能进行可靠性运维，提升数据质量、评估稳定性和准确度，提升质控技术的可靠性。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开展污染预警技术革新，完成了预报预警系统的搭建，实现未来3天空气质量精细化预报和未来10天污染趋势预警结果，初步建立了年度业务化技术支持机制。进行污染成因分析技术创新，初步完成了溯源解析技术系统的搭建，针对未来预报轻度及以上污染天气，提供首要污染物的溯源解析分析服务。开展重污染应对与管控技术革新，初步完成企业评估系统与智慧达标系统的搭建，以期实现对当地重点企业排放污染的影响区域以及影响程度进行预警、提供颗粒物和臭氧协同管控方案，将为本地空气质量考核目标提供实际可行的技术方案。以污染解析数据为基础，利用现有平台集成的多源数据，分析重污染期空气质量变化规律、当地排放影响规律，完成各类分析报告。针对重污染过程，开发应对技术体系，结合重污染天气应急预案，建立了污染排放特征库、管控措施库、应急任务筛选和分发机制，提升污染防控与应对技术的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执行期间，协助单位派驻2名专业技术人员提供驻场前端调查安装调试及数据分析，同时由1名教授、2名博士、2名高级工程师组建专家团队牵头后端研发与技术支持。在项目开展过程中，项目负责人杨慧和项目主管任杰积极开展项目的顶层设计并组织项目管理实施，杨生鹏协调其余成员及指挥中心人员进行微站点设备运维、污染源排查和统计工作，以支持项目顺利开展。工作开展中，以实际监测数据为基础，利用现有平台解析产品，结合我县实际情况进行分析，发布空气质量污染调度、预警信息200余条、完成各类分析报告共计110余份。有效帮助助吉木萨尔县大气污染防治工作取得了实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（2）项目实施主体：山东诺方电子科技有限公司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实施时间：该项目实施时间为2022年6月-2025年6月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结果：2022年5月23日，通过公开招标的方式，由山东诺方电子科技有限公司中标《吉木萨尔县空气质量监测预警车载走航分析服务》项目。2022年6月1日，昌吉州生态环境局吉木萨尔县分局与山东诺方电子科技有限公司正式签订项目合同。2022年6月15日起，山东诺方电子科技有限公司按合同要求，交付实施项目。在项目服务期内，建立吉木萨尔县车载走航分析平台，布设10套车载走航监测设备，借助走航大气监测平台可自动生成城市道路颗粒物污染云图，通过“红橙黄绿”分类显示主城区道路大气污染状况，分析颗粒物在城市中的分布情况，科学评价其污染水平，为本县大气污染防治精准监测、指向溯源、靶向治理提供大数据支撑。项目运行期间通过走航平台数据分析，吉木萨尔县主要污染路段有高昌路（淮东路-锦绣路）、老城巷（五彩花园-人民西路）、乌奇路（东梁村-吉木萨尔县二工乡初级中学南420米）、准噶尔路（天山路-马家槽子村）、乌奇路（西梁村西260米-东梁村）等。截至2023年3月31日，运行总距离约21万公里，总共获取约875万组数据，设备在线率100%；提供日报173份、月报9份、阶段性报表1份。根据走航平台监测情况协助发布每日重点管控道路调度，指导扬尘治理精准执法，进一步落实城市区域污染源动态监管与处置的联动能力，全面提升了吉木萨尔县污染物动态解析与综合分析应用能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（3）项目实施主体：新疆凯特尔环保科技有限公司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实施时间：该项目实施时间为2022年6月-2022年12月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结果：2022年6月，通过公开招标的方式，由新疆凯特尔环保科技有限公司中标，2022年6月22日签订项目合同。该公司于7月完成设备配备及设备运行的验收，目前该设备在站点设备发生异常时启用，确保了监测数据的准确性、有效性，为分析我县空气质量提供了技术支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（1）实施主体：南京雨后地软环境技术有限公司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主要职能：主要承担空气质量监测与质控技术集成示范与应用、重污染应对技术开发与革新。</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（2）实施主体：山东诺方电子科技有限公司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主要职能：建立吉木萨尔县车载走航分析平台，布设10套车载走航监测设备，借助走航大气监测平台可自动生成城市道路颗粒物污染云图，通过“红橙黄绿”分类显示主城区道路大气污染状况，分析颗粒物在城市中的分布情况，科学评价其污染水平，为本县大气污染防治精准监测、指向溯源、靶向治理提供大数据支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（3）实施主体：新疆凯特尔环保科技有限公司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主要职能：购置颗粒物（PM10）、细颗粒物（PM2.5）采样监测设备作为监测备机，运维2年，确保数据有效率。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 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本项目预算资金总额为238.9万元，其中：科技部门拨款资金为238.9万元。2022年实际收到预算资金238.9万元，预算资金到位率为100%。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截至2022年12月31日，本项目实际支出238.9万元，预算执行率100%。</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（二）项目绩效目标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1.项目绩效总目标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完成空气质量精细化监测与质控技术开发。基于现有40台空气质量微型站监测，对空气质量6参数与气象5参数等传感器性能进行可靠性维护与质控；实现监测系统稳定运行、数据质控、管理共享与分析应用。实现污染预警技术革新。实现3天空气质量精细化预警和10天污染趋势预警，建立和实现年度业务化技术支持机制。实现污染成因分析技术创新。实现颗粒物和臭氧的区域贡献、行业贡献、轨迹溯源的实时滚动业务分析技术支持，提供周报、月报、年报等多尺度分析报告技术支持。实现重污染应对与管控技术革新。提供本县重污染天气防治技术支持，组织参加并提供污染会商技术支持，提供重污染天气诊断意见技术支持和成因分析技术支持，实现重污染评估和管控支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（2）实现细颗粒物与臭氧污染协同控制，生态环境持续改善，主要污染物排放总量持续下降。争取到2025年，全县PM2.5、PM10浓度持续下降，空气质量稳步提升，严重污染天气持续减少。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开展污染预警、污染成因分析技术创新，建立实现本地污染成因分析与溯源解析技术系统，实现颗粒物和臭氧的区域贡献、行业贡献、轨迹溯源的实时滚动分析，提供周报、月报、年报等多尺度分析报告技术支持；开展污染应对管控技术革新，实施污染预警、成因分析、应对管控技术初步应用。建立污染应对管控技术系统，实现重污染天气应对与防控技术支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在10辆出租车安装1套道路车载走航颗粒物监测分析设备，监测参数（PM2.5、PM10），保证设备稳定、可靠、正常运行。对全县道路的颗粒物浓度进行高密度精准监控，及时发布预警信息，促进基层治理，有效降低城市污染物排放，提升道路扬尘防治精细化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预算法》《项目支出绩效评价管理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“购置空气质量自动监测设备”指标，预期指标值为等于1套。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“空气质量监测及预警”指标，预期指标值为≥100次。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“及时完成率”指标，预期指标值为100%。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“严格执行预算”，预期指标值为≤238.9万元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（2）项目效益目标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“大气环境稳定良好”，预期指标值为保持良好，达到目标要求。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“生态环境风险得到有效管控”指标，预期指标值为有效提高。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④可持续影响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（3）满意度目标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群众满意度指标，预期指标值为≥90%。</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（一）绩效评价目的、对象和范围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绩效评价目的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的目的是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对2022年度我单位实施的吉木萨尔县空气质量监测分析技术革新项目开展部门绩效评价，评价核心内容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范围主要围绕项目资金使用情况、财务管理状况和资产配置、使用、处置及其收益管理情况；项目管理相关制度及措施是否被认真执行；绩效目标的实现程度，包括是否达到预定产出和效果等方面进行部门绩效评价。</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全面实施预算绩效管理的工作方案》（新财预〔2018〕158号）、《自治区财政支出绩效评价管理暂行办法》（新财预〔2018〕189号）系列文件的要求，本次绩效评价秉承科学规范、公正公开、分级分类、绩效相关等原则，按照从投入、过程到产出效果和影响的绩效逻辑路径，结合吉生态环境局“千吨万人”饮用水、农田灌溉区用水监测服务和环境空气质量自动监测系统项目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根据以上原则，本次绩效评价遵循的原则包括：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设置指标体系结构如下：设置一级指标共3个，包括：决策指标（21%）、过程指标（19%）、产出指标（30%）、效益指标（30%）四类指标，具体指标分类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一级指标为：决策、过程、产出、效益。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二级指标为：项目立项、绩效目标、资金投入、资金管理、组织实施、产出数量、产出质量、产出时效、产出成本、项目效益。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体系包括综合评价表和基础表两部分，综合评价表是评价的依据，基础表是支持评价的基础数据。指标体系为评分所用，需要基础表、问卷调查和访谈的支持。综合评价表中各指标的权重由该项目绩效评价小组根据绩效评价原理和评价需求，在调研基础上依据指标的重要性制定形成。详细指标体系见“附件1：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绩效评价方法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小组根据该项目资金的性质和特点，可选用比较法、因素分析法、公众评判法以及文献法对项目进行评价，旨在通过综合分析影响绩效目标实现、实施效果的内外部因素，从而评价本项目绩效。三级指标分析环节：总体采用比较法，同时辅以文献法、成本效益法、因素分析法以及公众评判法，根据不同三级指标类型进行逐项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①定量指标分析环节：主要采用比较法，对比三级指标预期指标值和三级指标截止评价日的完成情况，综合分析绩效目标实现程度。详细评价方法的应用如下：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般量化统计类等定量指标：通过对比实际完成值和预期指标值，达成预期指标值的，记该指标所赋全部分值；对完成值高于指标值较多的，要分析原因，如果是由于年初指标值设定明显偏低造成的，要按照偏离度适度调减分值；未完成指标值的，按照完成值与指标值的比值计算分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属于“是”或“否”判断的单一评判定量指标：比较法，符合要求的得满分，不符合要求的不得分或者扣相应的分数。</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满意度指标：主要采用比较法，据满意度问卷统计情况计算完成比率与预期指标值对比，达成满意度预期目标的，得满分；未完成指标值的，按照完成值与预期指标值的比值计算得分；满意度小于60%不得分。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-80%（含）、80%-60%（含）、60%-0%合理确定分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 绩效评价标准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单位于2023年3月1日，根据《项目支出绩效评价管理办法》（财预〔2020〕10号）等文件相关要求与规定，确定绩效评价工作小组，正式开始前期准备工作，通过对评价对象前期调研，确定了评价的目的、方法以及评价的原则，根据项目的内容和特征制定了评价指标体系及评价标准。成员构成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陈勇任评价组组长，主要负责确定绩效评价木板、总体协调沟通、全盘统筹、总体质量把关等工作。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王彦婷任评价组副组长，主要负责绩效评价现场督导，对评价组成员的评价检查工作提供技术指导与支持，对实效评价工作质量把关。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杨慧、刘新玲、赵茜任评价组成员，主要负责现场调研工作，完成收集整理资料、审核数据、填报绩效评价内容等工作。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3月1日-3月15日，评价工作进入实施阶段。经评价组通过整理单位前期提交的资料，与项目实施负责人沟通，了解资金的内容、操作流程、管理机制、资金使用方向等情况，进行信息采集，了解项目设置背景及资金使用等情况，采用综合分析法对项目的决策、管理、绩效进行的综合评价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3月16日-3月31日，评价小组按照绩效评价的原则和规范，对取得的资料进行审查核实，对采集的数据进行分析，按照绩效评价指标评分表逐项进行打分、分析，汇总各方评价结果，综合分析并形成评价结论首先按照指标体系进行定量、定性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项目评价小组按照吉木萨尔县财政局大平台绩效系统中统一格式和文本框架要求，结合项目分析评价结果，撰写绩效评价报告。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5.归集档案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我单位项目负责人落实档案管理制度，将项目相关资料存档，包括但不限于：评价项目基本情况和相关文件、评价实施方案、项目支付资料等相关档案。</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ab/>
        <w:t>经评价，本项目达到了年初设立的绩效目标，吉木萨尔县空气质量监测分析技术革新项目，总体组织规范，完成了生态环境局“吉木萨尔县空气质量监测分析技术革新项目的工作目标，在实施过程中取得了良好的成效，具体表现在以下两方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在项目决策方面：项目决策清晰，分配人员合理。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项目管理方面：项目管理严格符合相关规定。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项目产出方面：项目产出成果与预期效果相关。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项目效益方面：根据监测监管结果采取有效措施进行管控，不断提高群众满意度。有效改善了本县生态环境，为大气监管提供技术支撑。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（二）综合评价结论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比较法、公众评判法等对本项目绩效进行客观评价，最终评分结果：总分为100分，绩效评级为“优秀”。综合评价结论如下：本项目共设置绩效目标18个，实现目标18个，完成率100%。项目决策指标共设置6个，满分指标6个，得分率100%；项目过程指标共设置5个，满分指标5个，得分率100%；项目产出指标共设置4个，满分指标4个，得分率100%；项目效益指标共设置3个，满分指标3个，得分率100%。</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项目决策类指标包括项目立项、绩效目标和资金投入三方面的内容，由3个二级指标和6个三级指标构成，权重分为21分，实际得分21分，得分率为100%。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立项符合《中华人民共和国环境保护法》《生态环境领域中央与地方财政事权和支出责任划分改革方案》（国办发〔2020〕13号）《生态环境监测规划纲要（2020-2035年）》（环监测〔2019〕86号）《关于推进生态环境监测体系与监测能力现代化的若干意见》（环办监测〔2020〕9号）及生态环境监测机构工作职责等法律法规关于“生态环境保护”的国民经济发展规划和相关政策；项目属于部门履职所需；根据《财政资金直接支付申请书》，本项目资金性质为“县财政资金”，功能分类为“2060499”，经济分类为“咨询费支出”，根据《中华人民共和国预算法》属于公共财政支持范围，符合中央、地方事权支出责任划分原则；经检查财政项目指标大平台，本项目不存在重复。综上，该指标满分5分，根据评分标准得5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按照规定的程序申请设立；描述主要的审批文件、材料，并评价是否符合相关要求；事前是否已经过必要的可行性研究、专家论证、风险评估、绩效评估、集体决策，并描述必要的程序过程。综上，该指标满分3分，根据评分标准得3分，本项目立项程序合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①本项目已设置年度绩效目标，具体内容为“和环境空气质量自动监测系统数据购买服务项目欠款”。</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本项目实际工作为：完善和提升我县大气环境的综合监测能力，尤其是颗粒物的有效监测能力方面引入标准站建设，提升数据质量；在我县空气质量的精细化监测与数据分析应用方面形成新的技术手段，引入先进的污染预警与成因分析技术；深入分析我县排放源现状，针对性提升污染管控措施的有效性和机制联动；通过多途径综合技术革新，提升本地大气污染风险的监控分析、预判防控、成因溯源和应对管控的综合能力，全面提升吉木萨尔县的空气质量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本项目按照绩效目标完成数量指标、质量指标、时效指标、成本指标，具体达成了那些效益目标，进行简要描述。通过购置空气质量自动监测设备1套实现100次，及时支付资金238.9万元，是大气环境稳定良好，生态环境风险得到有效管控，群众满意度95%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④该项目批复的预算金额为238.9万元，《财政项目支出绩效目标表》中预算金额为238.9万元，预算确定的项目资金与预算确定的项目投资额相匹配。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综上所述，该指标满分4分，根据评分标准得4分，绩效目标设置合理。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3个，二级指标7个，三级指标7个，定量指标5个，定性指标2个，指标量化率为71.43%，量化率达70%以上。该《项目绩效目标申报表》中，数量指标指标值为购置空气质量自动监测设备，三级指标的年度指标值与年度绩效目标中任务数一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综上所述，本指标满分为3分，根据评分标准得3分，本项目所设置绩效指标明确。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（1）预算编制科学性：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①本项目预算编制通过前期调研和类似项目对比分析，预算编制较科学且经过论证。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②预算申请内容为238.9万元，本项目资金主要用于支付咨询费资金，预算申请与《空气质量监测分析技术革新项目实施方案》中涉及的项目内容匹配。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③本项目预算申请资金238.9万元，我单位在预算申请中严格按照单位标准和数量进行核算，咨询费费用238.9万元。预算确定资金量与实际工作任务相匹配。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①本项目实际分配资金以吉木萨尔县第二次财经委员会文件为依据进行资金分配，预算资金分配依据充分。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②根据吉木萨尔县第二次财经委员会文件显示，本项目实际到位资金238.9万元，实际分配资金与我单位提交申请的资金额度一致，资金分配额度合理，与我单位实际需求相适应。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综上所述，本指标满分为2分，根据评分标准得2分，本项目资金分配合理。</w:t>
      </w:r>
      <w:r>
        <w:rPr>
          <w:rStyle w:val="18"/>
          <w:rFonts w:hint="eastAsia" w:ascii="楷体" w:hAnsi="楷体" w:eastAsia="楷体"/>
          <w:b w:val="0"/>
          <w:bCs w:val="0"/>
          <w:spacing w:val="-4"/>
          <w:sz w:val="32"/>
          <w:szCs w:val="32"/>
        </w:rPr>
        <w:tab/>
      </w:r>
    </w:p>
    <w:p>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（二）项目过程情况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项目过程类指标包括资金管理和组织实施两方面的内容，由2个二级指标和4个三级指标构成，权重分为19分，实际得分19分，得分率为100%。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本项目预算资金为238.9万元，实际到位资金238.9万元，资金到位率=（实际到位资金/预算资金）×100%=100%。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本项目到资金为238.9万元，实际支出资金238.9万元，预算执行率=（实际支出资金/实际到位资金）×100%=（1）×100%=100%。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综上所述，本指标满分为5分，根据评分标准得5分,本项目预算执行率为100%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本项目合同、财务支出凭证等资料，本项目资金使用符合国家财经法规、《政府会计制度》以及《昌吉州生态环境局吉木萨尔县分局单位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综上所述，本指标满分为4分，根据评分标准得4分,本项目资金使用合规。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昌吉州生态环境局吉木萨尔县分局项目管理制度》《昌吉州生态环境局吉木萨尔县分局采购管理制度》等，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综上所述，本指标满分为2分，根据评分标准得2分,本项目管理制度健全。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该项目的实施符合《绩效管理办法》《单位管理制度》《政府采购业务管理制度》《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②经现场查证项目合同书、验收评审表、财务支付凭证等资料齐全并及时归档。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③本项目不存在调整。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④本项目实施所需要的项目人员和场地设备均已落实到位，具体涉及内容包括：为确保项目的顺利实施我单位成立了项目管理小组，人员均已配备到位，项目实施过程中所需的场地、水、电等配套也已到位。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（三）项目产出情况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项目产出类指标包括产出数量、产出质量、产出时效、产出成本四方面的内容，由项目产出类指标由4个二级指标和4个三级指标构成，权重分为30分，实际得分30分，得分率为100%。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“购置空气质量自动监测设备”指标：预期指标值为1套，实际完成指标值为1套，指标完成率为100%。本指标满分为8分，根据评分标准，该指标得8分。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“空气质量监测及预警”指标：预期指标值为≥100次，实际完成指标值为100次，指标完成率为100%。本指标满分为8分，根据评分标准，该指标得8分。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“及时完成率”指标：预期指标值为100%，实际完成指标值为100%，指标完成率为100%。本指标满分为4分，根据评分标准，该指标得4分。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“严格执行预算”指标：预期指标值为≤238.9万元，实际完成指标值为238.9万元，指标完成率为100%。本指标满分为10分，根据评分标准，该指标得10分。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（四）项目效益情况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项目效益类指标由3个二级指标和3个三级指标构成，权重分为30分，实际得分30分，得分率为100%。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1.社会效益指标完成情况分析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“大气环境稳定良好”指标：预期指标值为保持持续稳定，实际完成指标值为达成年度指标，指标完成率为100%。本指标满分为10分，根据评分标准，该指标得10分。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2.生态效益指标完成情况分析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“生态环境风险得到有效管控”指标：预期指标值为有效提高，实际完成指标值为达成年度指标，指标完成率为100%。本指标满分为10分，根据评分标准，该指标得10分。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5.满意度指标完成情况分析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“群众满意度”指标：预期指标值为≥95%，实际完成指标值为95%，指标完成率为100%。本指标满分为10分，根据评分标准，该指标得10分。</w:t>
      </w:r>
    </w:p>
    <w:p>
      <w:pPr>
        <w:spacing w:line="540" w:lineRule="exact"/>
        <w:ind w:firstLine="567"/>
        <w:rPr>
          <w:rStyle w:val="18"/>
          <w:rFonts w:ascii="楷体" w:hAnsi="楷体" w:eastAsia="楷体"/>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部分业务人员绩效管理意识有待增强，未能全面深入认识理解绩效管理工作的意义。绩效管理经验不足，预算绩效管理工作有待进一步落实。</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绩效指标的明确性、可衡量性、相关性还需进一步提升。预算精细化管理还需完善，预算编制管理水平仍有进一步提升的空间。</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六、有关建议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加大绩效工作宣传力度，强化绩效理念。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完善绩效指标，提高整体绩效目标质量。提升预算精细化管理水平。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继续完善预算绩效管理相关工作制度，建立全过程预算绩效管理链条，有效贯彻落实全面实施绩效管理的精神。</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我单位对上述项目支出绩效评价报告内反映内容的真实性、完整性负责，接受上级部门及社会公众监督。</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Malgun Gothic Semilight"/>
    <w:panose1 w:val="00000000000000000000"/>
    <w:charset w:val="86"/>
    <w:family w:val="auto"/>
    <w:pitch w:val="default"/>
    <w:sig w:usb0="00000000" w:usb1="0000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Malgun Gothic Semilight">
    <w:panose1 w:val="020B0502040204020203"/>
    <w:charset w:val="86"/>
    <w:family w:val="auto"/>
    <w:pitch w:val="default"/>
    <w:sig w:usb0="900002AF" w:usb1="01D77CFB" w:usb2="00000012" w:usb3="00000000" w:csb0="203E01BD" w:csb1="D7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9A05724"/>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93</Words>
  <Characters>531</Characters>
  <Lines>4</Lines>
  <Paragraphs>1</Paragraphs>
  <TotalTime>168</TotalTime>
  <ScaleCrop>false</ScaleCrop>
  <LinksUpToDate>false</LinksUpToDate>
  <CharactersWithSpaces>623</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雨。</cp:lastModifiedBy>
  <cp:lastPrinted>2018-12-31T10:56:00Z</cp:lastPrinted>
  <dcterms:modified xsi:type="dcterms:W3CDTF">2023-10-18T08:00:13Z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C734C92AAAF24344A0E4232D8EB3359B</vt:lpwstr>
  </property>
</Properties>
</file>