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昌吉州疫情防控能力提升项目补助资金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吉木萨尔县卫生健康委员会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吉木萨尔县卫生健康委员会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陈磊</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社[2022]31号关于拨付2022年昌吉州本级疫情防控能力提升项目补助资金的通知〉文件精神，〈昌州财预[2022]65号关于下达昌吉州疫情防控物资购置及一次性财力补助资金的通知〉文件精神，开展方舱医院和救助能力提升、急救转运能力提升、集中隔离人员补助、疫情防控物资购置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项目名称：昌吉州疫情防控能力提升项目补助资金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项目主要内容：开展方舱医院和救助能力提升、急救转运能力提升、集中隔离人员补助、疫情防控物资购置等工作。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项目实施主体：吉木萨尔县卫生健康委员会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实施结果：根据文件精神，项目部根据项目工作方案，通过招投标，政府采购程序购置核酸采样车8辆、购入救护车8辆、购置放舱医院医疗设备50种，车载CT1套、支付集中医学观察服务第三方服务费等。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组织拟订国民健康政策措施，贯彻执行卫生健康事业发展法律法规、政策、规章和标准并组织实施。统筹规划卫生健康资源配置，研究拟订县卫生健康规划并组织实施。制定并组织实施推进卫生健康基本公共服务均等化、普惠化、便捷化和公共资源向基层延伸等政策措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协调推进深化医药卫生体制改革，贯彻执行深化医药卫生体制改革重大方针、政策、措施。组织深化公立医院综合改革，推进管办分离，健全现代医院管理制度，制定并组织实施推动卫生健康公共服务提供主体多元化、方式多样化的政策措施，提出医疗服务和药品价格政策的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（三）制定并组织落实县疾病预防控制规划、免疫规划以及严重危害人民健康公共卫生问题的干预措施。负责卫生应急工作，负责突发公共卫生事件的预防控制和各类突发公共事件的医疗卫生救援。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（四）组织拟订并协调落实应对人口老龄化政策措施，负责推进县老年健康服务体系建设和医养结合工作。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（五）贯彻落实国家药物政策和国家基本药物制度，负责药品使用监测、临床综合评价和短缺药品预警工作。执行国家药典，提出基本药物价格政策的建议。负责食品安全风险监测评估。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负责职责范围内的职业卫生、放射卫生、环境卫生、学校卫生、公共场所卫生、饮用水卫生等公共卫生和监督管理，负责传染病防治监督，健全卫生健康综合监督体系。牵头《烟草控制框架公约》履约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（七）监督实施医疗机构、医疗服务行业管理办法，建立医疗服务评价和监督管理体系。实施卫生健康专业技术人员资格标准。组织实施医疗服务规范、标准和卫生健康专业技术人员执业规则、服务规范。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（八）负责计划生育管理和服务工作，开展人口监测预警，研究提出人口与家庭发展相关政策建议，完善计划生育政策措施。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九）负责基层卫生工作，指导乡镇卫生院及其村卫生室、社区卫生服务中心及其卫生服务站的卫生健康工作，指导医疗卫生、妇幼健康服务体系和全科医生队伍建设。贯彻落实基本公共卫生服务规范。推进卫生健康科技创新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（十）负责重要会议与重大活动的医疗卫生保障工作。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（十一）承担县老龄委员会的日常工作。指导县计划生育协会的业务工作。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（十二）完成县党委、县人民政府交办的其他任务。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三）职能转变。县卫生健康委员会应当牢固树立大卫生、大健康理念，推动实施健康中国、健康新疆、健康昌吉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生活困难群众倾斜。三是更加注重提高服务质量和水平，推进卫生健康基本公共卫生服务均等化、普惠化、便捷化。四是协调推进深化医药卫生体制改革，加大公立医院改革力度，推进管办分离，推动卫生健康公共服务提供主体多元化、提供方式多样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（十四）有关职责分工。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与县发展和改革委员会的有关职责分工。县卫生健康委员会负责开展人口监测预警工作，拟订生育政策措施，研究提出与生育相关的人口数量、素质、结构、分布方面的政策建议，促进生育政策和相关经济社会政策配套衔接，参与制定人口发展规划和政策措施，落实国家、区、州、县人口发展规划中的有关任务。县发展和改革委员会负责组织监测和评估人口变动情况及趋势影响，建立人口预测预报制度，负责重大决策人口影响评估，完善重大人口政策咨询机制，研究提出县人口发展战略，拟订人口发展规划和人口政策措施，研究提出人口与经济、社会、资源、环境协调可持续发展，以及统筹促进人口长期均衡发展的政策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与县民政局的有关职责分工。县卫生健康委员会负责拟订县应对人口老龄化、医养结合政策措施，综合协调、督促指导、组织推进老龄事业发展，承担老年疾病防治、老年人医疗照护、老年人心理健康与关怀服务等老年健康工作。县民政局负责统筹推进、督促指导、监督管理全县养老服务工作，拟订养老服务体系建设规划、政策措施并组织实施，承担老年人福利和特殊困难老年人救助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与县市场监督管理局的有关职责分工。县卫生健康委员会负责食品安全风险评估工作，会同县市场监督管理局等部门制定、实施食品安全风险监测计划。县卫生健康委员会对通过食品安全风险监测或者接到举报发现食品可能存在安全隐患的，应当立即组织进行检验和食品安全风险评估，并及时向县市场监督管理局等部门通报食品安全风险评估结果，对得出不安全结论的食品，县市场监督管理局等部门应当立即采取措施。县市场监督管理局等部门在监督管理工作中发现需要进行食品安全风险评估的，应当及时向县卫生健康委员会提出建议。县卫生健康委员会配合具市场监督管理局贯彻落实国家药典，县市场监督管理局会同县卫生健康委员会建立较大药品不良反应和医疗器械不良事件相互通报和联合处置机制。对于既有餐饮服务同时兼有住宿、洗浴、娱乐等服务的公共场所，县市场监督管理局负责餐饮服务安全监管， 县卫生健康委员会负责公共场所卫生监督管理。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4、与县医疗保障局的有关职责分工。县卫生健康委员会、县医疗保障局等部门在医疗、医保、医药等方面加强制度、 政策衔接，建立沟通协商机制，协同推进改革，提高医疗资源使用效率和医疗保障水平。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2.部门机构设置及人员构成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吉木萨尔县卫生健康委员会无下属预算单位，下设4个处室，分别是：办公室、计划生育与妇幼健康科、医政药政科教科（行政审批科）基层卫生健康科。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吉木萨尔县卫生健康委员会单位编制数33名 ，其中：行政编制12名，机关工勤事业编制2名，参公编制8名，事业编制11名。实有人员27 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本项目预算资金总额为1371.22万元，其中：财政资金为1371.22万元，其他资金为0万元。2022年实际收到预算资金1371.22万元，预算资金到位率为100%。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1371.22万元，预算执行率100%。项目资金主要用于支付方舱医院和救助能力提升费用84万元、急救转运能力提升费用348.49万元、集中隔离人员补助费用103.53万元、疫情防控物资购置费用79.2万元，其他费用756万元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1、集中医学观察点负责隔离人员及工作人员的住宿及餐饮。 2、购买核酸采样车及救护车，保障方舱医院设备安装齐全，提升基层医疗机构疫情防控能力，保障防控工作运行顺利。 3、防止疫情扩散，保障吉木萨尔县广大人民群众的生命安全。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“购置核酸采样车数量”指标，预期指标值为≥8辆。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“购入救护车数量”指标，预期指标值为≥8辆。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“保障集中医学观察服务中心数”指标，预期指标值为≥1所。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“方舱医院购置设备种类”指标，预期指标值为≥50种。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“车载CT”指标，预期指标值为≥1套。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“核酸采样车验收合格率”指标，预期指标值为=100%。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“救护车验收合格率”指标，预期指标值为=100%。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“方舱医院设备验收合格率”指标，预期指标值为=100%。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“车载CT验收合格率”指标，预期指标值为=100%。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“疫情防控能力提升总成本”指标，预期指标值为≤1371.22万元。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“保障吉木萨尔县人民群众生命安全”指标，预期指标值为有效保障。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“医护人员疫情防控技能”指标，预期指标值为不断提高。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“吉木萨尔县疫情防控措施”指标，预期指标值为不断加强。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“吉木萨尔县疫情防控群众满意度”指标，预期指标值为&gt;=95%。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昌吉州疫情防控能力提升项目补助资金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昌吉州疫情防控能力提升项目补助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1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陈磊任评价组组长，主要负责确定绩效评价模板、总体协调沟通、全盘统筹、总体质量把关等工作。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蒋倩倩任评价组副组长，主要负责绩效评价现场督导，对评价组成员的评价检查工作提供技术指导与支持，对实效评价工作质量把关。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王晶任评价组成员，主要负责现场调研工作，完成收集整理资料、审核数据、填报绩效评价内容等工作。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10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10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经评价，本项目达到了年初设立的绩效目标，昌吉州疫情防控能力提升项目补助资金项目总体组织规范，完成了昌吉州疫情防控能力提升项目补助资金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在项目决策方面：项目立项依据充分、程序规范性达到合规；绩效目标合理性达到合理、绩效指标明确性能够明确；预算编制科学性达到科学、资金分配合理性做到合理。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项目管理方面：资金管理上资金到位率100%；预算执行率100%；资金使用合规性100%；组织实施健全；制度执行有效性有效。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产出数量上，购置核酸采样车数量完成8辆；购入救护车数量完成8辆，保障集中医学观察服务中心数1所，方舱医院购置设备种类完成50种，车载CT购置1套；产出质量方面：核酸采样车验收合格率100%，救护车验收合格率100%，方舱医院设备验收合格率100%，车载CT验收合格率100%；产出时效方面，资金支付及时率100%，产出成本方面，疫情防控能力提升总成本控制在1371.22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项目效益方面：社会效益指标保障吉木萨尔县人民群众生命安全达成年度指标；可持续影响指标上，提高医护人员疫情防控技能达成年度指标，加强吉木萨尔县疫情防控措施达成年度指标。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项目满意度方面：吉木萨尔县疫情防控群众满意度达到98%。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综合评价结论如下：本项目共设置绩效目标27个，实现目标27个，完成率100%。项目决策指标共设置6个，满分指标6个，得分率100%；项目过程指标共设置5个，满分指标5个，得分率100%；项目产出指标共设置11个，满分指标11个，得分率100%；项目效益指标共设置4个，满分指标4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项目立项符合《政府投资条例》（</w:t>
      </w:r>
      <w:r>
        <w:rPr>
          <w:rStyle w:val="18"/>
          <w:rFonts w:hint="eastAsia" w:ascii="楷体" w:hAnsi="楷体" w:eastAsia="楷体"/>
          <w:b w:val="0"/>
          <w:bCs w:val="0"/>
          <w:spacing w:val="-4"/>
          <w:sz w:val="32"/>
          <w:szCs w:val="32"/>
          <w:highlight w:val="none"/>
        </w:rPr>
        <w:t>中</w:t>
      </w:r>
      <w:r>
        <w:rPr>
          <w:rStyle w:val="18"/>
          <w:rFonts w:hint="eastAsia" w:ascii="楷体" w:hAnsi="楷体" w:eastAsia="楷体"/>
          <w:b w:val="0"/>
          <w:bCs w:val="0"/>
          <w:spacing w:val="-4"/>
          <w:sz w:val="32"/>
          <w:szCs w:val="32"/>
          <w:highlight w:val="none"/>
          <w:lang w:eastAsia="zh-CN"/>
        </w:rPr>
        <w:t>华</w:t>
      </w:r>
      <w:r>
        <w:rPr>
          <w:rStyle w:val="18"/>
          <w:rFonts w:hint="eastAsia" w:ascii="楷体" w:hAnsi="楷体" w:eastAsia="楷体"/>
          <w:b w:val="0"/>
          <w:bCs w:val="0"/>
          <w:spacing w:val="-4"/>
          <w:sz w:val="32"/>
          <w:szCs w:val="32"/>
        </w:rPr>
        <w:t>人民共和国国务院第712号）等国家法律法规关于“项目立项”的国民经济发展规划和相关政策；项目立项与吉木萨尔县卫生健康委员会“开展昌吉州疫情防控能力提升工作”这一部门职责范围相符，属于部门履职所需；根据《财政资金直接支付申请书》，本项目资金性质为“专项资金”，功能分类为“2100410”，经济分类为“其他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该项目按照规定的程序申请设立，主要的审批文件符合单位要求；事前已经过必要的集体决策的程序。综上，该指标满分3分，根据评分标准得3分，本项目立项程序合规。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①本项目已设置年度绩效目标，具体内容为“1、集中医学观察点负责隔离人员及工作人员的住宿及餐饮。 2、购买核酸采样</w:t>
      </w:r>
      <w:bookmarkStart w:id="0" w:name="_GoBack"/>
      <w:bookmarkEnd w:id="0"/>
      <w:r>
        <w:rPr>
          <w:rStyle w:val="18"/>
          <w:rFonts w:hint="eastAsia" w:ascii="楷体" w:hAnsi="楷体" w:eastAsia="楷体"/>
          <w:b w:val="0"/>
          <w:bCs w:val="0"/>
          <w:spacing w:val="-4"/>
          <w:sz w:val="32"/>
          <w:szCs w:val="32"/>
        </w:rPr>
        <w:t>车及救护车，保障方舱医院设备安装齐全，提升基层医疗机构疫情防控能力，保障防控工作运行顺利。 3、防止疫情扩散，保障吉木萨尔县广大人民群众的生命安全。”。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②本项目实际工作为：1、集中医学观察点负责隔离人员及工作人员的住宿及餐饮。 2、购买</w:t>
      </w:r>
      <w:r>
        <w:rPr>
          <w:rStyle w:val="18"/>
          <w:rFonts w:hint="eastAsia" w:ascii="楷体" w:hAnsi="楷体" w:eastAsia="楷体"/>
          <w:b w:val="0"/>
          <w:bCs w:val="0"/>
          <w:spacing w:val="-4"/>
          <w:sz w:val="32"/>
          <w:szCs w:val="32"/>
          <w:lang w:eastAsia="zh-CN"/>
        </w:rPr>
        <w:t>核酸采样</w:t>
      </w:r>
      <w:r>
        <w:rPr>
          <w:rStyle w:val="18"/>
          <w:rFonts w:hint="eastAsia" w:ascii="楷体" w:hAnsi="楷体" w:eastAsia="楷体"/>
          <w:b w:val="0"/>
          <w:bCs w:val="0"/>
          <w:spacing w:val="-4"/>
          <w:sz w:val="32"/>
          <w:szCs w:val="32"/>
        </w:rPr>
        <w:t>车及救护车，保障方舱医院设备安装齐全，提升基层医疗机构疫情防控能力，保障防控工作运行顺利。 3、防止疫情扩散，保障吉木萨尔县广大人民群众的生命安全。绩效目标与实际工作内容一致。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③数量指标“购置</w:t>
      </w:r>
      <w:r>
        <w:rPr>
          <w:rStyle w:val="18"/>
          <w:rFonts w:hint="eastAsia" w:ascii="楷体" w:hAnsi="楷体" w:eastAsia="楷体"/>
          <w:b w:val="0"/>
          <w:bCs w:val="0"/>
          <w:spacing w:val="-4"/>
          <w:sz w:val="32"/>
          <w:szCs w:val="32"/>
          <w:lang w:eastAsia="zh-CN"/>
        </w:rPr>
        <w:t>核酸采样</w:t>
      </w:r>
      <w:r>
        <w:rPr>
          <w:rStyle w:val="18"/>
          <w:rFonts w:hint="eastAsia" w:ascii="楷体" w:hAnsi="楷体" w:eastAsia="楷体"/>
          <w:b w:val="0"/>
          <w:bCs w:val="0"/>
          <w:spacing w:val="-4"/>
          <w:sz w:val="32"/>
          <w:szCs w:val="32"/>
        </w:rPr>
        <w:t>车数量”指标，预期指标值为≥8辆。“购入救护车数量”指标，预期指标值为≥8辆。“保障集中医学观察服务中心数”指标，预期指标值为≥1所。“方舱医院购置设备种类”指标，预期指标值为≥50种。“车载CT”指标，预期指标值为≥1套，均已完成指标值，质量指标“核酸采样车验收合格率”指标，预期指标值为=100%。“救护车验收合格率”指标，预期指标值为=100%。“方舱医院设备验收合格率”指标，预期指标值为=100%。“车载CT验收合格率”指标，预期指标值为=100%，均已完成指标值；时效指标“资金支付及时率”指标，预期指标值为=100%，均已完成指标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疫情防控能力提升总成本”指标，预期指标值为≤1371.22万元。已完成指标值；社会效益指标“保障吉木萨尔县人民群众生命安全”指标，预期指标值为有效保障，已达成预期目标；可持续影响，“医护人员疫情防控技能”指标，预期指标值为不断提高。“吉木萨尔县疫情防控措施”指标，预期指标值为不断加强。满意度指标“吉木萨尔县疫情防控群众满意度”指标，预期指标值为&gt;=95%，均已达成预期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④该项目批复的预算金额为1371.22万元，《财政项目支出绩效目标表》中预算金额为1371.22万元，预算确定的项目资金与预算确定的项目投资。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8个，三级指标15个，定量指标12个，定性指标3个，指标量化率为80%，量化率达70%以上。该《项目绩效目标申报表》中，数量指标指标值为购置</w:t>
      </w:r>
      <w:r>
        <w:rPr>
          <w:rStyle w:val="18"/>
          <w:rFonts w:hint="eastAsia" w:ascii="楷体" w:hAnsi="楷体" w:eastAsia="楷体"/>
          <w:b w:val="0"/>
          <w:bCs w:val="0"/>
          <w:spacing w:val="-4"/>
          <w:sz w:val="32"/>
          <w:szCs w:val="32"/>
          <w:lang w:eastAsia="zh-CN"/>
        </w:rPr>
        <w:t>核酸采样</w:t>
      </w:r>
      <w:r>
        <w:rPr>
          <w:rStyle w:val="18"/>
          <w:rFonts w:hint="eastAsia" w:ascii="楷体" w:hAnsi="楷体" w:eastAsia="楷体"/>
          <w:b w:val="0"/>
          <w:bCs w:val="0"/>
          <w:spacing w:val="-4"/>
          <w:sz w:val="32"/>
          <w:szCs w:val="32"/>
        </w:rPr>
        <w:t>车数量≥8辆、购入救护车数量≥8辆、保障集中医学观察服务中心数≥1所、方舱医院购置设备种类≥50种、车载CT≥1套，三级指标的年度指标值与年度绩效目标中任务数一致。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综上所述，本指标满分为7分，根据评分标准得7分，本项目所设置绩效指标明确。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②预算申请内容为1371.22万元，本项目资金主要用于支付1371.22资金，预算申请与《昌吉州疫情防控能力提升项目实施方案》中涉及的项目内容匹配。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1371.22万元，我单位在预算申请中严格按照单位标准和数量进行核算，其中：用于支付方舱医院和救助能力提升费用84万元、急救转运能力提升费用348.49万元、集中隔离人员补助费用103.53万元、疫情防控物资购置费用79.2万元，其他费用756万元等。预算确定资金量与实际工作任务相匹配。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昌州财社[2022]31号《关于拨付2022年昌吉州本级疫情防控能力提升项目补助资金的通知》、昌州财预[2022]65号《关于下达昌吉州疫情防控物资购置及一次性财力补助资金的通知》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昌州财社[2022]31号《关于拨付2022年昌吉州本级疫情防控能力提升项目补助资金的通知》、昌州财预[2022]65号《关于下达昌吉州疫情防控物资购置及一次性财力补助资金的通知》文件显示，本项目实际到位资金1371.22万元，实际分配资金与我单位提交申请的资金额度一致，资金分配额度合理，与我单位实际需求相适应。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本项目预算资金为1371.22万元，实际到位资金1371.22万元，资金到位率=（实际到位资金/预算资金）×100%=100%。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综上所述，本指标满分为4分，根据评分标准得4分,本项目资金到位率为4%。</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本项目到资金为1371.22万元，实际支出资金1371.22万元，预算执行率=（实际支出资金/实际到位资金）×100%=（1371.22/1371.22）×100%=100%。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卫生健康委员会单位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资产管理办法》《招投标管理制度》《政府采购业务管理制度》《合同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资产管理办法》《招投标管理制度》《政府采购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项目产出类指标包括产出数量、产出质量、产出时效、产出成本四方面的内容，由项目产出类指标由4个二级指标和11个三级指标构成，权重分为30分，实际得分30分，得分率为100%。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w:t>
      </w:r>
      <w:r>
        <w:rPr>
          <w:rStyle w:val="18"/>
          <w:rFonts w:hint="eastAsia" w:ascii="楷体" w:hAnsi="楷体" w:eastAsia="楷体"/>
          <w:b w:val="0"/>
          <w:bCs w:val="0"/>
          <w:spacing w:val="-4"/>
          <w:sz w:val="32"/>
          <w:szCs w:val="32"/>
          <w:lang w:eastAsia="zh-CN"/>
        </w:rPr>
        <w:t>核酸采样</w:t>
      </w:r>
      <w:r>
        <w:rPr>
          <w:rStyle w:val="18"/>
          <w:rFonts w:hint="eastAsia" w:ascii="楷体" w:hAnsi="楷体" w:eastAsia="楷体"/>
          <w:b w:val="0"/>
          <w:bCs w:val="0"/>
          <w:spacing w:val="-4"/>
          <w:sz w:val="32"/>
          <w:szCs w:val="32"/>
        </w:rPr>
        <w:t>车数量”指标：预期指标值为≥8辆，实际完成指标值为8辆，指标完成率为100%。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“购入救护车数量”指标：预期指标值为≥8辆，实际完成指标值为8辆，指标完成率为100%。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“保障集中医学观察服务中心数”指标：预期指标值为≥1所，实际完成指标值为1所，指标完成率为100%。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“方舱医院购置设备种类”指标预期指标值为≥50种，实际完成指标值为50种，指标完成率为100%。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“车载CT”指标预期指标值为≥1套，实际完成指标值为1套，指标完成率为100%。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“核酸采样车验收合格率”指标：预期指标值为＝100%，实际完成指标值为100%，指标完成率为100%。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“救护车验收合格率”指标：预期指标值为＝100%，实际完成指标值为100%，指标完成率为＝100%。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“方舱医院设备验收合格率”指标：预期指标值为＝100%，实际完成指标值为100%，指标完成率为100%。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“车载CT验收合格率”指标：预期指标值为＝100%，实际完成指标值为100%，指标完成率为100%。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本指标满分为12分，根据评分标准，该指标得12分。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“资金支付及时率”指标：预期指标值为＝100%，实际完成指标值为100%，指标完成率为100%。本指标满分为3分，根据评分标准，该指标得3分。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“疫情防控能力提升总成本”指标：预期指标值为≤1371.22万元，实际完成指标值为1371.22万元，指标完成率为100%。本指标满分为5分，根据评分标准，该指标得5分。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项目效益类指标由3个二级指标和4个三级指标构成，权重分为30分，实际得分30分，得分率为30%。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“保障吉木萨尔县人民群众生命安全”指标：预期指标值为有效保障，实际完成指标值为达成年度指标，指标完成率为100%。本指标满分为7分，根据评分标准，该指标得7分。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“医护人员疫情防控技能”指标：预期指标值为不断提高，实际完成指标值为达成年度指标，指标完成率为100%。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“吉木萨尔县疫情防控措施”指标：预期指标值为不断加强，实际完成指标值为达到年度指标，指标完成率为100%。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本指标满分为14分，根据评分标准，该指标得14分。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“吉木萨尔县疫情防控群众满意度”指标：预期指标值为≥95%，实际完成指标值为98%，指标完成率为100%。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本指标满分为9分，根据评分标准，该指标得9分。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本项目能够严格按照《项目实施方案》执行，项目执行情况较好；二是加强组织领导，本项目绩效评价工作，由主要领导亲自负责，分管领导具体负责，从项目立项到验收合格，均能按照规定执行；三是加强沟通协调，能够及时完成工作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要进一步对项目目标各项三级指标及指标值进行优化完善；二是项目监控工作进一步加强及改进；三是绩效评价还存在自我审定的局限性，影响评价质量；四是现场评价的工作量少，后期效益评价具体措施和方法较少。</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1.通过绩效管理，发现实施中存在的漏洞，日后加强管理，及时掌握与之相关的项目信息，节约成本，保证质量，使资金效益最大化。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2.评价工作应从项目实施方案源头抓起，评价工作应贯穿项目整个过程。</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42B7D94"/>
    <w:rsid w:val="4D2606A1"/>
    <w:rsid w:val="51830480"/>
    <w:rsid w:val="537864ED"/>
    <w:rsid w:val="53A616BE"/>
    <w:rsid w:val="54662BFB"/>
    <w:rsid w:val="58BD0199"/>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204</TotalTime>
  <ScaleCrop>false</ScaleCrop>
  <LinksUpToDate>false</LinksUpToDate>
  <CharactersWithSpaces>623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准东精诚科技</cp:lastModifiedBy>
  <cp:lastPrinted>2018-12-31T10:56:00Z</cp:lastPrinted>
  <dcterms:modified xsi:type="dcterms:W3CDTF">2024-11-19T05:55:20Z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C734C92AAAF24344A0E4232D8EB3359B</vt:lpwstr>
  </property>
</Properties>
</file>