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2022年计划生育奖励扶助资金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吉木萨尔县卫生健康委员会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吉木萨尔县卫生健康委员会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陈磊</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办社[2021]17号《关于提前下达2022年中央计划生育转移支付资金预算的通知》、昌州财办社[2021]18号《关于提前下达2022年中央计划生育奖励扶助制度自治区补助资金预算的通知》、根据昌州财办社[2021]19号《关于提前下达2022年自治区计划生育奖励扶助制度补助资金预算的通知》文件精神，开展计划生育奖励扶助金审核及发放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项目名称：2022年计划生育奖励扶助资金项目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项目主要内容：根据文件精神审核及发放国家农村奖励扶助制度补助、国家特别扶助制度补助、自治区特别扶助制度补助、自治区城镇计划生育补助等资金。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项目实施主体：吉木萨尔县卫生健康委员会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实施结果：根据文件精神，县卫健委计划生育基层科根据项目实施方案审核及发放国家农村奖励扶助制度补助815人、国家特别扶助制度补助95人、自治区特别扶助制度补助6人、自治区城镇计划生育补助74人。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组织拟订国民健康政策措施，贯彻执行卫生健康事业发展法律法规、政策、规章和标准并组织实施。统筹规划卫生健康资源配置，研究拟订县卫生健康规划并组织实施。制定并组织实施推进卫生健康基本公共服务均等化、普惠化、便捷化和公共资源向基层延伸等政策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协调推进深化医药卫生体制改革，贯彻执行深化医药卫生体制改革重大方针、政策、措施。组织深化公立医院综合改革，推进管办分离，健全现代医院管理制度，制定并组织实施推动卫生健康公共服务提供主体多元化、方式多样化的政策措施，提出医疗服务和药品价格政策的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（三）制定并组织落实县疾病预防控制规划、免疫规划以及严重危害人民健康公共卫生问题的干预措施。负责卫生应急工作，负责突发公共卫生事件的预防控制和各类突发公共事件的医疗卫生救援。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（四）组织拟订并协调落实应对人口老龄化政策措施，负责推进县老年健康服务体系建设和医养结合工作。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（五）贯彻落实国家药物政策和国家基本药物制度，负责药品使用监测、临床综合评价和短缺药品预警工作。执行国家药典，提出基本药物价格政策的建议。负责食品安全风险监测评估。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负责职责范围内的职业卫生、放射卫生、环境卫生、学校卫生、公共场所卫生、饮用水卫生等公共卫生和监督管理，负责传染病防治监督，健全卫生健康综合监督体系。牵头《烟草控制框架公约》履约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（七）监督实施医疗机构、医疗服务行业管理办法，建立医疗服务评价和监督管理体系。实施卫生健康专业技术人员资格标准。组织实施医疗服务规范、标准和卫生健康专业技术人员执业规则、服务规范。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（八）负责计划生育管理和服务工作，开展人口监测预警，研究提出人口与家庭发展相关政策建议，完善计划生育政策措施。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九）负责基层卫生工作，指导乡镇卫生院及其村卫生室、社区卫生服务中心及其卫生服务站的卫生健康工作，指导医疗卫生、妇幼健康服务体系和全科医生队伍建设。贯彻落实基本公共卫生服务规范。推进卫生健康科技创新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（十）负责重要会议与重大活动的医疗卫生保障工作。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（十一）承担县老龄委员会的日常工作。指导县计划生育协会的业务工作。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（十二）完成县党委、县人民政府交办的其他任务。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三）职能转变。县卫生健康委员会应当牢固树立大卫生、大健康理念，推动实施健康中国、健康新疆、健康昌吉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基本公共卫生服务均等化、普惠化、便捷化。四是协调推进深化医药卫生体制改革，加大公立医院改革力度，推进管办分离，推动卫生健康公共服务提供主体多元化、提供方式多样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（十四）有关职责分工。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与县发展和改革委员会的有关职责分工。县卫生健康委员会负责开展人口监测预警工作，拟订生育政策措施，研究提出与生育相关的人口数量、素质、结构、分布方面的政策建议，促进生育政策和相关经济社会政策配套衔接，参与制定人口发展规划和政策措施，落实国家、区、州、县人口发展规划中的有关任务。县发展和改革委员会负责组织监测和评估人口变动情况及趋势影响，建立人口预测预报制度，负责重大决策人口影响评估，完善重大人口政策咨询机制，研究提出县人口发展战略，拟订人口发展规划和人口政策措施，研究提出人口与经济、社会、资源、环境协调可持续发展，以及统筹促进人口长期均衡发展的政策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与县民政局的有关职责分工。县卫生健康委员会负责拟订县应对人口老龄化、医养结合政策措施，综合协调、督促指导、组织推进老龄事业发展，承担老年疾病防治、老年人医疗照护、老年人心理健康与关怀服务等老年健康工作。县民政局负责统筹推进、督促指导、监督管理全县养老服务工作，拟订养老服务体系建设规划、政策措施并组织实施，承担老年人福利和特殊困难老年人救助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与县市场监督管理局的有关职责分工。县卫生健康委员会负责食品安全风险评估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委员会提出建议。县卫生健康委员会配合具市场监督管理局贯彻落实国家药典，县市场监督管理局会同县卫生健康委员会建立较大药品不良反应和医疗器械不良事件相互通报和联合处置机制。对于既有餐饮服务同时兼有住宿、洗浴、娱乐等服务的公共场所，县市场监督管理局负责餐饮服务安全监管， 县卫生健康委员会负责公共场所卫生监督管理。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4、与县医疗保障局的有关职责分工。县卫生健康委员会、县医疗保障局等部门在医疗、医保、医药等方面加强制度、 政策衔接，建立沟通协商机制，协同推进改革，提高医疗资源使用效率和医疗保障水平。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2.部门机构设置及人员构成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吉木萨尔县卫生健康委员会无下属预算单位，下设4个处室，分别是：办公室、计划生育与妇幼健康科、医政药政科教科（行政审批科）基层卫生健康科。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吉木萨尔县卫生健康委员会单位编制数33名 ，其中：行政编制12名，机关工勤事业编制2名，参公编制8名，事业编制11名。实有人员27 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本项目预算资金总额为184.87万元，其中：财政资金为184.87万元，其他资金为0万元。2022年实际收到预算资金184.87万元，预算资金到位率为100%。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184.87万元，预算执行率100%。项目资金主要用于支付国家农村奖励扶助制度补助78.24万元、国家特别扶助制度补助82.49万元、自治区特别扶助制度补助1.94万元、自治区城镇计划生育补助22.2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1.实施国家农村计划生育家庭奖励扶助制度，自治区城镇计划生育家庭奖励扶助制度，解决农村及城镇独生子女和双女家庭的养老问题，提高家庭发展能力。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2.实施国家及自治区计划生育家庭特别扶助制度、独生子女一次性扶助制度，缓解计划生育困难在生产、生活、医疗和养老等方面的特殊困难，</w:t>
      </w:r>
      <w:r>
        <w:rPr>
          <w:rStyle w:val="18"/>
          <w:rFonts w:hint="eastAsia" w:ascii="楷体" w:hAnsi="楷体" w:eastAsia="楷体"/>
          <w:b w:val="0"/>
          <w:bCs w:val="0"/>
          <w:spacing w:val="-4"/>
          <w:sz w:val="32"/>
          <w:szCs w:val="32"/>
          <w:lang w:eastAsia="zh-CN"/>
        </w:rPr>
        <w:t>保障和改善民生</w:t>
      </w:r>
      <w:r>
        <w:rPr>
          <w:rStyle w:val="18"/>
          <w:rFonts w:hint="eastAsia" w:ascii="楷体" w:hAnsi="楷体" w:eastAsia="楷体"/>
          <w:b w:val="0"/>
          <w:bCs w:val="0"/>
          <w:spacing w:val="-4"/>
          <w:sz w:val="32"/>
          <w:szCs w:val="32"/>
        </w:rPr>
        <w:t>，促进社会发展。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“国家农村奖励扶助制度补助人数”指标，预期指标值为≥815人。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“国家特别扶助制度补助人数”指标，预期指标值为≥95人。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“自治区贴别扶助制度人数”指标，预期指标值为≥6人。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“自治区城镇计划生育补助人数”指标，预期指标值为≥74人。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“补助对象资质符合率”指标，预期指标值为=100%。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“符合条件申报对象覆盖率”指标，预期指标值为=100%。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“奖励和扶助资金支付及时率”指标，预期指标值为=100%。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“2022年计划生育奖励扶助制度总成本”指标，预期指标值为≤184.87万元。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“解决农村及城镇独生子女和双家庭的养老问题，提高家庭发展能力”指标，预期指标值为逐步提高。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促进家庭健康发展”指标，预期指标值为持续促进。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服务对象满意度”指标，预期指标值为≥95%。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此次我单位根据《财政支出绩效评价管理暂行办法》（财预〔2020〕10号）文件要求对2022年度我单位实施的2022年计划生育奖励扶助资金项目开展部门绩效评价，评价核心内容为项目资金、项目产出、项目效益。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计划生育奖励扶助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陈磊任评价组组长，主要负责确定绩效评价模板、总体协调沟通、全盘统筹、总体质量把关等工作。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蒋倩倩任评价组副组长，主要负责绩效评价现场督导，对评价组成员的评价检查工作提供技术指导与支持，对实效评价工作质量把关。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杨飞鸿任评价组成员，主要负责现场调研工作，完成收集整理资料、审核数据、填报绩效评价内容等工作。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10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经评价，本项目达到了年初设立的绩效目标，2022年计划生育奖励扶助资金项目总体组织规范，完成了2022年计划生育奖励扶助资金项目的工作目标，在实施过程中取得了良好的成效，具体表现在以下两方面：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在项目决策方面：项目立项依据充分、程序规范性达到合规；绩效目标合理性达到合理、绩效指标明确性能够明确；预算编制科学性达到科学、资金分配合理性做到合理。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项目管理方面：资金管理上资金到位率100%；预算执行率100%；资金使用合规性100%；组织实施健全；制度执行有效性有效。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产出数量上，完成发放国家农村奖励扶助制度补助815人；完成发放国家特别扶助制度补助95人；完成发放自治区贴别扶助制度6人；完成自治区城镇计划生育补助人数74人；产出质量方面：补助对象资质符合率100%，符合条件申报对象覆盖率100%，产出时效方面，奖励和扶助资金支付及时率100%，产出成本方面，疫情防控能力提升总成本控制在184.87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项目效益方面：解决农村及城镇独生子女和双家庭的养老问题，提高家庭发展能力达成年度指标；可持续影响指标上，促进家庭健康发展达成年度指标，加强吉木萨尔县疫情防控措施达成年度指标。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项目满意度方面：服务对象满意度达到98%。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22个，实现目标22个，完成率100%。项目决策指标共设置6个，满分指标6个，得分率100%；项目过程指标共设置5个，满分指标5个，得分率100%；项目产出指标共设置8个，满分指标8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项目立项符合项目立项符合《政府投资条例》（中</w:t>
      </w:r>
      <w:r>
        <w:rPr>
          <w:rStyle w:val="18"/>
          <w:rFonts w:hint="eastAsia" w:ascii="楷体" w:hAnsi="楷体" w:eastAsia="楷体"/>
          <w:b w:val="0"/>
          <w:bCs w:val="0"/>
          <w:spacing w:val="-4"/>
          <w:sz w:val="32"/>
          <w:szCs w:val="32"/>
          <w:lang w:eastAsia="zh-CN"/>
        </w:rPr>
        <w:t>华</w:t>
      </w:r>
      <w:r>
        <w:rPr>
          <w:rStyle w:val="18"/>
          <w:rFonts w:hint="eastAsia" w:ascii="楷体" w:hAnsi="楷体" w:eastAsia="楷体"/>
          <w:b w:val="0"/>
          <w:bCs w:val="0"/>
          <w:spacing w:val="-4"/>
          <w:sz w:val="32"/>
          <w:szCs w:val="32"/>
        </w:rPr>
        <w:t>人民共和国国务院第712号）等国家法律法规关于“项目立项”的国民经济发展规划和相关政策；项目立项与吉木萨尔县卫生健康委员会单位“开展2022年计划生育奖励扶助资金项目工作”这一部门职责范围相符，属于部门履职所需；根据《财政资金直接支付申请书》，本项目资金性质为“专项资金”，功能分类为“2100799”，经济分类为“其他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该项目按照规定的程序申请设立，主要的审批文件符合单位要求；事前已经过必要的集体决策的程序。综上，该指标满分3分，根据评分标准得3分，本项目立项程序合规。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①本项目已设置年度绩效目标，具体内容为“1.实施国家农村计划生育家庭奖励扶助制度，自治区城镇计划生育家庭奖励扶助制度，解决农村及城镇独生子女和双女家庭的养老问题，提高家庭发展能力。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2.实施国家及自治区计划生育家庭特别扶助制度、独生子女一次性扶助制度，缓解计划生育困难在生产、生活、医疗和养老等方面的特殊困难，</w:t>
      </w:r>
      <w:r>
        <w:rPr>
          <w:rStyle w:val="18"/>
          <w:rFonts w:hint="eastAsia" w:ascii="楷体" w:hAnsi="楷体" w:eastAsia="楷体"/>
          <w:b w:val="0"/>
          <w:bCs w:val="0"/>
          <w:spacing w:val="-4"/>
          <w:sz w:val="32"/>
          <w:szCs w:val="32"/>
          <w:lang w:eastAsia="zh-CN"/>
        </w:rPr>
        <w:t>保障和改善民生</w:t>
      </w:r>
      <w:r>
        <w:rPr>
          <w:rStyle w:val="18"/>
          <w:rFonts w:hint="eastAsia" w:ascii="楷体" w:hAnsi="楷体" w:eastAsia="楷体"/>
          <w:b w:val="0"/>
          <w:bCs w:val="0"/>
          <w:spacing w:val="-4"/>
          <w:sz w:val="32"/>
          <w:szCs w:val="32"/>
        </w:rPr>
        <w:t>，促进社会发展”。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②本项目实际工作为：完成国家农村奖励扶助制度补助人数815人，国家特别扶助制度补助人数95人，自治区贴别扶助制度人数6人，自治区城镇计划生育补助人数74人补助得发放工作。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完成国家农村奖励扶助制度补助人数815人，国家特别扶助制度补助人数95人，自治区贴别扶助制度人数6人，自治区城镇计划生育补助人数74人，补助对象资质符合率，奖励和扶助资金支付及时率。2022年度绩效目标完成情况好，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④该项目批复的预算金额为184.87万元，《财政项目支出绩效目标表》中预算金额为184.87万元，预算确定的项目资金与预算确定的项目投资额相匹配。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11个，定量指标9个，定性指标2个，指标量化率为81.82%，量化率达70%以上。该《项目绩效目标申报表》中，数量指标指标值为国家农村奖励扶助制度补助人数≥815人、国家特别扶助制度补助人数≥95人、自治区贴别扶助制度人数≥6人、自治区城镇计划生育补助人数≥74人，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②预算申请内容为184.87万元，本项目资金主要用于支付计划生育扶助资金，预算申请与《2022年计划生育奖励扶助资金项目实施方案》中涉及的项目内容匹配。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184.87万元，我单位在预算申请中严格按照单位标准和数量进行核算，其中：国家农村奖励扶助制度补助78.24万元、国家特别扶助制度补助82.49万元、自治区特别扶助制度补助1.94万元、自治区城镇计划生育补助22.2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昌州财办社[2021]17号《关于提前下达2022年中央计划生育转移支付资金预算的通知》、昌州财办社[2021]18号《关于提前下达2022年中央计划生育奖励扶助制度自治区补助资金预算的通知》、根据昌州财办社[2021]19号《关于提前下达2022年自治区计划生育奖励扶助制度补助资金预算的通知》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昌州财办社[2021]17号《关于提前下达2022年中央计划生育转移支付资金预算的通知》、昌州财办社[2021]18号《关于提前下达2022年中央计划生育奖励扶助制度自治区补助资金预算的通知》、根据昌州财办社[2021]19号《关于提前下达2022年自治区计划生育奖励扶助制度补助资金预算的通知》文件显示，本项目实际到位资金184.87万元，实际分配资金与我单位提交申请的资金额度一致，资金分配额度合理，与我单位实际需求相适应。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本项目预算资金为184.87万元，实际到位资金184.87万元，资金到位率=（实际到位资金/预算资金）×100%=100%。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本项目到资金为184.87万元，实际支出资金184.87万元，预算执行率=（实际支出资金/实际到位资金）×100%=（184.87/184.87）×100%=100%。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卫生健康委员会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资产办法》《招投标管理制度》《政府采购业务管理制度》《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资产办法》《招投标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项目产出类指标包括产出数量、产出质量、产出时效、产出成本四方面的内容，由项目产出类指标由4个二级指标和8个三级指标构成，权重分为30分，实际得分30分，得分率为100%。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家农村奖励扶助制度补助人数”指标：预期指标值为≥815人，实际完成指标值为815人，指标完成率为100%。“国家特别扶助制度补助人数”指标：预期指标值为≥95人，实际完成指标值为95人，指标完成率为100%。“自治区贴别扶助制度人数”指标：预期指标值为≥6人，实际完成指标值为6人，指标完成率为100%。“自治区城镇计划生育补助人数”指标：预期指标值为≥74人，实际完成指标值为74人，指标完成率为100%。本指标满分为16分，根据评分标准，该指标得16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对象资质符合率”指标：预期指标值为=100%，实际完成指标值为100%，指标完成率为100%，“符合条件申报对象覆盖率”指标：预期指标值为=100%，实际完成指标值为100%，指标完成率为100%。本指标满分为6分，根据评分标准，该指标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“奖励和扶助资金支付及时率”指标：预期指标值为=100%，实际完成指标值为100%，指标完成率为100%。本指标满分为4分，根据评分标准，该指标得4分。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“2022年计划生育奖励扶助制度总成本”指标：预期指标值为≤184.87万元，实际完成指标值为184.87，指标完成率为100%。本指标满分为4分，根据评分标准，该指标得4分。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“解决农村及城镇独生子女和双家庭的养老问题，提高家庭发展能力”指标：预期指标值为逐步提高，实际完成指标值为达成年度指标，指标完成率为100%。本指标满分为10分，根据评分标准，该指标得10分。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“促进家庭健康发展”指标：预期指标值为持续促进，实际完成指标值为达成年度指标，指标完成率为100%。本指标满分为10分，根据评分标准，该指标得10分。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服务对象满意度”指标：预期指标值为≥95%，实际完成指标值为98%，指标完成率为100%。本指标满分为10分，根据评分标准，该指标得10分。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本项目能够严格按照《项目实施方案》执行，项目执行情况较好；二是加强组织领导，本项目绩效评价工作，由主要领导亲自负责，分管领导具体负责，从项目立项到验收合格，均能按照规定执行；三是加强沟通协调，能够及时完成工作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要进一步对项目目标各项三级指标及指标值进行优化完善；二是项目监控工作进一步加强及改进；三是绩效评价还存在自我审定的局限性，影响评价质量；四是现场评价的工作量少，后期效益评价具体措施和方法较少。</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六、有关建议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1.通过绩效管理，发现实施中存在的漏洞，日后加强管理，及时掌握与之相关的项目信息，节约成本，保证质量，使资金效益最大化。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2.评价工作应从项目实施方案源头抓起，评价工作应贯穿项目整个过程。</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七、其他需要说明的问题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0C97F45"/>
    <w:rsid w:val="11BD75F7"/>
    <w:rsid w:val="13BE561A"/>
    <w:rsid w:val="15392994"/>
    <w:rsid w:val="18FE139B"/>
    <w:rsid w:val="3029612C"/>
    <w:rsid w:val="32A221C5"/>
    <w:rsid w:val="33F20F2A"/>
    <w:rsid w:val="34C44675"/>
    <w:rsid w:val="3B5B5607"/>
    <w:rsid w:val="3CE21B3C"/>
    <w:rsid w:val="49F55448"/>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170</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2024-09-03T08:43:44Z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