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文旅局追加古城墙加固修缮施工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吉木萨尔县文化体育广播电视和旅游局（行政）</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吉木萨尔县文化体育广播电视和旅游局（行政）</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卢晶晶</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古城墙加固修缮工程已列入吉木萨尔县人民政府2020年重点工作，为进一步保护和提升古城墙的展示要求与价值诠释，提升古遗址的科研、宣传、教育、服务等功能。并不断满足人民群众日益增长的美好生活需要。文旅局追加古城墙加固修缮施工项目位于吉木萨尔县城，共计150.15万元，资金来源为地方财政。建设内容为吉木萨尔县历史文化商业街古城墙LA、LB段，一小南侧古城墙LC、lD段城墙的加固修缮。该项目经吉县发改综合〔2020〕57号文件立项，该项目目标：实现古城墙有效保护，促进当地经济发展，提升财政管理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项目名称：文旅局追加古城墙加固修缮施工项目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吉木萨尔县历史文化商业街古城墙LA、LB段，一小南侧古城墙LC、lD段城墙的加固修缮。该项目经吉县发改综合〔2020〕57号文件立项，该项目目标：实现古城墙有效保护，促进当地经济发展，提升财政管理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项目实施主体：吉木萨尔县文化广播电视和旅游局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实施时间：该项目实施时间为2020年9月-2022年1月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吉木萨尔县文化体育广播电视和旅游局，属于吉木萨尔县财政全额拨款行政单位，由中共吉木萨尔县委员会机构编制委员会办公室批准注册登记，统一社会信用代码证书：11652327592809259Y；机构地址： 吉木萨尔县孚远路；2014年，县文化体育广播电视和旅游局由原来的文体局、旅游局、广播电视局合并。2019年机构改革后，将县文物局合并到县文化体育广播电视和旅游局，文物局、文化市场综合执法队对外挂牌。县文化体育广播电视和旅游局共有干部职工83人，其中正式在册干部职工47人；所属事业单位7个（吉木萨尔县博物馆、吉木萨尔县北庭学研究院、吉木萨尔县文化馆、吉木萨尔县图书馆、吉木萨尔县文体中心管理处、吉木萨尔县旅游景区管理中心、吉木萨尔县全域旅游发展服务中心）；内设4个办公室（党建办、行政办、项目办、财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本项目预算资金总额为150.15万元，资金来源为地方财政，2022年追加古城墙加固修缮施工实际到位资金150.15万元，预算资金到位率为100%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截至2022年12月31日，本项目实际支出150.15万元，预算执行率100%。项目资金主要用于支付古城墙加固修缮施工第一次费用140.55万元、古城墙加固修缮施工第二次费用9.6万元。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实施古城墙的有效保护；古城墙加固修缮施工第一次费用140.55万元；古城墙加固修缮施工第二次费用9.6万元；促进当地经济发展；提升财政管理效能。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“加固修缮城墙长度”指标，预期指标值为≥700米。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“工程量完成率”指标，预期指标值为=100%。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“古城墙加固第一次还款”指标，预期指标值为≤140.55万元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“古城墙加固第二次还款”指标，预期指标值为≤9.6万元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“促进当地经济发展”指标，预期指标值为好。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“提升财政管理效能”指标，预期指标值为持续提升。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“收款单位满意度”指标，预期指标值为≥98%。</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文旅局追加古城墙加固修缮施工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文旅局追加古城墙加固修缮施工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4月7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葛文超任评价组组长，主要负责确定绩效评价木板、总体协调沟通、全盘统筹、总体质量把关等工作。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赛依丁任评价组副组长，主要负责绩效评价现场督导，对评价组成员的评价检查工作提供技术指导与支持，对实效评价工作质量把关。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张峰任评价组成员，主要负责现场调研工作，完成收集整理资料、审核数据、填报绩效评价内容等工作。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8日-3月9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文旅局追加古城墙加固修缮施工项目总体组织规范，完成了文旅局追加古城墙加固修缮施工项目的工作目标，在实施过程中取得了良好的成效，具体表现在以下四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项目决策方面：在项目决策方面：该项目的决策实施，立项规范，程序到位，突出对文物保护发展工作的重视，体现国家对文物保护关怀。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项目管理方面：项目严格按照立项批复执行落实，按期完成。资金到位及时，资金支付及时；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项目产出方面：项目产出严格按照项目资金支出范围列支。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项目效益方面：该项目的实施有效提高全民素质，开创吉木萨尔县社会发展新局面的需要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吉木萨尔县国民经济和社会发展第十四个五年规划和2035年远景目标刚要》、《吉木萨尔县文化旅游“十四五”发展规划》提出的目标任务，结合当前社会经济发展的需求和文化旅游项目的具体情况，提出建设本项目；项目立项与吉木萨尔中等职业技术学校“开展学历教育工作”这一部门职责范围相符，属于部门履职所需；根据《财政资金直接支付申请书》，本项目资金性质为“自治区专项资金”，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该项目按照规定的程序申请设立；根据《新疆维吾尔自治区吉木萨尔县文旅局资金管理办法》，严格规范资金支出用途。综上，该指标满分3分，根据评分标准得3分，本项目立项程序合规。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①本项目已设置年度绩效目标，具体内容为“实施古城墙的有效保护；古城墙加固修缮施工第一次费用140.55万元；古城墙加固修缮施工第二次费用9.6万元；促进当地经济发展；提升财政管理效能”。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②本项目实际工作为：实施古城墙的有效保护；古城墙加固修缮施工第一次费用140.55万元；古城墙加固修缮施工第二次费用9.6万元；促进当地经济发展；提升财政管理效能。绩效目标与实际工作内容一致。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为“加固修缮城墙长度”，完成比例100%；“工程验收合格率”100%，完成比例100%；“工程量完成率”100%，完成比例100%；“资金拨付及时率”100%，完成比例100%；“古城墙加固第一次还款”指标，完成比例100%。“古城墙加固第二次还款”，完成比例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④该项目批复的预算金额为150.15万元，《财政项目支出绩效目标表》中预算金额为150.15万元，预算确定的项目资金与预算确定的项目投资额相匹配。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7个，定性指标2个，指标量化率为78%，量化率达70%以上。该《项目绩效目标申报表》中，数量指标指标值为“加固修缮城墙长度”，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②预算申请内容为150.15万元，本项目资金主要用于支付古城墙加固第一次。第二次还款资金，预算申请与《文旅局追加古城墙加固修缮施工项目实施方案》中涉及的项目内容匹配。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150.15元，我单位在预算申请中严格按照单位标准和数量进行核算，其中：“古城墙加固第一次还款”费用140.55万元万元、“古城墙加固第二次还款”费用9.6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①本项目实际分配资金以吉县党财办【2022】1号文件为依据进行资金分配，预算资金分配依据充分。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②根据吉县党财办【2022】1号文件显示，本项目实际到位资金150.15万元，实际分配资金与我单位提交申请的资金额度一致，资金分配额度合理，与我单位实际需求相适应。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本项目预算资金为150.15万元，实际到位资金150.15万元，资金到位率=100%。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本项目到资金为150.15万元，实际支出资金150.15万元，预算执行率=150.15%。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文化体育广播电视和旅游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文化体育广播电视和旅游局资金管理办法》《吉木萨尔县文化体育广播电视和旅游局采购业务管理制度》《吉木萨尔县文化体育广播电视和旅游局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文化体育广播电视和旅游局管理制度》《吉木萨尔县文化体育广播电视和旅游局采购业务管理制度》《吉木萨尔县文化体育广播电视和旅游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“加固修缮城墙长度”指标：预期指标值为≥700米，实际完成指标值为700米，指标完成率为100%。本指标满分为7分，根据评分标准，该指标得7分。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“工程验收合格率”指标：预期指标值为=100%，实际完成指标值为100%，指标完成率为100%。本指标满分为7分，根据评分标准，该指标得7分。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“工程量完成率”指标：预期指标值为=100%，实际完成指标值为100%，指标完成率为100%。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“古城墙加固修缮施工第一次还款”指标：预期指标值为≤140.55万元，实际完成指标值为140.55万元，指标完成率为100%。本指标满分为4分，根据评分标准，该指标得4分。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“古城墙加固修缮施工第二次还款”指标：预期指标值为≤9.6万元，实际完成指标值为9.6万元，指标完成率为100%。本指标满分为4分，根据评分标准，该指标得4分。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“促进当地经济发展”指标：预期指标值为好，实际完成指标值为达成年度指标，指标完成率为100%。本指标满分为10分，根据评分标准，该指标得10分。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“提升财政管理效能”指标：预期指标值为持续提升，实际完成指标值为达成年度指标，指标完成率为达成年度指标。本指标满分为10分，根据评分标准，该指标得10分。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“收款单位满意度收款单位满意度”指标：预期指标值为≥98%，实际完成指标值为98%，指标完成率为98%。本指标满分为10分，根据评分标准，该指标得10分。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1.高度重视财政预决算工作，加强预算的约束力；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2.加强内部管理，严格执行预算，坚持厉行节约，进一步降低财务支出；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3.严格财务管理，提高工作效率。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我县旅游发展还不太成熟，上级资金的扶持力度与待开展工作需求的资金有较大差距，在谋划项目时不够大胆，投入较小。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加大文物保护项目资金投入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0D313A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2023-10-18T07:59:33Z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