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城乡义务教育公用经费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吉木萨尔县教育局（行政）</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吉木萨尔县教育局（行政）</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任蓉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2023年03月31日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吉木萨尔县教育局按照城乡义务教育公用经费管理办法规范使用资金并进行支付，按照事业年报学生人数和生均标准，奖资金分配到14个义务教育学校，资金下达及时到位。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项目名称：城乡义务教育公用经费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项目主要内容：1、保障义务教育学校各项活动正常开展；2、保障义务教育学生教学活动正常进行；主要用于支付学校的基本日常维护费，共计842.28万元。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项目实施主体：吉木萨尔县教育局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实施结果：城乡义务教育公用经费主要是分布义务教育段14所学校使用，我单位主要是将单位分配给学校使用。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（1）部门主要职能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教育局全面贯彻执行党和国家、区、州有关教育方针、政策和法规，拟定全县教育工作实施方案和管理办法，并监督执行；综合管理全县的幼儿教育、基础教育、职业教育、双语教育、成人教育、社会力量办学等工作；指导、组织教育管理体制和办学体制的改革工作；负责本县教育系统专业技术职务评聘工作、教师继续教育和资格认定工作；落实国家、区、州有关教育经费的法规政策，负责对学校财务、学生资助项目资金检查和监督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2）部门机构设置及人员构成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教育局下设计财科、德育室、党政办、安全办、教育科、招生办、幼教科、教研中心、青少年活动中心；吉木萨尔县教育局编制人数40人，实有人数76人，其中：在职40人，减少1人；退休43人，离休0人。</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本项目预算资金总额为842.28万元，2022年实际收到预算资金842.28万元，预算资金到位率为100%。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截至2022年12月31日，本项目实际支出842.28万元，预算执行率100%。项目资金主要用于14所义务教育学校公用经费开支842.28万元。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了更好的优化教育机构，促进教育公平，优先保障校园日常开支，计划实施公用经费管理支付，通过学校申请上级部门批准的方式，合理合法支配公用经费，有效改善学校整体面貌和学习环境。小学享受补贴人数7603人，初中享受补贴人数3377人，年初拨付资金842.28万元，预计2022年12月31日前支付完成。促进学校教育质量，有效保障学校日常开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“小学生学生人数”指标，预期指标值为≥7603人；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“初中生学生人数”指标，预期指标值为≥3377人；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“城乡义务教育寄宿生政策学生覆盖率”指标，预期指标值为100%；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“小学公用经费”指标，预期指标值为≤543.78万元；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“初中公用经费”指标，预期指标值为≤298.50万元；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“促进学校教育质量”指标，预期指标值为有效促进；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“有效保障学校日常开支”指标，预期指标值为长期；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此次我单位根据《财政支出绩效评价管理暂行办法》（财预〔2020〕10号）文件要求对2022年度我单位实施的城乡义务教育公用经费项目开展部门绩效评价，评价核心内容为项目资金、项目产出、项目效益。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胡咏刚任评价组组长，主要负责确定绩效评价木板、总体协调沟通、全盘统筹、总体质量把关等工作。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任蓉任评价组副组长，主要负责绩效评价现场督导，对评价组成员的评价检查工作提供技术指导与支持，对实效评价工作质量把关。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马玉任评价组成员，主要负责现场调研工作，完成收集整理资料、审核数据、填报绩效评价内容等工作。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综合评价情况及评价结论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经评价，本项目达到了年初设立的绩效目标，城乡义务教育公用经费项目总体组织规范，完成了城乡项目的工作目标，在实施过程中取得了良好的成效，具体表现在以下两方面：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在项目决策方面：该项目的决策实施，立项规范，程序到位，突出对职业教育发展工作的重视，体现国家对义务教育段的关怀；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项目管理方面：项目严格按照立项批复执行落实，按期完成。资金到位及时，资金支付及时；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项目产出方面：项目产出严格按照项目资金支出范围列支。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项目效益方面：该项目的实施有效提高全民素质，开创吉木萨尔县社会发展新局面的需要。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100”。综合评价结论如下：本项目共设置绩效目标21个，实现目标21个，完成率100%。项目决策指标共设置6个，满分指标6个，得分率100%；项目过程指标共设置5个，满分指标5个，得分率100%；项目产出指标共设置6个，满分指标6个，得分率100%；项目效益指标共设置4个，满分指标4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吉木萨尔县国民经济和社会发展第十四个五年规划和2035年远景目标刚要》、《吉木萨尔县教育事业“十四五”发展规划》提出的目标任务，结合当前社会经济发展的需求和各城乡义务教育学校的具体情况，充分发挥区位优势，彻底解决教育基础设施短缺的问题，提出建设本项目；根据《财政资金直接支付申请书》，本项目资金性质为“自治区专项资金”，功能分类为“2050302”，经济分类为“其他商品和服务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该项目按照规定的程序申请设立；按照昌州财教【2021】49号文件、昌州财教【2021】69号文件精神，严格规范资金支出用途。综上，该指标满分3分，根据评分标准得3分，本项目立项程序合规。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为了更好的优化教育机构，促进教育公平，优先保障校园日常开支，计划实施公用经费管理支付，通过学校申请上级部门批准的方式，合理合法支配公用经费，有效改善学校整体面貌和学习环境。小学享受补贴人数7603人，初中享受补贴人数3377人，年初拨付资金842.28万元，预计2022年12月31日前支付完成。促进学校教育质量，有效保障学校日常开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②本项目实际工作为：保障义务教育段学校各项活动正常开展；2、保障义务教育段学生教学活动正常进行。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质量指标、时效指标、成本指标，具体为小学学生人数7603人，享受比例100%；初中学生人数3377人，享受比例100%；2021年度绩效目标完成情况良好，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④该项目批复的预算金额为842.28万元，《财政项目支出绩效目标表》中预算金额为842.28万元，预算确定的项目资金与预算确定的项目投资额相匹配。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10个，定量指标8个，定性指标2个，指标量化率为80%，量化率达70%以上。该《项目绩效目标申报表》中，数量指标指标值为小学享受补贴人数≥7603人、初中享受补贴人数≥3377人，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②预算申请内容为842.28万元，本项目资金主要用于支付城乡义务教育段公用经费中涉及的项目内容匹配。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③本项目预算申请资金842.28万元，我单位在预算申请中严格按照单位标准和数量进行核，预算确定资金量与实际工作任务相匹配。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①本项目实际分配资金以昌州财教【2021】49号文件、昌州财教【2021】69号文件为依据进行资金分配，预算资金分配依据充分。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昌州财教【2021】49号文件、昌州财教【2021】69号文件文件显示，本项目实际到位资金842.28万元，实际分配资金与我单位提交申请的资金额度一致，资金分配额度合理，与我单位实际需求相适应。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本项目预算资金为842.28万元，实际到位资金842.28万元，资金到位率=（实际到位资金/预算资金）×100%=100%。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本项目到资金为842.28万元，实际支出资金842.28万元，预算执行率=（实际支出资金/实际到位资金）×100%=（842.28/842.28）×100%=100%。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县教育局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吉木萨尔县教育局资金管理办法》《吉木萨尔县教育局资金管理制度》《吉木萨尔县教育局采购业务管理制度》《吉木萨尔县教育局合同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吉木萨尔县教育局资金管理办法》《吉木萨尔县教育局资金管理制度》《吉木萨尔县教育局采购业务管理制度》《吉木萨尔县教育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④本项目实施所需要的项目人员和场地设备均已落实到位，具体涉及内容包括：为确保项目的顺利实施我单位成立了项目管理小组，人员均已配备到位，项目实施过程中所需的方案等配套也已到位。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项目产出类指标包括产出数量、产出质量、产出时效、产出成本四方面的内容，由项目产出类指标由4个二级指标和6个三级指标构成，权重分为30分，实际得分30分，得分率为100%。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“小学享受补贴人数”指标：预期指标值为≥7603人，实际完成指标值为7603人，指标完成率为100%。本指标满分为5分，根据评分标准，该指标得5分；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“初中享受补贴人数”指标：预期指标值为≥3377人，实际完成指标值为3377人，指标完成率为100%。本指标满分为3分，根据评分标准，该指标得3分；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“城乡义务教育寄宿生政策学生覆盖率”指标：预期指标值为100%，实际完成指标值为100%，指标完成率为100%。本指标满分为2分，根据评分标准，该指标得2分；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“小学公用经费”指标：预期指标值为≤543.78万元，实际完成指标值为543.78万元，指标完成率为100%。本指标满分为5分，根据评分标准，该指标得5分；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“初中公用经费”指标：预期指标值为≤298.50万元，实际完成指标值为298.50万元，指标完成率为100%。本指标满分为3分，根据评分标准，该指标得3分。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项目效益类指标由3个二级指标和4个三级指标构成，权重分为30分，实际得分30分，得分率为100%。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“有效保障学校日常开支”指标：预期指标值为长期，实际完成指标值为达成年度指标，指标完成率为100%。本指标满分为10分，根据评分标准，该指标得10分；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“家长满意度”指标：预期指标值为≥95%，实际完成指标值为95%，指标完成率为100%。本指标满分为5分，根据评分标准，该指标得5分。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“学生满意度”指标：预期指标值为≥95%，实际完成指标值为95%，指标完成率为100%。本指标满分为5分，根据评分标准，该指标得5分。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“促进学校教育质量”指标：预期指标值为有效促进，实际完成指标值为达成年度指标，指标完成率为100%。本指标满分为10分，根据评分标准，该指标得10分。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1.高度重视财政预决算工作，加强预算的约束力；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2.加强内部管理，严格执行预算，坚持厉行节约，进一步降低财务支出；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3.严格财务管理，提高工作效率。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1CC5755"/>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169</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2023-10-18T07:47:55Z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