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吉木萨尔县西大龙口灌区续建配套与节水改造项目(二期)</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吉木萨尔县水利局本级</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吉木萨尔县水利局本级</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吴占元</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2023年04月07日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项目背景</w:t>
        <w:br/>
        <w:t>该项目实施后将改善灌区灌溉面积，渠系水利用系数与灌溉水利用系数得到提高，实现节水663.44万m3，项目的实施保障了灌区用水需求，提高当地农牧民收入，并为改善生态环境创造条件,促进当地经济高质量发展。</w:t>
        <w:br/>
        <w:t>2. 主要内容</w:t>
        <w:br/>
        <w:t>项目名称：吉木萨尔县2022年吉木萨尔县西大龙口灌区续建配套与节水改造项目（二期）。</w:t>
        <w:br/>
        <w:t>项目的实施保障了灌区用水需求，提高当地农牧民收入，并为改善生态环境创造条件,促进当地经济高质量发展。主要内容：完成渠道改造25条，长度66.23km，配套渠系建筑物392座。</w:t>
        <w:br/>
        <w:t>3.项目实施情况</w:t>
        <w:br/>
        <w:t>项目实施主体：吉木萨尔县水利管理总站</w:t>
        <w:br/>
        <w:t>实施时间：该项目实施时间为2021年4月-2022年10月。</w:t>
        <w:br/>
        <w:t>实施结果：本项目已完成预算绩效目标，使农民对农业灌溉用水水权有了概念，降低了水费支出，使灌溉水量得到了有效地控制，既节约了水量又改善了低产田，提高了粮食产量，增加了农民收入。扩大了生态林草的灌溉面积，改善了灌区的小气候，促进了大农业可持续发展。</w:t>
        <w:br/>
        <w:t>4.项目实施主体</w:t>
        <w:br/>
        <w:t>该项目实施主体为吉木萨尔县水利管理总站，吉木萨尔县水利管理总站为水利局下属单位，位于吉木萨尔县准格尔路29号，为公益性项目法人单位，法定代表人：钱莹亮。我单位职责是：负责吉木萨尔县西大龙口灌区续建配套节水改造项目建设管理工作，为水利工程正常运行提供管理保障，水利政策法规宣传，已建水利工程注册和安全鉴定，水利工程运行管理，指导各乡镇水管业务工作。</w:t>
        <w:br/>
        <w:t>5. 资金投入和使用情况</w:t>
        <w:br/>
        <w:t>（1）项目资金安排落实、总投入等情况分析</w:t>
        <w:br/>
        <w:t>本项目预算资金总额为4104万元，其中：财政资金为4104万元，其他资金为0万元。2022年实际收到预算资金4104万元，预算资金到位率为100%。</w:t>
        <w:br/>
        <w:t>（2）项目资金实际使用情况分析</w:t>
        <w:br/>
        <w:t>截至2022年12月31日，本项目实际支出3681.5万元，预算执行率88.4%，剩余资金待审计结束后支付。项目资金主要用于支付项目工程费用3681.5万元。</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（二）项目绩效目标</w:t>
        <w:br/>
        <w:t>项目绩效目标包括项目绩效总目标和阶段性目标。</w:t>
        <w:br/>
        <w:t>1.项目绩效总目标</w:t>
        <w:br/>
        <w:t>吉木萨尔县西大龙口灌区续建配套节水改造项目（二期）规模为中型工程，工程等别为Ⅲ等。项目主要建设内容为渠道改造25条，长度66.23km，配套渠系建筑物392座。</w:t>
        <w:br/>
        <w:t>预期目标：二期工程计划2022年全部完工。</w:t>
        <w:br/>
        <w:t>2.阶段性目标</w:t>
        <w:b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项目产出目标</w:t>
        <w:br/>
        <w:t>①数量指标</w:t>
        <w:br/>
        <w:t>“改造渠道数量”指标，预期指标值大于等于25条。</w:t>
        <w:br/>
        <w:t>“改造渠道长度”指标，预期指标值大于等于66.23km。</w:t>
        <w:br/>
        <w:t>“灌区水库、渠道围栏安装”指标，预期指标值大于等于15917m。</w:t>
        <w:br/>
        <w:t>“修建灌区水闸闸井房”指标，预期指标值大于等于9座。</w:t>
        <w:br/>
        <w:t>②质量指标</w:t>
        <w:br/>
        <w:t>“工程质量合格率”指标，预期指标值等于100%。</w:t>
        <w:br/>
        <w:t>“工程验收合格率”指标，预期指标值等于100%。</w:t>
        <w:br/>
        <w:t>③时效指标</w:t>
        <w:br/>
        <w:t>“工程开工及时率”指标，预期指标值等于100%。</w:t>
        <w:br/>
        <w:t>“资金支付及时率”指标，预期指标值等于100%。</w:t>
        <w:br/>
        <w:t>“工程完工及时率”指标，预期指标值等于100%。</w:t>
        <w:br/>
        <w:t>④成本指标</w:t>
        <w:br/>
        <w:t>“建筑工程费用”指标，预期指标值小于等于3958.58万元。</w:t>
        <w:br/>
        <w:t>“环境保护工程投资”指标，预期指标值小于等于59.50万元。</w:t>
        <w:br/>
        <w:t>“水土保持工程投资”指标，预期指标值小于等于85.92万元。</w:t>
        <w:br/>
        <w:t>（2）项目效益目标</w:t>
        <w:br/>
        <w:t>①经济效益指标</w:t>
        <w:br/>
        <w:t>“增加年度输水量”指标，预期指标值大于等于663.44万立方米。</w:t>
        <w:br/>
        <w:t>②社会效益指标</w:t>
        <w:br/>
        <w:t>“提高西大龙口灌区供水能力”指标，预期指标值有效提高。</w:t>
        <w:br/>
        <w:t>③生态效益指标</w:t>
        <w:br/>
        <w:t>无</w:t>
        <w:br/>
        <w:t>④可持续影响</w:t>
        <w:br/>
        <w:t>“工程设计使用年限”指标，预期指标值大于等于15年。</w:t>
        <w:br/>
        <w:t>（3）满意度目标</w:t>
        <w:br/>
        <w:t>①满意度指标</w:t>
        <w:br/>
        <w:t>“受益群众满意度”指标，预期指标值大于等于95%。</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（一）绩效评价目的、对象和范围</w:t>
        <w:b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绩效评价的目的是综合了解各项进展、资金使用、制度建设及执行情况、取得的成效；总结经验，发现问题，提出整改意见和建议；进一步完成制度、创新机制、加强监督，保证水利发展资金使用管理的规范性、安全性和有效性；为指导预算编制、申报绩效目标、确保绩效考评通过提供依据。</w:t>
        <w:br/>
        <w:t>2. 绩效评价对象</w:t>
        <w:br/>
        <w:t>此次我单位根据《财政支出绩效评价管理暂行办法》（财预〔2020〕10号）文件要求对2022年度我单位实施的吉木萨尔县2022年吉木萨尔县西大龙口灌区续建配套与节水改造项目（二期）开展部门绩效评价，评价核心内容为项目资金、项目产出、项目效益。</w:t>
        <w:br/>
        <w:t>3. 绩效评价范围</w:t>
        <w:b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吉木萨尔县2022年吉木萨尔县西大龙口灌区续建配套与节水改造项目（二期）项目实际开展情况，运用定量和定性分析相结合的方法，总结经验做法，反思项目实施和管理中的问题，以切实提升财政资金管理的科学化、规范化和精细化水平。</w:t>
        <w:br/>
        <w:t>根据以上原则，本次绩效评价遵循的原则包括：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我单位通过实施资料研读及前期调研，结合项目的实际开展情况，按照《项目支出绩效评价管理办法》（财预〔2020〕10号）文件要求设置指标体系结构如下：设置一级指标共4个，包括：产出指标（21%）、产出指标（19%）、效益指标（30%）、满意度指标（30%）四类指标，具体指标分类如下：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</w:t>
        <w:br/>
        <w:t>3. 绩效评价方法</w:t>
        <w:b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</w:t>
        <w:br/>
        <w:t>①定量指标分析环节：主要采用比较法，对比三级指标预期指标值和三级指标截止评价日的完成情况，综合分析绩效目标实现程度。详细评价方法的应用如下：</w:t>
        <w:b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</w:t>
        <w:br/>
        <w:t>属于“是”或“否”判断的单一评判定量指标：比较法，符合要求的得满分，不符合要求的不得分或者扣相应的分数。</w:t>
        <w:br/>
        <w:t>满意度指标：主要采用比较法，据满意度问卷统计情况计算完成比率与预期指标值对比，达成满意度预期目标的，得满分；未完成指标值的，按照完成值与预期指标值的比值计算得分；满意度小于60%不得分。</w:t>
        <w:b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</w:t>
        <w:br/>
        <w:t>4. 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1.前期准备</w:t>
        <w:br/>
        <w:t>单位于2023年4月10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</w:t>
        <w:br/>
        <w:t>王英任评价组组长，主要负责确定绩效评价木板、总体协调沟通、全盘统筹、总体质量把关等工作。</w:t>
        <w:br/>
        <w:t>钱莹亮任评价组副组长，主要负责绩效评价现场督导，对评价组成员的评价检查工作提供技术指导与支持，对实效评价工作质量把关。</w:t>
        <w:br/>
        <w:t>各办公室项目负责人，任评价组成员，主要负责现场调研工作，完成收集整理资料、审核数据、填报绩效评价内容等工作。</w:t>
        <w:br/>
        <w:t>2.组织实施</w:t>
        <w:br/>
        <w:t>2023年3月1日-4月12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</w:t>
        <w:br/>
        <w:t>3.分析评价</w:t>
        <w:br/>
        <w:t>2023年3月13日-4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</w:t>
        <w:br/>
        <w:t>4.撰写与提交评价报告</w:t>
        <w:br/>
        <w:t>项目评价小组按照吉木萨尔县财政局大平台绩效系统中统一格式和文本框架要求，结合项目分析评价结果，撰写绩效评价报告。</w:t>
        <w:br/>
        <w:t>5.归集档案</w:t>
        <w:br/>
        <w:t>我单位项目负责人落实档案管理制度，将项目相关资料存档，包括但不限于：评价项目基本情况和相关文件、评价实施方案、项目支付资料等相关档案。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（一）综合评价情况</w:t>
        <w:br/>
        <w:t>	经评价，本项目达到了年初设立的绩效目标，吉木萨尔县2022年吉木萨尔县西大龙口灌区续建配套与节水改造项目（二期）项目总体组织规范，完成了吉木萨尔县2022年吉木萨尔县西大龙口灌区续建配套与节水改造项目（二期）项目的工作目标，在实施过程中取得了良好的成效，具体表现在以下两方面：</w:t>
        <w:br/>
        <w:t>在项目决策方面：项目立项符合国家法律法规、国民经济发展规划和相关政策；否符合行业发展规划和政策要求；与部门职责范围相符，属于部门履职所需；属于公共财政支持范围；符合中央、地方事权支出责任划分原则；与相关部门同类项目或部门内部相关项目不重复。 </w:t>
        <w:br/>
        <w:t>项目管理方面：在项目管理期间积累了项目管理经验，为今后项目管理积累了宝贵的经验。。</w:t>
        <w:br/>
        <w:t>项目产出方面：根据项目完成的产出指标与实际产出数的比率，可以具体反映出项目实际产出目标的实现程度。</w:t>
        <w:br/>
        <w:t>项目效益方面：为下一年提高项目资金的使用效益，加强财政支出的规范管理、健全、完善支出项目和资金使用管理办法、完善预算编制和加强绩效目标管理等工作提供重要的参考依据。</w:t>
        <w:br/>
        <w:t>（二）综合评价结论</w:t>
        <w:br/>
        <w:t>此次绩效评价通过绩效评价小组论证的评价指标体系及评分标准，采用比较法、公众评判法、因素分析法等对本项目绩效进行客观评价，最终评分结果：总分为91.55分，绩效评级为“优”。综合评价结论如下：本项目共设置绩效目标27个，实现目标27个，完成率100%。项目决策指标共设置66个，满分指标6个，得分率100%；项目过程指标共设置5个，满分指标5个，得分率100%；项目产出指标共设置12个，满分指标8个，得分率67%；项目效益指标共设置4个，满分指标4个，得分率100%。</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（一）项目决策情况</w:t>
        <w:br/>
        <w:t>项目决策类指标包括项目立项、绩效目标和资金投入三方面的内容，由3个二级指标和6个三级指标构成，权重分为21分，实际得分21分，得分率为100%。</w:t>
        <w:br/>
        <w:t>1.项目立项情况分析</w:t>
        <w:br/>
        <w:t>（1）立项依据充分性：</w:t>
        <w:br/>
        <w:t>项目立项符合《中华人民共和国招标投标法》《国家发展改革委关于印发审批地方政府投资项目有关规定（暂行）的通知》等国家法律法规关于“水利工程”的国民经济发展规划和相关政策；项目立项与吉木萨尔县水利局“开展水利基础设施建设工作”这一部门职责范围相符，属于部门履职所需；根据《财政资金直接支付申请书》，本项目资金性质为中央预算内资金和地方配套资金”，功能分类为2021年政府收支分类科目1100252农林水共同财政事权转移支付，根据《中华人民共和国预算法》属于公共财政支持范围，符合中央、地方事权支出责任划分原则；经检查财政项目指标大平台，本项目不存在重复。综上，该指标满分5分，根据评分标准得5分，本项目立项依据充分。</w:t>
        <w:br/>
        <w:t>（2）立项程序规范性：</w:t>
        <w:br/>
        <w:t>该项目按照规定的立项程序申请设立；经昌州发改农发〔2021〕1号批复。符合审批要求。事前已经过必要的可行性研究、专家论证、风险评估、绩效评估、集体决策等程序，综上，该指标满分3分，根据评分标准得3分，本项目立项程序合规。</w:t>
        <w:br/>
        <w:t>2.绩效目标情况分析</w:t>
        <w:br/>
        <w:t>（1）绩效目标合理性：</w:t>
        <w:br/>
        <w:t>①本项目已设置年度绩效目标，具体内容为改造渠道25条，长度66.23km，配套渠系建筑物392座，灌区标准化规范化建设。实施改造后，提高西大龙口灌区供水能力，灌区基本实现“节水高效、设施完善、管理科学、生态良好”的目标。</w:t>
        <w:br/>
        <w:t>②本项目实际工作为：改造渠道25条，长度66.23km，配套渠系建筑物392座，绩效目标与实际工作内容一致。</w:t>
        <w:br/>
        <w:t>③本项目按照绩效目标完成数量指标、质量指标、时效指标、成本指标，具体达成了增加年度输水量663.44万立方米；提高西大龙口灌区供水能力；工程设计使用年限达到15年。2021年度绩效目标已全部完成。预期产出效益和效果符合正常的业绩水平。</w:t>
        <w:br/>
        <w:t>④该项目批复的预算金额为4104万元，《财政项目支出绩效目标表》中预算金额为4104万元，预算确定的项目资金与预算确定的项目投资额相匹配。</w:t>
        <w:br/>
        <w:t>综上所述，该指标满分4分，根据评分标准得4分，绩效目标设置合理。</w:t>
        <w:br/>
        <w:t>（2）绩效指标明确性：</w:t>
        <w:br/>
        <w:t>经检查，我单位年初设置的《项目支出绩效目标表》，得出如下结论：本项目已将年度绩效目标进行细化为绩效指标体系，共设置一级指标4个，二级指标8个，三级指标16个，定量指标15个，定性指标1个，指标量化率为93.75%，量化率达70%以上。该《项目绩效目标申报表》中，数量指标指标值为4。三级指标的年度指标值与年度绩效目标中任务数一致。</w:t>
        <w:br/>
        <w:t>综上所述，本指标满分为3分，根据评分标准得3分，本项目所设置绩效指标明确。</w:t>
        <w:br/>
        <w:t>3.资金投入情况分析</w:t>
        <w:br/>
        <w:t>（1）预算编制科学性： </w:t>
        <w:br/>
        <w:t>①本项目预算编制通过前期调研和类似项目对比分析，预算编制较科学且经过论证。</w:t>
        <w:br/>
        <w:t>②预算申请内容为4104万元，本项目资金主要用于支付吉木萨尔县2022年吉木萨尔县西大龙口灌区续建配套与节水改造项目（二期）建设资金，预算申请与《吉木萨尔县2022年吉木萨尔县西大龙口灌区续建配套与节水改造项目（二期）项目实施方案》中涉及的项目内容匹配。</w:t>
        <w:br/>
        <w:t>③本项目预算申请资金4104万元，我单位在预算申请中严格按照单位标准和数量进行核算，其中：建筑工程费用3958.58万元；环境保护工程投资59.50万元万元；水土保持工程投资85.92万元。预算确定资金量与实际工作任务相匹配。</w:t>
        <w:br/>
        <w:t>综上所述，本指标满分为4分，根据评分标准得4分，本项目预算编制科学。</w:t>
        <w:br/>
        <w:t>（2）资金分配合理性：</w:t>
        <w:br/>
        <w:t>①本项目实际分配资金以昌州财农〔2021〕69号文件科学分配。</w:t>
        <w:br/>
        <w:t>②根据昌州财农〔2021〕69号文件显示，本项目实际到位资金4104万元，实际分配资金与我单位提交申请的资金额度一致。</w:t>
        <w:br/>
        <w:t>综上所述，本指标满分为2分，根据评分标准得2分，本项目资金分配合理。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（二）项目过程情况</w:t>
        <w:br/>
        <w:t>项目过程类指标包括资金管理和组织实施两方面的内容，由2个二级指标和5个三级指标构成，权重分为19分，实际得分19分，得分率为100%。</w:t>
        <w:br/>
        <w:t>1.资金管理情况分析</w:t>
        <w:br/>
        <w:t>（1）资金到位率：</w:t>
        <w:br/>
        <w:t>本项目预算资金为4104万元，实际到位资金4104万元，资金到位率=（实际到位资金/预算资金）×100%=100%。</w:t>
        <w:br/>
        <w:t>综上所述，本指标满分为4分，根据评分标准得4分,本项目资金到位率为100%。</w:t>
        <w:br/>
        <w:t>（2）预算执行率：</w:t>
        <w:br/>
        <w:t>本项目到资金为4104万元，实际支出资金3621万元，预算执行率=88.23%。</w:t>
        <w:br/>
        <w:t>综上所述，本指标满分为5分，根据评分标准得4分,本项目预算执行率为88.23%</w:t>
        <w:br/>
        <w:t>（3）资金使用合规性：</w:t>
        <w:br/>
        <w:t>经检查，本项目合同、财务支出凭证等资料，本项目资金使用符合国家财经法规、《政府会计制度》以及《吉木萨尔县财政局资金管理办法》，资金的拨付有完整的审批程序和手续，资金实际使用方向与预算批复用途一致，不存在截留、挤占、挪用、虚列支出的情况。</w:t>
        <w:br/>
        <w:t>综上所述，本指标满分为4分，根据评分标准得4分,本项目资金使用合规。</w:t>
        <w:br/>
        <w:t>2.组织实施情况分析</w:t>
        <w:br/>
        <w:t>（4）管理制度健全性：</w:t>
        <w:br/>
        <w:t>我单位已制定项目管理办法、财务管理制度、采购业务管理制度合同管理制度等，上述已建立的制度均符合行政事业单位内控管理要求，财务和业务管理制度合法、合规、完整，本项目执行符合上述制度规定。</w:t>
        <w:br/>
        <w:t>综上所述，本指标满分为2分，根据评分标准得2分,本项目管理制度健全。</w:t>
        <w:br/>
        <w:t>（5）制度执行有效性：</w:t>
        <w:br/>
        <w:t>①该项目的实施符合项目管理办法、财务管理制度、采购业务管理制度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③本项目不存在调整。</w:t>
        <w:br/>
        <w:t>④本项目实施所需要的项目人员和场地设备均已落实到位，具体涉及内容包括：为确保项目的顺利实施我单位成立了项目管理小组，人员均已配备到位，项目实施过程中所需的场地、水、电等配套也已到位。</w:t>
        <w:br/>
        <w:t>综上所述，本指标满分为4分，根据评分标准得4分,本项目制度执行有效。</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（三）项目产出情况</w:t>
        <w:br/>
        <w:t>项目产出类指标包括产出数量、产出质量、产出时效、产出成本四方面的内容，由项目产出类指标由4个二级指标和12个三级指标构成，权重分为30分，实际得分22.55分，得分率为75.17%。</w:t>
        <w:br/>
        <w:t>1.数量指标完成情况分析</w:t>
        <w:br/>
        <w:t>“改造渠道数量”指标，实际完成25条，指标完成率为100%，本指标满分为2.5分，根据评分标准，该指标得2.5分。</w:t>
        <w:br/>
        <w:t>“改造渠道长度”指标，实际完成66.23km，指标完成率为100%，本指标满分为2.5分，根据评分标准，该指标得2.5分。</w:t>
        <w:br/>
        <w:t>“灌区水库、渠道围栏安装”指标，实际完成15917m，指标完成率为100%，本指标满分为2.5分，根据评分标准，该指标得2.5分。</w:t>
        <w:br/>
        <w:t>“修建灌区水闸闸井房”指标，实际完成9座，指标完成率为100%，本指标满分为2.5分，根据评分标准，该指标得2.5分。</w:t>
        <w:br/>
        <w:t>2.质量指标完成情况分析</w:t>
        <w:br/>
        <w:t>“工程质量合格率”指标，实际完成值100%，指标完成率为100%，本指标满分为4分，根据评分标准，该指标得4分。</w:t>
        <w:br/>
        <w:t>“工程验收合格率”指标，实际完成值0%，指标完成率为100%，偏差率为100%，偏差原因主要为：工程尚未审计完成，不能进行工程验收工作。本指标满分为3分，根据评分标准，该指标得0分。</w:t>
        <w:br/>
        <w:t>“资金拨付合格率”指标，实际完成值100%，指标完成率为100%，本指标满分为3分，根据评分标准，该指标得3分。</w:t>
        <w:br/>
        <w:t>3.时效指标完成情况分析</w:t>
        <w:br/>
        <w:t>“工程开工及时率”指标，实际完成值100%，指标完成率为100%。本指标满分为2.5分，根据评分标准，该指标得2.5分</w:t>
        <w:br/>
        <w:t>“工程完工及时率”指标，实际完成值0%，指标完成率为100%。偏差率为100%，偏差原因主要为：工程尚未审计完成。本指标满分为2.5分，根据评分标准，该指标得0分。</w:t>
        <w:br/>
        <w:t>4.成本指标完成情况分析</w:t>
        <w:br/>
        <w:t>“建筑工程费用”指标，预期指标值小于等于3958.58万元，实际完成3681.5万元，指标完成率88.40%，偏差率为11.6%；偏差原因主要为：工程尚未审计完成。本指标满分为2分，根据评分标准，该指标得2分。</w:t>
        <w:br/>
        <w:t>“环境保护工程投资”指标，预期指标值小于等于59.50万元，实际完成6万元，指标完成率10% ，偏差率为90%；偏差原因主要为：实际完成金额小于概算金额。本指标满分为1.5分，根据评分标准，该指标得0.9分。</w:t>
        <w:br/>
        <w:t>“水土保持工程投资”指标，预期指标值小于等于85.92万元，实际完成10万元，指标完成率12%。偏差率为88%；偏差原因主要为：实际完成金额小于概算金额。本指标满分为1.5分，根据评分标准，该指标得0.15分。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（四）项目效益情况</w:t>
        <w:br/>
        <w:t>项目效益类指标由4个二级指标和4个三级指标构成，权重分为30分，实际得分30分，得分率为100%。</w:t>
        <w:br/>
        <w:t>1.经济效益指标完成情况分析</w:t>
        <w:br/>
        <w:t>“增加年度输水量”指标，实际完成663.44万立方米，指标完成率100%。本指标满分为10分，根据评分标准，该指标得10分。</w:t>
        <w:br/>
        <w:t>2.可持续影响指标完成情况分析</w:t>
        <w:br/>
        <w:t>“工程设计使用年限”指标，实际完成值15年，指标完成率100%。本指标满分为5分，根据评分标准，该指标得5分。</w:t>
        <w:br/>
        <w:t>3.社会效益指标完成情况分析</w:t>
        <w:br/>
        <w:t>“提高西大龙口灌区供水能力”指标，实际完成100%，指标完成率100%。本指标满分为10分，根据评分标准，该指标得10分。</w:t>
        <w:br/>
        <w:t>4.生态效益指标完成情况分析</w:t>
        <w:br/>
        <w:t>无</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五、主要经验及做法、存在的问题及原因分析</w:t>
        <w:br/>
        <w:t>（一）主要经验及做法</w:t>
        <w:br/>
        <w:t>绩效目标和各项指标设定要认真核实。</w:t>
        <w:br/>
        <w:t>（二）存在问题及原因分析</w:t>
        <w:br/>
        <w:t>绩效目标和各项指标设定比较粗放，导致监控和自评时无法准确评估。</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建议减少各类指标数量。</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无</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