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北庭学研讨会经费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吉木萨尔县北庭学研究院本级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吉木萨尔县北庭学研究院本级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郑莉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深入贯彻落实党中央关于“文化强国”的重要论述及第三次中央新疆工作座谈会精神，深入推进“文化润疆”工程，落实新时代党的治疆方略，进一步铸牢中华民族共同体意识和中华文化根基。用现代眼光和全新学术视角，全方位梳理并系统研究北庭故城和古代北庭地区的历史和文化，通过系统研究，全面阐释北庭故城无与伦比的历史价值，让历史发声，让文物说话，真正把“文化润疆”工程,作为新时代党中央治疆方略的战略工程、生命工程、基础工程来抓,以此铸牢中华民族共同体意识,持续增强新疆各族干部群众的“五个认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项目名称：北庭学研讨会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本次研讨会得到了国家文物局、中国社会科学院考古研究所、福建省文旅厅的高度重视。来自中国社会科学院考古研究所等科研机构，北京大学、清华大学、中国人民大学、厦门大学等高校的88位专家学者出席了会议，38名专家学者作了学术研讨主题发言、50名专家学者参与专题座谈讨论；为丰富北庭学术研讨会内容，昌吉州文联同期举办了“中国梦 闵疆情 天山画卷 大美昌吉”美术摄影作品展，昌吉州文旅局举办了“大美新疆  千色昌吉”旅游推介会及“丝路北庭 畅跑天山”-天山马拉松新闻发布会，从不同侧面、用不同风格诠释了昌吉州深厚悠久的文化。17家中央和区、州级新闻媒体应邀参加会议并作宣传报道。会议期间，就第七届北庭学研讨会召开的时间、地点与主题与专家进行了讨论，专家一致认为，第七届北庭学研讨会召开的地点放在吉木萨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项目实施主体：吉木萨尔县北庭学研究院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本次研讨会以“一带一路”沿线世界文化遗产的传承互动与可持续发展为主题，紧紧围绕北庭故城考古发掘与历史研究阐释、历史与考古视野下的中国西北边疆与东南海疆、世界文化遗产视域下的北庭故城核心价值、北庭学研究与新时代党的治疆方略、北庭地区的民族多元一体历史研究等方面进行学术交流和研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这次会议得到了国家相关部门和区州党委、政府的高度关注，州党委主要领导作出重要批示，州党委分管领导多次召开推进会深入对接，并就高质量办会提出指导性意见；</w:t>
      </w:r>
      <w:bookmarkStart w:id="0" w:name="_GoBack"/>
      <w:bookmarkEnd w:id="0"/>
      <w:r>
        <w:rPr>
          <w:rStyle w:val="18"/>
          <w:rFonts w:hint="eastAsia" w:ascii="楷体" w:hAnsi="楷体" w:eastAsia="楷体"/>
          <w:b w:val="0"/>
          <w:bCs w:val="0"/>
          <w:spacing w:val="-4"/>
          <w:sz w:val="32"/>
          <w:szCs w:val="32"/>
          <w:lang w:eastAsia="zh-CN"/>
        </w:rPr>
        <w:t>县委县政府</w:t>
      </w:r>
      <w:r>
        <w:rPr>
          <w:rStyle w:val="18"/>
          <w:rFonts w:hint="eastAsia" w:ascii="楷体" w:hAnsi="楷体" w:eastAsia="楷体"/>
          <w:b w:val="0"/>
          <w:bCs w:val="0"/>
          <w:spacing w:val="-4"/>
          <w:sz w:val="32"/>
          <w:szCs w:val="32"/>
        </w:rPr>
        <w:t>高度重视，分管领导多次召开专题会议，研究落实研讨会相关事项；国家相关科研机构和州政府领导出席会议并作讲话，为保证这次会议成功举办提供了重要保障。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本项目预算资金总额为38.6万元，其中：财政资金为38.6万元，其他资金为0万元。2022年实际收到预算资金38.6万元，预算资金到位率为100%。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截至2022年12月31日，本项目实际支出38.6万元，预算执行率100%。项目资金主要用于支付研讨会差旅费费用22.87万元、会议费费用15.73万元。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确保研讨会取得丰硕成果，既突出主题、更好地阐释北庭故城历史文化价值，又丰富内容、为服务“文化润疆工程”提供学术支撑，在第五届新疆北庭学术研讨会之后，就专题召开会议，研究确定了第六届新疆北庭学术研讨会的主题，向各科研机构、与会专家发布了学术研讨的主题和研究方向，相关专家主动认领了研究课题，通过近一年的沟通对接和收集整理，本次研讨会共收到专家学者学术论文和发言提纲38篇，大会主题交流发言的专家学者达38人，围绕北庭故城历史研究的学术报告近40篇，为丰富北庭学研究内容、出版北庭学术研究成果著作、展示北庭历史文化价值，提供了重要的学术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“邀请参会专家人数”指标，预期指标值为≥80人。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“收集专家论文篇数”指标，预期指标值为≥38篇。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“研讨会参与人数”指标，预期指标值为≥88人。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“研讨会网上点击量”指标，预期指标值为≥40000人次。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“邀请专家好评率”指标，预期指标值为≥90%。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“研讨会资金保障率”指标，预期指标值为=100%。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“北庭学研讨会召开的及时性”指标，预期指标值为=100%。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“北庭学研讨会差旅费支出”指标，预期指标值为≤22.87万元。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“北庭学研讨会会议费支出”指标，预期指标值为≤15.73万元。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“扩大北庭学影响力，提升吉木萨尔县知名度”指标，预期指标值为长期。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“扩大北庭学影响力，深入研究北庭历史”指标，预期指标值为长期。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“邀请专家满意度”指标，预期指标值为≥95%。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此次我单位根据《财政支出绩效评价管理暂行办法》（财预〔2020〕10号）文件要求对2022年度我单位实施的北庭学研讨会开展部门绩效评价，评价核心内容为项目资金、项目产出、项目效益。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北庭学研讨会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3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1月5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郑莉任评价组组长，主要负责确定绩效评价木板、总体协调沟通、全盘统筹、总体质量把关等工作。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胡志伟任评价组副组长，主要负责绩效评价现场督导，对评价组成员的评价检查工作提供技术指导与支持，对实效评价工作质量把关。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胡涛、周燕任评价组成员，主要负责现场调研工作，完成收集整理资料、审核数据、填报绩效评价内容等工作。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经评价，本项目达到了年初设立的绩效目标，北庭学研讨会项目总体组织规范，完成了北庭学研讨会项目的工作目标，在实施过程中取得了良好的成效，具体表现在以下两方面：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本次研讨会得到了国家文物局、中国社会科学院考古研究所、福建省文旅厅的高度重视。借助北庭故城在丝绸之路大背景下的重要作用，持续开展“北庭学”研究以及举办北庭学研讨会，关注北庭和“北庭学”的专家学者将不断增加，这为扩大北庭学研究队伍、更好的挖掘、展示、利用北庭历史文化价值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项目管理方面：这次会议得到了国家相关部门和区州党委、政府的高度关注，州党委主要领导作出重要批示，州党委分管领导多次召开推进会深入对接，并就高质量办会提出指导性意见；</w:t>
      </w:r>
      <w:r>
        <w:rPr>
          <w:rStyle w:val="18"/>
          <w:rFonts w:hint="eastAsia" w:ascii="楷体" w:hAnsi="楷体" w:eastAsia="楷体"/>
          <w:b w:val="0"/>
          <w:bCs w:val="0"/>
          <w:spacing w:val="-4"/>
          <w:sz w:val="32"/>
          <w:szCs w:val="32"/>
          <w:lang w:eastAsia="zh-CN"/>
        </w:rPr>
        <w:t>县委县政府</w:t>
      </w:r>
      <w:r>
        <w:rPr>
          <w:rStyle w:val="18"/>
          <w:rFonts w:hint="eastAsia" w:ascii="楷体" w:hAnsi="楷体" w:eastAsia="楷体"/>
          <w:b w:val="0"/>
          <w:bCs w:val="0"/>
          <w:spacing w:val="-4"/>
          <w:sz w:val="32"/>
          <w:szCs w:val="32"/>
        </w:rPr>
        <w:t>高度重视，分管领导多次召开专题会议，研究落实研讨会相关事项；国家相关科研机构和州政府领导出席会议并作讲话，为保证这次会议成功举办提供了重要保障。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第六届新疆北庭学术研讨会吸引了包括中国社会科学院考古研究所、中国文化遗产院、国际古迹遗址理事会西安国际保护中心、新疆社会科学院等近36所科研机构和单位，北京大学、清华大学、中国人民大学、四川大学、西北大学、厦门大学、新疆大学等52所高校的88位知名专家学者参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通过各级新闻媒体的高度关注和广泛宣传，北庭故城作为昌吉州唯一一处世界文化遗产，正在引起各级领导和社会各界的广泛关注，这必将为北庭故城遗址的保护、开发、利用和北庭学研究提供重要的保障，也为提升全县、全州乃至全疆的知名度、美誉度和影响力贡献力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23个，实现目标23个，完成率100%。项目决策指标共设置6个，满分指标6个，得分率100%；项目过程指标共设置5个，满分指标5个，得分率100%；项目产出指标共设置9个，满分指标9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相关国家法律法规和国民经济发展规划相关政策；项目立项与吉木萨尔县北庭学研究院单位“开展北庭学研讨会工作”这一部门职责范围相符，属于部门履职所需；根据《财政资金直接支付申请书》，本项目资金性质为“项目资金”，功能分类为“2070204文物保护”，经济分类为“其他商品和服务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项目立项程序申请设立；这次会议得到了国家相关部门和区州党委、政府的高度关注，州党委主要领导作出重要批示，州党委分管领导多次召开推进会深入对接，并就高质量办会提出指导性意见；</w:t>
      </w:r>
      <w:r>
        <w:rPr>
          <w:rStyle w:val="18"/>
          <w:rFonts w:hint="eastAsia" w:ascii="楷体" w:hAnsi="楷体" w:eastAsia="楷体"/>
          <w:b w:val="0"/>
          <w:bCs w:val="0"/>
          <w:spacing w:val="-4"/>
          <w:sz w:val="32"/>
          <w:szCs w:val="32"/>
          <w:lang w:eastAsia="zh-CN"/>
        </w:rPr>
        <w:t>县委县政府</w:t>
      </w:r>
      <w:r>
        <w:rPr>
          <w:rStyle w:val="18"/>
          <w:rFonts w:hint="eastAsia" w:ascii="楷体" w:hAnsi="楷体" w:eastAsia="楷体"/>
          <w:b w:val="0"/>
          <w:bCs w:val="0"/>
          <w:spacing w:val="-4"/>
          <w:sz w:val="32"/>
          <w:szCs w:val="32"/>
        </w:rPr>
        <w:t>高度重视，分管领导多次召开专题会议，研究落实研讨会相关事项；国家相关科研机构和州政府领导出席会议并作讲话，为保证这次会议成功举办提供了重要保障。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2022年召开第六届北庭学研讨会，邀请专家80人，撰写论文38篇，网上点击量超过40000人次。深挖北庭学研究的深度广度，扩大北庭学影响力，进一步扩大吉木萨尔县知名度，为文化润疆奠定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②本项目实际工作为：研讨会期间，来自中国社会科学院考古研究所等科研机构，北京大学、清华大学、中国人民大学、厦门大学等高校的88位专家学者出席了会议，38名专家学者作了学术研讨主题发言、50名专家学者参与专题座谈讨论；为丰富北庭学术研讨会内容，昌吉州文联同期举办了“中国梦 闵疆情 天山画卷 大美昌吉”美术摄影作品展，昌吉州文旅局举办了“大美新疆  千色昌吉”旅游推介会及“丝路北庭 畅跑天山”-天山马拉松新闻发布会，从不同侧面、用不同风格诠释了昌吉州深厚悠久的文化。17家中央和区、州级新闻媒体应邀参加会议并作宣传报道。绩效目标与实际工作内容一致，本次研讨会总体很成功，影响大、效果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 本次研讨会共收到专家学者学术论文和发言提纲38篇，大会主题交流发言的专家学者达38人，围绕北庭故城历史研究的学术报告近40篇，为丰富北庭学研究内容、出版北庭学术研究成果著作、展示北庭历史文化价值，提供了重要的学术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④该项目批复的预算金额为38.6万元，《财政项目支出绩效目标表》中预算金额为38.6万元，预算确定的项目资金与预算确定的项目投资额相匹配。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12个，定量指标10个，定性指标2个，指标量化率为83.33%，量化率达70%以上。该《项目绩效目标申报表》中，数量指标指标值为邀请参会专家人数80人、收集专家论文篇数38篇、研讨会参与人数88人、研讨会网上点击量40000人次，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②预算申请内容为38.6万元，本项目资金主要用于支付北庭学研讨会资金，预算申请与《北庭学研讨会项目实施方案》中涉及的项目内容匹配（或不完全匹配）。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③本项目预算申请资金38.6万元，我单位在预算申请中严格按照单位标准和数量进行核算，其中：研讨会差旅费费用22.87万元、研讨会会议费费用15.73万元。预算确定资金量与实际工作任务相匹配。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①本项目实际分配资金以吉县全旅领字【2022】3号文件为依据进行资金分配，预算资金分配依据充分。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②根据吉县全旅领字【2022】3号文件显示，本项目实际到位资金38.6万元，实际分配资金与我单位提交申请的资金额度一致，资金分配额度合理，与我单位实际需求相适应。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本项目预算资金为38.6万元，实际到位资金38.6万元，资金到位率=（实际到位资金/预算资金）×100%=100%。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本项目到资金为38.6万元，实际支出资金38.6万元，预算执行率=（实际支出资金/实际到位资金）×100%=（38.6/38.6）×100%=100%。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北庭学研究院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北庭学研究院预算绩效管理工作实施办法》《吉木萨尔县北庭学研究院财务管理制度》《吉木萨尔县北庭学研究院采购业务管理制度》《吉木萨尔县北庭学研究院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北庭学研究院预算绩效管理工作实施办法》《吉木萨尔县北庭学研究院财务管理制度》《吉木萨尔县北庭学研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项目产出类指标包括产出数量、产出质量、产出时效、产出成本四方面的内容，由项目产出类指标由4个二级指标和9个三级指标构成，权重分为30分，实际得分30分，得分率为100%。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“邀请参会专家人数”指标：预期指标值为≥80人，实际完成指标值为80人，指标完成率为100%。本指标满分为2分，根据评分标准，该指标得2分。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“收集专家论文篇数”指标：预期指标值为≥38篇，实际完成指标值为38篇，指标完成率为100%。本指标满分为2分，根据评分标准，该指标得2分。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“研讨会参与人数”指标：预期指标值为≥88人，实际完成指标值为88人，指标完成率为100%。本指标满分为2分，根据评分标准，该指标得2分。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“研讨会网上点击量”指标：预期指标值为≥40000人次，实际完成指标值为40000人，指标完成率为100%。本指标满分为2分，根据评分标准，该指标得2分。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“邀请专家好评率”指标：预期指标值为≥90%，实际完成指标值为100%，指标完成率为100%。本指标满分为4分，根据评分标准，该指标得4分。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“研讨会资金保障率”指标：预期指标值为=100%，实际完成指标值为=100%，指标完成率为100%。本指标满分为4分，根据评分标准，该指标得4分。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“北庭学研讨会召开的及时性”指标：预期指标值为=100%，实际完成指标值为=100%，指标完成率为100%。本指标满分为4分，根据评分标准，该指标得4分。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“北庭学研讨会差旅费支出”指标：预期指标值为≤22.87万元，实际完成指标值为22.87万元，指标完成率为100%。本指标满分为5分，根据评分标准，该指标得5分。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“北庭学研讨会会议费支出”指标：预期指标值为≤15.73万元，实际完成指标值为15.73万元，指标完成率为100%。本指标满分为5分，根据评分标准，该指标得5分。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“扩大北庭学影响力，深入研究北庭历史”指标：预期指标值为长期，实际完成指标值为达成年度指标，指标完成率为100%。本指标满分为10分，根据评分标准，该指标得10分。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“扩大北庭学影响力，提升吉木萨尔县知名度”指标：预期指标值为长期，实际完成指标值为达成年度指标，指标完成率为100%。本指标满分为10分，根据评分标准，该指标得10分。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深化北庭历史文化研究，是当务之急，也是长远之策，应放在更高层面上予以重视。要依托北庭故城遗址和周边历史文化资源，着重加强新疆若干历史问题研究，正本清源、凝聚共识。通过广泛开展新疆历史文化宣传教育，让各族干部群众真正了解新疆“四史”，引导社会各界树牢正确的国家观、历史观、民族观、文化观和宗教观，以此铸牢中华民族共同体意识，持续增强新疆各族干部群众的“五个认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03B7F09"/>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170</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2024-11-15T13:14:28Z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