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2022年吉木萨尔县政府救助保险费用（政府办）</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吉木萨尔县政府办公室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吉木萨尔县政府办公室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王文钰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救助保险项目围绕中央强化民生建设整体要求，切实保障群众基本生活、重点关系弱势群体，充分发挥保险保障和风险管理职能，通过开办“保险+救助+服务”模式，促进产业发展，将有可能影响全县群众基本生活的重大风险全部纳入保障范围，从而保障全县农民增产增收和生活稳定，助力当地经济发展和社会稳定。于2022年吉木萨尔县十八届政府第九次常委会议研究通过实施政府救助保险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政府救助保险项目保障人群是吉木萨尔县行政区域内</w:t>
      </w:r>
      <w:bookmarkStart w:id="0" w:name="_GoBack"/>
      <w:r>
        <w:rPr>
          <w:rStyle w:val="18"/>
          <w:rFonts w:hint="eastAsia" w:ascii="楷体" w:hAnsi="楷体" w:eastAsia="楷体"/>
          <w:b w:val="0"/>
          <w:bCs w:val="0"/>
          <w:spacing w:val="-4"/>
          <w:sz w:val="32"/>
          <w:szCs w:val="32"/>
          <w:lang w:eastAsia="zh-CN"/>
        </w:rPr>
        <w:t>常住人口</w:t>
      </w:r>
      <w:bookmarkEnd w:id="0"/>
      <w:r>
        <w:rPr>
          <w:rStyle w:val="18"/>
          <w:rFonts w:hint="eastAsia" w:ascii="楷体" w:hAnsi="楷体" w:eastAsia="楷体"/>
          <w:b w:val="0"/>
          <w:bCs w:val="0"/>
          <w:spacing w:val="-4"/>
          <w:sz w:val="32"/>
          <w:szCs w:val="32"/>
        </w:rPr>
        <w:t>，包含户籍人口、临时出差、旅游、务工、参加抢险救灾等流动人口、户籍所在地不在我县辖区但在吉木萨尔县辖区工作的党政机关、社会团体、国有企事业单位在编在编人员；保险期限为一年，2022年8月至2023年8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项目名称：2022年吉木萨尔县政府救助保险费用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切实保障群众基本生活、重点关系弱势群体，充分发挥保险保障和风险管理职能，通过开办“保险+救助+服务”模式，促进产业发展，将有可能影响全县群众基本生活的重大风险全部纳入保障范围，从而保障全县农民增产增收和生活稳定，助力当地经济发展和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项目实施主体：吉木萨尔县人民政府办公室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实施时间：该项目实施时间为2022年8月-2023年8月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该项目的实施是政府部门与保险公司合力提升社会保障水平与能力。通过政府出资办理救助保险惠及大众，不断提高人民主权防范和应对意外伤害事故的风险能力，有效扩大救助范围，让广大人民群众的生产生活更加具有安全保障。保险事故发生后，被保险人对居民给付的救助金，保险人按条款进行理赔，最大限度减轻事故民众经济负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筹备和组织县人民政府召开各种会议及重大活动，并做好记录整理和重要情况等相关工作;组织起草、审核、印发以县人民政府办公室名义发布的公文;组织起草、审核、印发以县人民政府办公室名义发布的公文;搞好县人民政府对外联络及综合协调、事务服务及内部管理、车辆管理、值班和党政办公大楼的安全保卫工作。负责县人民政府应急管理日常工作;协调县人民政府领导组织处理由县人民政府处理的应急事件和重大事故;负责人大代表的建议、批评意见和政协委员提案的办理和答复工作;负责做好县人民政府公文处理、纪要、通信、印信管理和县人民政府、县政府办公室档案收集、整理等方面的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人民政府办公室机构设置：有4下属预算单位，分别是：机关事务服务中心、信访投诉服务中心、准东社会事务服务中心、电子政务办公室。内设5个科室，分别是：综合科、行政科、信息科、督促室、文书科。吉木萨尔县人民政府办公室及下属单位机关行政、事业编制62名，其中：行政编制22名，机关工勤事业编制11名。实有人员60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本项目预算资金总额为279.6万元，其中：财政资金为279.6万元，其他资金为0万元。2022年实际收到预算资金279.6万元，预算资金到位率为100%。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截至2022年12月31日，本项目实际支出279.6万元，预算执行率100%。项目资金主要用于支付第一部分限额273.6万元、第二部分保费6万元。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救助项目切实保障群众基本生活、重点关系弱势群体，充分发挥保险保障和风险管理职能，通过开办“保险+救助+服务”模式，促进产业发展，将有可能影响全县群众基本生活的重大风险全部纳入保障范围，从而保障全县农民增产增收和生活稳定，助力当地经济发展和社会稳定。由吉木萨尔县财政局根据保险单统筹安排一般项目资金279.6万元，保障全县85500群众，累计责任限额1500万元，每人伤亡责任限额10万元，每人医疗费用责任限额1万元。不断的政策宣传力度，提高人民群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“购买政府救助保险人数”指标，预期指标值为&gt;=85500人。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“政府救助保险购买时限”指标，预期指标值为一年。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“购买政府救助保险单位成本”指标，预期指标值为32元/人。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“购买增加保障保险成本”指标，预期指标值为60000元。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“政策知晓率”指标，预期指标值为≥95%。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“本县居民满意度”指标，预期指标值为≥95%。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此次我单位根据《财政支出绩效评价管理暂行办法》（财预〔2020〕10号）文件要求对2022年度我单位实施的政府救助保险项目开展部门绩效评价，评价核心内容为项目资金、项目产出、项目效益。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政府救助保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我单位通过实施资料研读及前期调研，结合项目的实际开展情况，按照《项目支出绩效评价管理办法》（财预〔2020〕10号）文件要求设置指标体系结构如下：设置一级指标共3个，包括：决策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（21%）、过程（19%）、产出指标（30%）、效益指标（30%）四类指标，具体指标分类如下：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二级指标为：数量指标、质量指标、时效指标、成本指标、社会效益指标、满意度指标。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三级指标为：购买政府救助保险人数、购买政府救助保险完成率、政府救助保险购买时限、购买政府救助保险单位成本、购买政府救助保险覆盖率、政策知晓率、本县居民满意度。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对项目进行评价，旨在通过综合分析影响绩效目标实现、实施效果的内外部因素，从而评价本项目绩效。三级指标分析环节：总体采用比较法，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2月20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吴新疆任评价组组长，主要负责确定绩效评价木板、总体协调沟通、全盘统筹、总体质量把关等工作。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王文钰任评价组副组长，主要负责绩效评价现场督导，对评价组成员的评价检查工作提供技术指导与支持，对实效评价工作质量把关。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杨洲任评价组成员，主要负责现场调研工作，完成收集整理资料、审核数据、填报绩效评价内容等工作。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1日-2月26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经评价，本项目达到了年初设立的绩效目标，政府救助保险项目总体组织规范，完成了本项目的工作目标，在实施过程中取得了良好的成效，具体表现在以下两方面：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在项目决策方面：一是对项目定义和目标论证；二是通过吉木萨尔县十八届政府第九次常委会议研究通过；三是合同策划。根据本县实际情况，策划合同方案，签订政府扶贫救助保险合同书。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项目管理方面：一是项目启动。确定项目的可行性、目标和范围，目前项目的条件；二是项目的可行性分析。通过调研、咨询，确保项目可行性和持续性。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一是项目进展情况。及时按照合同完成工作计划，购买政府救助保险人数85500人；二是资金落实情况。按要求及时完成项目追加流程，确保资金到位率、支付率达到100%；三是支出核算情况。严格履行合同约定，按照人均32元为职工群众购买救助保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一是全面落实自治区人民政府与人保集团签署的《战略合作框架协议》的内容；二是购买政府救助保险覆盖率达到100%；三是全力惠及和改善民生。切实保障群众基本生活，重点关心弱势群体，多谋民生之利，多解民生之忧，努力使全县人民灾有所助、病有所医、住有所居、学有所娇，构建社会主义和谐社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95分，绩效评级为“优”。综合评价结论如下：本项目共设置绩效目标9个，实现目标9个，完成率100%。项目决策指标共设置5个，满分指标21个，得分率21%；项目过程指标共设置5个，满分指标5个，得分率100%；项目产出指标共设置5个，满分指标5个，得分率100%；项目效益指标共设置2个，满分指标2个，得分率100%；项目满意度指标共设置1个，满分指标1个，得分率95%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人民政府办公室项目的立项依据充分，符合相关法规政策及部门职责，依据充分。符合行业发展和政策要求，与部门职责范围相符，属于部门履职所需。符合中央、地方事权支出责任划分原则。吉木萨尔县人民政府办公室项目立项程序规范，项目严格按照规定的程序申请设立；审批文件、材料符合相关要求；根据《财政资金直接支付申请书》，本项目资金性质为“财政资金”，功能分类为“2130599”农林水支出-其他巩固脱贫衔接乡村振兴支出，经济分类为“30299 ”其他商品和服务支出，根据《中华人民共和国预算法》属于公共财政支持范围，符合中央、地方事权支出责任划分原则；经检查财政项目指标大平台，本项目不存在重复。综上，该指标满分5分，根据评分标准得5分，本项目立项依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描述主要的审批文件、材料，并评价是否符合相关要求；事前是否已经过必要的可行性研究、风险评估、绩效评估、集体决策，并描述必要的程序过程。综上，该指标满分3分，根据评分标准得3，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①本项目已设置年度绩效目标，具体内容是2022年政府救助保险为本县85500人职工群众购买救助保险；吉木萨尔县政府救助保险投保人是吉木萨尔县人民政府；保障人群是吉木萨尔县行政区域内</w:t>
      </w:r>
      <w:r>
        <w:rPr>
          <w:rStyle w:val="18"/>
          <w:rFonts w:hint="eastAsia" w:ascii="楷体" w:hAnsi="楷体" w:eastAsia="楷体"/>
          <w:b w:val="0"/>
          <w:bCs w:val="0"/>
          <w:spacing w:val="-4"/>
          <w:sz w:val="32"/>
          <w:szCs w:val="32"/>
          <w:lang w:eastAsia="zh-CN"/>
        </w:rPr>
        <w:t>常住人口</w:t>
      </w:r>
      <w:r>
        <w:rPr>
          <w:rStyle w:val="18"/>
          <w:rFonts w:hint="eastAsia" w:ascii="楷体" w:hAnsi="楷体" w:eastAsia="楷体"/>
          <w:b w:val="0"/>
          <w:bCs w:val="0"/>
          <w:spacing w:val="-4"/>
          <w:sz w:val="32"/>
          <w:szCs w:val="32"/>
        </w:rPr>
        <w:t>（包含户籍人口、临时出差、旅游、务农、参加抢险救灾流动人口等）；承保的公司是中国人民财产保险有限公司吉木萨尔县支公司。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②本项目实际工作为：由吉木萨尔县财政局根据保险单统筹安排一般项目资金279.6万元，保障全县群众生产生活所需，累计责任限额1500万元，每人伤亡责任限额10万元，每人医疗费用责任限额1万元。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购买政府救助保险人数85500人；质量指标：购买政府救助保险的覆盖率100%、时效指标;保险期限为一年，2022年8月-2023年8月；成本指标，购买政府救助保险单位成本32元/人；社会效益指标：保障全县农民生活稳定。2022年度绩效目标完成情况较好，预期产出效益和效果是否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④该项目批复的预算金额为279.6万元，《财政项目支出绩效目标表》中预算金额为279.6万元，预算确定的项目资金与预算确定的项目投资额相匹配。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6个，定性指标3个，指标量化率为100%，量化率达67%以上。该《项目绩效目标申报表》中，数量指标指标值为购买政府救助保险人数85500人、购买政府救助保险单位成本32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②预算申请内容为279.6万元，本项目资金主要用于支付279.6资金，预算申请与《政府救助保险项目实施方案》中涉及的项目内容匹配。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279.6万元，我单位在预算申请中严格按照单位标准和数量进行核算，其中：购买政府救助保险单位成本费用共计279.6万元，其中购买增加保障保险成本费用6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①本项目实际分配资金以追加吉木萨尔县政府救助保险方案和十八届政府第九次常务会议纪要为依据进行资金分配，预算资金分配依据充分。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追加吉木萨尔县政府救助保险方案显示，本项目实际到位资金279.6元，实际分配资金与我单位提交申请的资金额度一致，资金分配额度合理，与我单位实际需求相适应。（若指标扣分需逐项填写扣分情况，以及扣分原因及改进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本项目预算资金为279.6万元，实际到位资金279.6万元，资金到位率=（实际到位资金/预算资金）×100%=100%。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本项目到资金为279.6万元，实际支出资金279.6万元，预算执行率=（实际支出资金/实际到位资金）×100%=（279.6/279.6）×100%=100%。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人民政府办公室项目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人民政府办公室预算绩效管理工作实施办法》，《吉木萨尔县人民政府办公室财务管理制度》《吉木萨尔县人民政府办公室采购业务管理制度》《吉木萨尔县人民政府办公室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人民政府办公室预算绩效管理工作实施办法》，《吉木萨尔县人民政府办公室财务管理制度》《吉木萨尔县人民政府办公室采购业务管理制度》《吉木萨尔县人民政府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“购买政府救助保险人数”指标：预期指标值为85500人，实际完成指标值为85500人，指标完成率为100%。本指标满分为5分，根据评分标准，该指标得5分。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“购买政府救助保险完成率”指标：预期指标值为100%，实际完成指标值为100%，指标完成率为100%。本指标满分为5分，根据评分标准，该指标得5分。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“政府救助保险购买时限”指标：预期指标值为2022年8月-2023年8月，实际完成指标值为2022年8月，指标完成率为100%。本指标满分为5分，根据评分标准，该指标得5分。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“资金支付及时率”指标：预期指标值为100%，实际完成指标值为一年，指标完成率为100%。本指标满分为5分，根据评分标准，该指标得5分。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“购买政府救助保险单位成本”指标：预期指标值为32元/人，实际完成指标值为32元/人，指标完成率为100%。本指标满分为5分，根据评分标准，该指标得5分。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“购买增加保障保险成本”指标：预期指标值为6万元，实际完成指标值为6万元，指标完成率为100%。本指标满分为5分，根据评分标准，该指标得5分。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“保障全县农民生活稳定”指标：预期指标值为100%，实际完成指标值为100%，指标完成率为100%。本指标满分为10分，根据评分标准，该指标得10分。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“政策知晓率”指标：预期指标值为大于等于95%，实际完成指标值为95%，指标完成率为95%。本指标满分为10分，根据评分标准，该指标得9.5分。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人民政府办公室按照自行设定并经财政审核备案后的绩效目标表，开展专项项目绩效评价，拽写评价报告，对专项项目预算执行情况进行分析，再考察专项项目产出、效果和效益的实现程度和管理有效性，从而总结项目取得的业绩和经验，发现项目存在的不足之处，为项目今后更好的开展工作提供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建议加强预算绩效目标管理工作。明确预算项目绩效目标编制要求，分类别建立科学合理、细化量化、可比可测预算绩效指标。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CAE5097"/>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169</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2024-11-15T13:33:36Z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