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新地乡卫生院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新地乡卫生院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魏占禄</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项目名称：2022年中央基本公共卫生服务补助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项目主要内容：1.免费向城乡居民提供基本公共卫生服务。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2.开展对重点疾病及危害因素监测，有效控制疾病流行，为制定相关科学医学依据。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3.不断缩小城乡居民公共卫生差距。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项目实施主体：吉木萨尔县新地乡卫生院单位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实施结果：2022年全年7岁以下儿童健康率、孕产妇系统管理率、严重精神障碍患者规范管理率65岁以上老年人健康管理率均已达成年度指标。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新地乡卫生院是以预防、保健、基本医疗、健康教育、计划生育技术指导五位一体的一所一级医疗机构。开设有内科、外科、妇产科、儿科、公共卫生科。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本项目预算资金总额为30.05万元，其中：财政资金为30.05万元，其他资金为0万元。2022年实际收到预算资金30.05万元，预算资金到位率为100%。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截至2022年12月31日，本项目实际支出30.05万元，预算执行率100%。项目资金主要用于支付人员费用及日常开支30.05万元。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1.免费向城乡居民提供基本公共卫生服务。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2.开展对重点疾病及危害因素监测，有效控制疾病流行，为指定相关政策提供相关科学依据。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3.缩小城乡居民公共卫生差距。</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4.不断提高基本公共卫生服务水平。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“适龄儿童国家免疫规划疫苗接种人数”指标，预期指标值为≥148人，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“7岁以下儿童健康管理率”指标，预期指标值为≥102人；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“孕产妇系统管理率”指标，预期指标值为≥6人；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“严重精神障碍患者规范管理率”指标，预期指标值为≥18人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“高血压患者规范管理率”指标，预期指标值为≥368人；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“2型糖尿病患者规范管理率”指标，预期指标值为≥199人；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“65岁以上老年人健康管理率”指标，预期指标值为≥506人；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“居民规范电子健康档案覆盖率”指标，预期指标值为≥60%；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“高血压患者规范管理覆盖率”指标，预期指标值为≥85%；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“国家免疫规划疫苗接种完成率”指标，预期指标值为≥75%；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“2型糖尿病患者规范管理覆盖率”指标，预期指标值为≥85%；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“重性精神病患者规范管理覆盖率”指标，预期指标值为≥85%；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“孕产妇系统管理覆盖率”指标，预期指标值为≥75%；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“65岁以上老年人健康管理覆盖率”指标，预期指标值为≥75%；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“人员经费”指标，预期指标值为≤12万元。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“办公经费”指标，预期指标值为≤5.05万元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“材料费用”指标，预期指标值为≤13万元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“基本公共卫生服务水平”指标，预期指标值为持续提高。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中央基本公共卫生服务补助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基本公共卫生服务补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魏占禄任评价组组长，主要负责确定绩效评价木板、总体协调沟通、全盘统筹、总体质量把关等工作。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张小刚任评价组副组长，主要负责绩效评价现场督导，对评价组成员的评价检查工作提供技术指导与支持，对实效评价工作质量把关。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付玲任评价组成员，主要负责现场调研工作，完成收集整理资料、审核数据、填报绩效评价内容等工作。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2022年中央基本公共卫生服务补助项目总体组织规范，完成了2022年中央基本公共卫生服务补助项目的工作目标，在实施过程中取得了良好的成效，具体表现在以下三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方面：项目立项符合法律法规、相关政策、发展规划以及部门职责，项目申请、设立过程符合相关要求，项目所设定的绩效目标依据充分，符合客观实际，项目预算编制经过科学论证、有明确标准，资金额度与年度目标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项目管理方面：项目预算资金按照计划执行，新地乡卫生院的财务和业务管理制度健全，项目实施符合相关管理规定。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产出方面：7岁以下儿童健康管理人数、孕产妇系统管理人数、重性精神病患者规范管理人数、2型糖尿病患者规范管理人数、65岁以上老年人健康管理人数、居民规范化电子化健康档案覆盖率、高血压患者规范管理覆盖率都达成了年度预期目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项目效益方面：城乡居民公共卫生差距、基本公共卫生服务水平达成了年度预期指标。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33个，实现目标33个，完成率100%。项目决策指标共设置6个，满分指标6个，得分率100%；项目过程指标共设置5个，满分指标5个，得分率100%；项目产出指标共设置19个，满分指标3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相关国家法律法规发展规划和相关政策；项目立项与吉木萨尔县新地乡卫生院单位“开展2022年中央基本公共卫生服务工作”这一部门职责范围相符，属于部门履职所需；根据《财政资金直接支付申请书》，本项目资金性质为“一般公共预算资金”，功能分类为“基本公共卫生服务”，经济分类为“商品服务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基本公共卫生程序申请设立；该项目按照规定的基本公共卫生程序申请设立；按文件昌州财社[2021]84号关于提前下达2022年中央基本公共卫生服务补助资金预算的通知和昌州财社[2021]94号关于提前下达2022年自治区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免费向城乡居民提供基本公共卫生服务。2.开展对重点疾病及危害因素监测，有效控制疾病流行，为指定相关政策提供相关科学依据。3.缩小城乡居民公共卫生差距。4.不断提高基本公共卫生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④该项目批复的预算金额为30.05万元，《财政项目支出绩效目标表》中预算金额为30.05万元，预算确定的项目资金与预算确定的项目投资额相匹配。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19个，定量指标17个，定性指标2个，指标量化率为89.47%，量化率达70%以上。该《项目绩效目标申报表》中，数量指标指标值为国家免疫规划疫苗接种人数、7岁以下儿童健康管理率、孕产妇系统管理人数、重性精神病患者规范管理人数、高血压患者规范管理人数、2型糖尿病患者规范管理人数、65岁以上老年人健康管理人数、居民规范电子健康档案覆盖率、重性精神病患者规范管理覆盖率、高血压患者规范管理覆盖率、2型糖尿病患者规范管理覆盖率、资金拨付及时率、工作完成及时率、人员经费、办公经费、材料费用、服务对象满意度。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②预算申请内容为30.05万元，本项目资金主要用于支付人员经费、商品服务支出以及其他值班性支出资金，预算申请与《2022年中央基本公共卫生服务补助资金项目实施方案》中涉及的项目内容匹配。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30.05万元，我单位在预算申请中严格按照单位标准和数量进行核算，其中：人员经费12万元、日常经营开支5.05万元、办公设备或医疗设备购置13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社[2021]84号关于提前下达2022年中央基本公共卫生服务补助资金预算的通知、昌州财社[2021]94号关于提前下达2022年自治区基本公共卫生服务补助资金预算的通知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社[2021]84号关于提前下达2022年中央基本公共卫生服务补助资金预算的通知、昌州财社[2021]94号关于提前下达2022年自治区基本公共卫生服务补助资金预算的通知文件显示，本项目实际到位资金30.05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本项目预算资金为30.05万元，实际到位资金30.05万元，资金到位率=（30.05/30.05）×100%=100%。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本项目到资金为30.05万元，实际支出资金30.05万元，预算执行率=（实际支出资金/实际到位资金）×100%=（30.05/30.05）×100%=100%。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新地乡卫生院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资金管理办法》《固定资产管理制度》《政府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④本项目属于经常性支出项目，单位已有办公场所及对应人员管理实施该项目。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项目产出类指标包括产出数量、产出质量、产出时效、产出成本四方面的内容，由项目产出类指标由4个二级指标和19个三级指标构成，权重分为30分，实际得分30分，得分率为100%。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1.数量指标完成情况分析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“适龄儿童国家免疫规划疫苗接种人数”指标，预期指标值为≥148人，实际完成指标值为148人，指标完成率为100%。本指标满分为2分，根据评分标准，该指标得2分；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“7岁以下儿童健康管理率”指标，预期指标值为≥102人，实际完成指标值为102人，指标完成率为100%。本指标满分为2分，根据评分标准，该指标得2分；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“孕产妇系统管理率”指标，预期指标值为6人，实际完成指标值为6人，指标完成率为100%。本指标满分为2分，根据评分标准，该指标得2分；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“重性精神病患者规范管理人数”指标，预期指标值为≥18人，实际完成指标值为18人，指标完成率为100%。本指标满分为2分，根据评分标准，该指标得2分；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“高血压患者规范管理人数”指标，预期指标值为≥368人，实际完成指标值为368人，指标完成率为100%。本指标满分为2分，根据评分标准，该指标得2分；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“2型糖尿病患者规范管理人数”指标，预期指标值为≥199人，实际完成指标值为199人，指标完成率为100%。本指标满分为2分，根据评分标准，该指标得2分；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“65岁以上老年人健康管理人数”指标，预期指标值为≥506人，实际完成指标值为506人，指标完成率为100%。本指标满分为2分，根据评分标准，该指标得2分；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“居民规范电子健康档案覆盖率”指标，预期指标值为≥60%，实际完成指标值为65%，指标完成率为100%。本指标满分为2分，根据评分标准，该指标得2分；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“高血压患者规范管理覆盖率”指标，预期指标值为≥85%，实际完成指标值为85%，指标完成率为100%。本指标满分为1分，根据评分标准，该指标得1分；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“国家免疫规划疫苗接种完成率”指标，预期指标值为≥75%，实际完成指标值为75%，指标完成率为100%。本指标满分为1分，根据评分标准，该指标得1分；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“2型糖尿病患者规范管理覆盖率”指标，预期指标值为≥85%，实际完成指标值为85%，指标完成率为100%。本指标满分为1分，根据评分标准，该指标得1分；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“重性精神病患者规范管理覆盖率”指标，预期指标值为≥85%，实际完成指标值为85%，指标完成率为100%。本指标满分为1分，根据评分标准，该指标得1分；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“孕产妇系统管理覆盖率”指标，预期指标值为≥75%，实际完成指标值为75%，指标完成率为100%。本指标满分为1分，根据评分标准，该指标得1分；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“65岁以上老年人健康管理覆盖率”指标，预期指标值为≥75%，实际完成指标值为75%，指标完成率为100%。本指标满分为1分，根据评分标准，该指标得1分；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“工作完成及时率”指标，预期指标值为=100%，实际完成指标值为100%，指标完成率为100%。本指标满分为2分，根据评分标准，该指标得2分。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“人员经费”指标：预期指标值为≤12万元，实际完成指标值为12万元，指标完成率为100%。本指标满分为2分，根据评分标准，该指标得2分。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“办公经费”指标：预期指标值为≤5.05万元，实际完成指标值为5.05万元，指标完成率为100%。本指标满分为1分，根据评分标准，该指标得1分。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“人员经费”指标：预期指标值为≤13万元，实际完成指标值为13万元，指标完成率为100%。本指标满分为1分，根据评分标准，该指标得1分。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“基本公共卫生服务水平”指标，预期指标值为持续提高，实际完成指标值为达成年度指标，指标完成率为100%。本指标满分为10分，根据评分标准，该指标得10分。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2022年度暂未发现偏差信息。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7730537"/>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2023-10-18T06:13:44Z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