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2022年度经济发展突出贡献单位及奖励情况</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吉木萨尔县发改委</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吉木萨尔县发改委</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魏强</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2022年，在县委、县政府的坚强领导下，全县上下坚持以习近平新时代中国特色社会主义思想为指导，认真践行新发展理念，统筹疫情防控和经济高质量发展，坚定不移实施工业强县战略，积极深化供给侧结构性改革，加快结构调整和新旧动能转换，紧紧围绕传统产业升级改造、新兴产业培育壮大、园区功能完善、重大项目建设等多向发力，重点骨干企业加速成长，新兴产业加快形成，高质量发展初显成效，为全县经济社会发展做出了积极贡献，为表彰先进，促进工作，决定对2022年度为县域经济发展做出突出贡献单位、企业予以表彰，进一步增强责任感和使命感，坚定信心，持续加力，不断开创全县经济高质量发展新局面，为奋力谱写中国式现代化北庭建设新篇章做出新的更大贡献。</w:t>
        <w:br/>
        <w:t>2.主要内容</w:t>
        <w:br/>
        <w:t>（1）项目名称：2022年度经济发展突出贡献单位奖励情况项目</w:t>
        <w:br/>
        <w:t>（2）项目主要内容：根据争取上级资金先进单位、固定资产投资突出贡献单位、优秀纳税企业、金融服务突出贡献企业、升规纳统突出贡献企业等方面对2022年度为县域经济发展做出突出贡献的单位（水利局、住建局、农业农村局、交通运输局、林业和草原综合执法大队、教育局、财政局、政法委、县委办公室、疾控中心、商工局、发改委）、企业（中石油新疆油田分公司吉庆作业区、中石油土哈油田分公司、新疆宝明矿业、吉木萨尔县农商银行（获得2次奖励）、新疆中建西部建设水泥制造公司、中粮屯河吉木萨尔番茄制品公司、中国人民财产保险公司吉木萨尔支公司、中国农业发展银行吉木萨尔县支行、中国建设银行吉木萨尔支行、中国工商银行吉木萨尔支行、新疆德盛伟业建材公司、新疆君阳市政工程有限公司、新疆绿城管业有限公司、吉木萨尔县猛浉光电新能源有限公司、新疆义达炭业公司、吉木萨尔县家和新型保温建材公司、吉木萨尔县嘉瑞宇邦半导体材料公司）进行表彰。</w:t>
        <w:br/>
        <w:t>3.实施情况</w:t>
        <w:br/>
        <w:t>实施主体：吉木萨尔县发展和改革委员会。</w:t>
        <w:br/>
        <w:t>实施时间：本项目实施周期为2023年2月1日-5月30日。</w:t>
        <w:br/>
        <w:t>实施情况：2023年2月1日，召开关于表彰吉木萨尔县2022年度经济发展突出贡献单位的会议，受表彰单位充分发挥模范带头作用，进一步增强责任感和使命感，不断开创全县经济高质量发展新局面。</w:t>
        <w:br/>
        <w:t>4.项目实施主体</w:t>
        <w:br/>
        <w:t>（1）主要职能</w:t>
        <w:br/>
        <w:t>（一）负责组织项目可行性研究报告、初步设计及概算、施工图设计文件的编制及报审，办理有关报建报批手续；负责县域内利用国家、自治区、州、县财政资金，债券资金，援疆资金，国有资金等，投资金额在400万以上的政府投资类项目，依法依规选择测绘、地勘、设计、控制价编制、招投标代理等，组织招标代理机构编制招投标方案，进行公开招投标；负责制定代建项目工作方案、工作计划和项目管理目标；负责代建项目投资核算和建档工作；做好代建项目质保管理，完工审计决算工作；负责代建项目招投标过程中发现的违法违规行为，及时报告有关行业主管部门处理；负责协调财政、审计、住建等部门，负责项目前期建设监督管理工作。</w:t>
        <w:br/>
        <w:t>（二）贯彻落实国务院、自治区、自治州优化营商环境有关法律法规及政策，落实县委县政府优化营商环境政策措施；负责指导各部门优化营商环境服务工作；负责分析全县优化营商存在的短板并提出意见建议；负责受理、转办损害营商环境行为的投诉、举报，核实办理情况；负责为落户企业提供便捷服务；负责组织开展优化营商环境宣传和培训工作；负责全县项目工作的基础资料核验，分析重点项目建设运行情况；组织对重大项目的调研和论证，研究提出县重点项目建设计划和政策措施，组织协调重点项目建设，定期做好县域内重点项目进展情况的统计分析和相关档案整理工作；负责固定资产投资相关政策、中长期规划、年度计划管理，参与重大固定资产投资项目的审查，监测分析全社会固定资产投资运行情况，负责固定资产投资统计管理工作；负责援疆工作规划编制、项目筛选、储备和对接及相互交流；拟定并实施全县现代化服务业发展中长期规划和年度计划以及配套政策和措施；负责落实国家、区、州促进服务业发展相关资金的申请与下达工作；负责建立服务业重大项目库，协调推进服务业重大项目建设。</w:t>
        <w:br/>
        <w:t>（三）负责粮油市场调查，提供粮油质价信息，指导粮油购销企业按市场规律运行，做好粮食应急保障工作；贯彻执行国家粮食流通和物资储备仓储管理有关技术标准和规范，指导县粮食企业基础设施、流通设施项目申报、建设和管理等工作；承担粮食收购、储存、运输环节粮食质量安全和原粮卫生的服务管理工作；负责粮食流通统计上报工作；承担县救灾物资储备管理工作，负责救灾物资的验收入库、保管、回收、报废等工作，落实救灾物资动用计划和指令；承担县价格监测工作，对本县域内重要商品价格进行定期采集、核实、汇总、分析，开展专项价格问题调查，提出政策建议；建立市场价格动态预警机制，提出预警建议；承担行政区域内价格认定工作。负责本行政区域内涉纪检监察、刑事、行政价格认定工作。</w:t>
        <w:br/>
        <w:t>（四）拟订能源发展规划、产业政策、改革方案；负责审核上报多能互补、“互联网+”智慧能源等创新型能源项目；承担能源行政执法和稽查工作，依法处理各种违法违规行为。做好工业、交通、建筑等重点领域节能监察工作；承担重大能源项目落实服务管理工作。负责输电通道、油气管道、水电站、储气设施等重大工程项目合规建设、生产运行情况，协调解决项目建设中存在的困难和问题；负责全县电力、油气管道等能源安全监测服务与指导工作。</w:t>
        <w:br/>
        <w:t>（五）贯彻执行国家、自治区军粮供应政策，履行军粮供应服务公约；抓紧平战结合的军粮供应保障体系的建设、军粮供应管理机构及军供网点的建设、军粮供应队伍素质的建设；确保军供粮油质量、提高军供服务质量；做好军供财务管理。</w:t>
        <w:br/>
        <w:t>（六）承办县人民政府交办的其他事项。</w:t>
        <w:br/>
        <w:t>（2）机构设置情况</w:t>
        <w:br/>
        <w:t>吉木萨尔县发展和改革委员会下设9个处室，分别是：办公室、项目科、综合科、粮食物资科、援疆办、优化营商办、工交能源科、安监科、兵融办。</w:t>
        <w:br/>
        <w:t>5.资金投入和使用情况</w:t>
        <w:br/>
        <w:t>（1）项目资金安排落实、总投入等情况分析</w:t>
        <w:br/>
        <w:t>本项目预算安排总额为249万元，资金来源为财政拨款，其中：财政资金249万元，其他资金0.00万元，2023年实际收到预算资金249万元，预算资金到位率为100%</w:t>
        <w:br/>
        <w:t>（2）项目资金实际使用情况分析</w:t>
        <w:br/>
        <w:t>截至2023年12月31日，本项目实际支付资金249万元，预算执行率100%。本项目资金主要用于支付争取上级资金先进单位费用30万元、固定资产投资突出贡献单位费用12万元、优秀纳税企业费用55万元、金融服务突出贡献企业费用12万元、升规纳统突出贡献企业费用140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为全县经济社会发展做出了积极贡献，为表彰先进，促进工作，决定对2022年度为县域经济发展做出突出贡献单位、企业予以表彰，进一步增强责任感和使命感，坚定信心，持续加力，促进单位、企业经济发展，不断开创全县经济高质量发展新局面，为奋力谱写中国式现代化北庭建设新篇章做出新的更大贡献。2022年度表彰争取上级资金先进单位10个、固定资产投资突出贡献单位4个、优秀纳税企业7个、金融服务突出贡献企业4个、升规纳统突出贡献企业7个，受奖励单位满意度达100%。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“发放奖金企业个数”指标，预期指标值为“≤18家”；</w:t>
        <w:br/>
        <w:t>“发放奖金单位个数”指标，预期指标值为“≤12家”；</w:t>
        <w:br/>
        <w:t>②质量指标</w:t>
        <w:br/>
        <w:t>“无此类指标”；</w:t>
        <w:br/>
        <w:t>③时效指标</w:t>
        <w:br/>
        <w:t>“奖金发放及时率”指标，预期指标值为“100%”；</w:t>
        <w:br/>
        <w:t>（2）项目成本指标指标</w:t>
        <w:br/>
        <w:t>①经济成本指标</w:t>
        <w:br/>
        <w:t>“奖励资金发放总额”指标，预期指标值为“=249”；</w:t>
        <w:br/>
        <w:t>②社会成本指标</w:t>
        <w:br/>
        <w:t>“无此类指标”</w:t>
        <w:br/>
        <w:t>③生态环境成本指标</w:t>
        <w:br/>
        <w:t>“无此类指标”</w:t>
        <w:br/>
        <w:t>（3）项目效益指标</w:t>
        <w:br/>
        <w:t>①经济效益指标</w:t>
        <w:br/>
        <w:t>“无此类指标；</w:t>
        <w:br/>
        <w:t>②社会效益指标</w:t>
        <w:br/>
        <w:t>“促进单位经济发展”指标，预期指标值为“效果显著”；</w:t>
        <w:br/>
        <w:t>“促进企业经济发展”指标，预期指标值为“效果明显”；</w:t>
        <w:br/>
        <w:t>③生态效益指标</w:t>
        <w:br/>
        <w:t>“无此类指标”；</w:t>
        <w:br/>
        <w:t>（4）项目满意度指标</w:t>
        <w:br/>
        <w:t>①满意度指标</w:t>
        <w:br/>
        <w:t>“受奖励单位满意度”指标，预期指标值为“≥95%”。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此次我单位根据《财政支出绩效评价管理暂行办法》（财预〔2020〕10号）文件要求实施评价工作，本次评价对象为《2022年度经济发展突出贡献单位奖励情况》项目，评价核心为项目资金、项目产出、项目效益。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（5）《关于印发&lt;吉木萨尔县财政支出绩效评价管理暂行办法&gt;的通知》</w:t>
        <w:br/>
        <w:t>（6）《关于印发&lt;吉木萨尔县预算绩效监控管理暂行办法&gt;的通知》</w:t>
        <w:br/>
        <w:t>（7）关于转发《关于印发自治区项目支出绩效目标设置指引的通知》</w:t>
        <w:br/>
        <w:t>（8）关于转发自治区《关于进一步加强和规范第三方机构参与预算绩效管理的通知》</w:t>
        <w:br/>
        <w:t>（9）《2022年度吉木萨尔县全面实施预算绩效管理工作方案》</w:t>
        <w:br/>
        <w:t>（10）《关于成立吉木萨尔县预算绩效管理工作领导小组的通知》</w:t>
        <w:br/>
        <w:t>（11）《关于加强和规范吉木萨尔县项目支出“全过程”预算绩效管理结果应用的通知》</w:t>
        <w:br/>
        <w:t>（12）《中共吉木萨尔县委员会 吉木萨尔县人民政府关于表彰吉木萨尔县2022年度经济发展突出贡献单位的决定》（吉县党委字〔2023〕3号）。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5个，包括：决策指标（21.0%）、过程指标（19.0%）、决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属于“是”或“否”判断的单一评判定量指标：比较法，符合要求的得满分，不符合要求的不得分或者扣相应的分数。</w:t>
        <w:br/>
        <w:t>满意度指标：主要采用比较法，据满意度问卷统计情况计算完成比率与预期指标值对比，达成满意度预期目标的，得满分；未完成指标值的，按照完成值与预期指标值的比值计算得分；满意度小于60%不得分。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7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刘晓荣（评价小组组长）：主要负责项目策划和监督，全面负责项目绩效评价办稿的最终质量，对评估人员出具的最终报告质量进行复核，确保评估结果的客观性；</w:t>
        <w:br/>
        <w:t>张琴华（评价小组组员）：主要负责资料的收集，取证、数据统计分析；</w:t>
        <w:br/>
        <w:t>贾显玲（评价小组组员）：主要负责主要负责项目报告的制定，指标的研判，数据分析及报告撰写。</w:t>
        <w:br/>
        <w:t>2.组织实施</w:t>
        <w:br/>
        <w:t>2024年3月7日-3月13日，评价工作进入实施阶段。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经调研了解，该项目主要受益群体包括12个单位、18家企业。我们根据绩效评价目标和绩效指标体系，设计满意度调查问卷进行问卷调查，其中1200受益对象共选取样本30人，共发放问卷30份，最终收回30份。 </w:t>
        <w:br/>
        <w:t>3.分析评价</w:t>
        <w:br/>
        <w:t>2024年3月7日-3月13日，评价小组按照绩效评价的原则和规范，对取得的资料进行审查核实，对采集的数据进行分析，按照绩效评价指标评分表逐项进行打分、分析、汇总各方评价结果。　</w:t>
        <w:br/>
        <w:t>4.撰写与提交评价报告</w:t>
        <w:br/>
        <w:t>2024年3月14日-3月22日，评价小组撰写绩效评价报告，按照新疆维吾尔自治区财政绩效管理信息系统绩效评价模块中统一格式和文本框架撰写绩效评价报告并提交审核。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绩效目标，在实施过程中取得了良好的成效，具体表现在：受表彰单位锐意进取，充分发挥模范带头作用，不断开创全县经济高质量发展新局面，通过项目的实施，完成了249万元表彰目标，“促进企业、单位经济发展”指标，预期指标值为“100%”。</w:t>
        <w:br/>
        <w:t>（二）评价结论</w:t>
        <w:br/>
        <w:t>此次绩效评价通过绩效评价小组论证的评价指标体系及评分标准，采用因素分析法和比较法对本项目绩效进行客观评价，本项目共设置三级指标数量18个，实现三级指标数量18个，总体完成率为100%。最终评分结果：总分为100分，绩效评级为“优秀”。综合评价结论如下：</w:t>
        <w:br/>
        <w:t>项目决策类指标共设置6个，满分指标6个，得分率100%；</w:t>
        <w:br/>
        <w:t>过程管理类指标共设置5个，满分指标5个，得分率100%；</w:t>
        <w:br/>
        <w:t>项目产出类指标共设置4个，满分指标4个，得分率100%；</w:t>
        <w:br/>
        <w:t>项目效益类指标共设置3个，满分指标3个，得分率100%。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项目决策类指标由3个二级指标和6个三级指标构成，权重分21.0分，实际得分21.0分。</w:t>
        <w:br/>
        <w:t>1.项目立项情况分析</w:t>
        <w:br/>
        <w:t>（1）立项依据充分性</w:t>
        <w:br/>
        <w:t>(6)本项目立项符合《中共吉木萨尔县委员会 吉木萨尔县人民政府关于表彰吉木萨尔县2022年度经济发展突出贡献单位的决定》（吉县党委字〔2023〕3号）中：附件“2022年度经济发展突出贡献单位及奖励情况”内容，符合行业发展规划和政策要求；本项目立项符合《中共吉木萨尔县委员会 吉木萨尔县人民政府关于表彰吉木萨尔县2022年度经济发展突出贡献单位的决定》（吉县党委字〔2023〕3号）中职责范围中的“2022年度经济发展突出贡献单位及奖励情况”，属于我单位履职所需；根据《财政资金直接支付申请书》，本项目资金性质为“公共财政预算”功能分类为“2010401”行政运行，经济分类为“30299”其他商品和服务支出，属于公共财政支持范围，符合中央、地方事权支出责任划分原则；经检查我单位财政管理一体化信息系统，本项目不存在重复。</w:t>
        <w:br/>
        <w:t>综上所述，本指标满分为5.0分，根据评分标准得5.0分，本项目立项依据充分。</w:t>
        <w:br/>
        <w:t>（2）立项程序规范性</w:t>
        <w:br/>
        <w:t>根据《中共吉木萨尔县委员会 吉木萨尔县人民政府关于表彰吉木萨尔县2022年度经济发展突出贡献单位的决定》（吉县党委字〔2023〕3号）文件，争取上级资金先进单位10个、固定资产投资突出贡献单位4个、优秀纳税企业7个、金融服务突出贡献企业4个、升规纳统突出贡献企业7个。</w:t>
        <w:br/>
        <w:t>综上所述，本指标满分为3.0分，根据评分标准得3.0分，本项目立项程序规范。</w:t>
        <w:br/>
        <w:t>2.绩效目标情况分析</w:t>
        <w:br/>
        <w:t>（1）绩效目标合理性</w:t>
        <w:br/>
        <w:t>①该项目已设置年度绩效目标，具体内容为2022年，在县委、县政府的坚强领导下，全县上下坚持以习近平新时代中国特色社会主义思想为指导，认真践行新发展理念，统筹疫情防控和经济高质量发展，坚定不移实施工业强县战略，积极深化供给侧结构性改革，加快结构调整和新旧动能转换，紧紧围绕传统产业升级改造、新兴产业培育壮大、园区功能完善、重大项目建设等多向发力，重点骨干企业加速成长，新兴产业加快形成，高质量发展初显成效，为全县经济社会发展做出了积极贡献，为表彰先进，促进工作，决定对2022年度为县域经济发展做出突出贡献单位、企业予以表彰，进一步增强责任感和使命感，坚定信心，持续加力，不断开创全县经济高质量发展新局面，为奋力谱写中国式现代化北庭建设新篇章做出新的更大贡献。</w:t>
        <w:br/>
        <w:t>②该项目实际工作内容为：争取上级资金先进单位（10个，每个单位奖励工作经费3万元，共30万元）、固定资产投资突出贡献单位（4个，每个单位奖励工作经费3万元，共12万元）、优秀纳税企业（7个，纳税超1000万元4个，每个企业奖励10万元，纳税超500万元3个，每个企业奖励5万元，共55万元）、金融服务突出贡献企业（4个，每个企业奖励3万元，共12万元）、升规纳统突出贡献企业（7个，每个企业奖励20万元，共140万元）。</w:t>
        <w:br/>
        <w:t>③该项目按照绩效目标完成了数量指标、时效指标、经济成本指标、社会效益指标、项目满意度指标，达到100%效益，预期产出效益和效果是否符合正常的业绩水平。</w:t>
        <w:br/>
        <w:t>④该项目批复的预算金额为249万元，《项目支出绩效目标表》中预算金额为249万元，预算确定的项目资金与预算确定的项目投资额相匹配。</w:t>
        <w:br/>
        <w:t>综上所述，本指标满分为4.0分，根据评分标准得4.0分，本项目绩效目标设置合理。</w:t>
        <w:br/>
        <w:t>（2）绩效指标明确性</w:t>
        <w:br/>
        <w:t>经检查我单位年初设置的《项目支出绩效目标表》，得出如下结论：本项目已将年度绩效目标进行细化为绩效指标体系，共设置一级指标4个，二级指标5个，三级指标7个，定量指标5个，定性指标2个，指标量化率为71.43%，量化率达70.0%以上。</w:t>
        <w:br/>
        <w:t>该《项目绩效目标申报表》中，数量指标指标值为发放奖金企业18家、发放奖金单位12家，三级指标的年度指标值与年度绩效目标中任务数一致。已设置的绩效目标具备明确性、可衡量性、可实现性、相关性、时限性。</w:t>
        <w:br/>
        <w:t>综上所述，本指标满分为3.0分，根据评分标准得3.0分，本项目所设置绩效指标明确。</w:t>
        <w:br/>
        <w:t>3.资金投入情况分析</w:t>
        <w:br/>
        <w:t>（1）预算编制科学性</w:t>
        <w:br/>
        <w:t>本项目预算编制通过以往年度的实际执行情况，综合考虑本年度情况，综合编制预算。即预算编制较科学且经过论证；</w:t>
        <w:br/>
        <w:t>本项目预算申请内容为表彰吉木萨尔县2022年度经济发展突出贡献单位，项目实际内容为表彰吉木萨尔县2022年度经济发展突出贡献单位，预算申请与《中共吉木萨尔县委员会 吉木萨尔县人民政府关于表彰吉木萨尔县2022年度经济发展突出贡献单位的决定》（吉县党委字〔2023〕3号）的中涉及的项目内容匹配；</w:t>
        <w:br/>
        <w:t>本项目预算申请资金249万元，我单位在预算申请中严格按照项目实施内容及测算标准进行核算，其中：争取上级资金先进单位费用30万元、固定资产投资突出贡献单位费用12万元、优秀纳税企业费用55万元、金融服务突出贡献企业费用12万元、升规纳统突出贡献企业费用140万元。预算确定资金量与实际工作任务相匹配。本项目预算额度测算依据充分，严格按照标准编制，预算确定资金量与实际工作任务相匹配。</w:t>
        <w:br/>
        <w:t>综上所述，本指标满分为4.0分，根据评分标准得4.0分，本项目预算编制科学。</w:t>
        <w:br/>
        <w:t>（2）资金分配合理性</w:t>
        <w:br/>
        <w:t>①本项目实际分配资金以《中共吉木萨尔县委员会 吉木萨尔县人民政府关于表彰吉木萨尔县2022年度经济发展突出贡献单位的决定》（吉县党委字〔2023〕3号）文件为依据进行资金分配，预算资金分配依据充分。</w:t>
        <w:br/>
        <w:t>②根据《中共吉木萨尔县委员会 吉木萨尔县人民政府关于表彰吉木萨尔县2022年度经济发展突出贡献单位的决定》（吉县党委字〔2023〕3号）文件显示，本项目实际到位资金249万元，实际分配资金与我单位提交申请的资金额度一致，资金分配额度合理，与我单位实际需求相适应。</w:t>
        <w:br/>
        <w:t>综上所述，本指标满分为2.0分，根据评分标准得2.0分，本项目资金分配合理。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项目过程管理类指标由2个二级指标和5个三级指标构成，权重分19.0分，实际得分19.0分。</w:t>
        <w:br/>
        <w:t>1.资金管理情况分析</w:t>
        <w:br/>
        <w:t>（1）资金到位率</w:t>
        <w:br/>
        <w:t>依据《中共吉木萨尔县委员会 吉木萨尔县人民政府关于表彰吉木萨尔县2022年度经济发展突出贡献单位的决定》（吉县党委字[2023]3号），本项目预算资金为249万元，实际到位资金249万元，资金到位率100%。</w:t>
        <w:br/>
        <w:t>综上所述，本指标满分为3.0分，根据评分标准得3.0分，本项目预算执行率为100%。</w:t>
        <w:br/>
        <w:t>（2）预算执行率</w:t>
        <w:br/>
        <w:t>截至到2023年12月底，本项目实际支出资金249万元，预算执行率100%。</w:t>
        <w:br/>
        <w:t>综上所述，本指标满分为5.0分，根据评分标准得5.0分，本项目资金分配合理。</w:t>
        <w:br/>
        <w:t>（3）资金使用合规性</w:t>
        <w:br/>
        <w:t>通过检查本项目财务付款凭证，得出本项目资金支出符合国家财经法规、《政府会计制度》《吉木萨尔县发改委财务管理制度》，资金的拨付有完整的审批程序和手续，资金实际使用方向与预算批复用途一致，不存在截留、挤占、挪用、虚列支出的情况。</w:t>
        <w:br/>
        <w:t>综上所述，本指标满分为5.0分，根据评分标准得5.0分，资金支出符合我单位财务管理制度规定。</w:t>
        <w:br/>
        <w:t>2.组织实施情况分析</w:t>
        <w:br/>
        <w:t>（1）管理制度健全性</w:t>
        <w:br/>
        <w:t>我单位已制定《吉木萨尔县发改委财务管理制度》，上述已建立的制度均符合行政事业单位内控管理要求，财务和业务管理制度合法、合规、完整，本项目执行符合上述制度规定。</w:t>
        <w:br/>
        <w:t>综上所述，本指标满分为2.0分，根据评分标准得2.0分，项目制度建设健全。</w:t>
        <w:br/>
        <w:t>（2）制度执行有效性</w:t>
        <w:br/>
        <w:t>①该项目的实施符合《中共吉木萨尔县委员会 吉木萨尔县人民政府关于表彰吉木萨尔县2022年度经济发展突出贡献单位的决定》（吉县党委字[2023]3号），经查证项目实施过程资料，支付过程均按照《中共吉木萨尔县委员会 吉木萨尔县人民政府关于表彰吉木萨尔县2022年度经济发展突出贡献单位的决定》（吉县党委字[2023]3号）文件执行，基本完成既定目标；经查证记账凭证、资金拨付流程资料，项目资金拨付流程完整、手续齐全。综上分析，项目执行遵守相关法律法规和相关管理规定。</w:t>
        <w:br/>
        <w:t>②经现场查证财务支付凭证等资料齐全并及时归档。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2022年度经济发展突出贡献单位及奖励情况项目工作领导小组，由陈刚任组长，负责项目的组织工作；魏强任副组长，负责项目的实施工作；组员包括：陈洪薇和吕少伟，主要负责项目监督管理、验收以及资金核拨等工作。</w:t>
        <w:br/>
        <w:t>综上所述，本指标满分为4.0分，根据评分标准得4.0分，本项目所建立制度执行有效。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项目产出类指标由2个二级指标和4个三级指标构成，权重分30.0分，实际得分30.0分。</w:t>
        <w:br/>
        <w:t>1.数量指标完成情况分析</w:t>
        <w:br/>
        <w:t>“发放奖金企业个数”指标：预期指标值为“≦18家”，实际完成指标值为“18家”，指标完成率为100.0%。</w:t>
        <w:br/>
        <w:t>“发放奖金单位个数”指标：预期指标值为“≦12家”，实际完成指标值为“12家”，指标完成率为100.0%。</w:t>
        <w:br/>
        <w:t>综上所述，本指标满分为15.0分，根据评分标准得15.0分。</w:t>
        <w:br/>
        <w:t>2.质量指标完成情况分析</w:t>
        <w:br/>
        <w:t>“本项目无该指标”</w:t>
        <w:br/>
        <w:t>3.时效指标完成情况分析</w:t>
        <w:br/>
        <w:t>“奖励金发放及时率”指标：预期指标值为“=100%”，实际完成指标值为“100%”，指标完成率为100%。</w:t>
        <w:br/>
        <w:t>综上所述，本指标满分为5.0分，根据评分标准得5.0分。</w:t>
        <w:br/>
        <w:t>4.经济成本指标完成情况分析</w:t>
        <w:br/>
        <w:t>“奖励资金发放总额”指标：预期指标值为“=249万元”，实际完成指标值为“249万元”，指标完成率为100%。</w:t>
        <w:br/>
        <w:t>综上所述，本指标满分为10.0分，根据评分标准得10.0分。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项目效益类指标由2个二级指标和3个三级指标构成，权重分30.0分，实际得分30.0分。</w:t>
        <w:br/>
        <w:t>1.经济效益完成情况分析</w:t>
        <w:br/>
        <w:t>“本项目无该指标”</w:t>
        <w:br/>
        <w:t>2.社会效益完成情况分析</w:t>
        <w:br/>
        <w:t>“促进单位经济发展”指标：预期指标值为“效果显著”，实际完成指标值为“基本达成目标”，指标完成率为100.0%。</w:t>
        <w:br/>
        <w:t>“促进企业经济发展”指标，预期指标值为“效果明显”，实际完成指标值为“基本达成目标”，指标完成率为100.0%。</w:t>
        <w:br/>
        <w:t>综上所述，本指标满分为20.0分，根据评分标准得20.0分。</w:t>
        <w:br/>
        <w:t>3.生态效益完成情况分析</w:t>
        <w:br/>
        <w:t>“本项目无该指标”</w:t>
        <w:br/>
        <w:t>4.满意度完成情况分析</w:t>
        <w:br/>
        <w:t>“受奖励单位满意度”指标：预期指标值为“≥95%”，实际完成指标值为“100%”，指标完成率为100%。</w:t>
        <w:br/>
        <w:t>综上所述，本指标满分为10.0分，根据评分标准得10.0分。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本项目年初预算资金总额为249万元，全年预算数为249万元，全年执行数为249万元，预算执行率为100%。</w:t>
        <w:br/>
        <w:t>本项目共设置三级指标数量18个，满分指标数量18个，扣分指标数量0个，经分析计算所有三级指标完成率得出，本项目总体完成率为100%。</w:t>
        <w:br/>
        <w:t>综上所述本项目预算执行进度与绩效指标完成进度无偏差。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各部门、各企业坚持以习近平新时代中国特色社会主义思想为指导，认真践行新发展理念，坚定不移实施工业强县战略，积极深化供给侧结构性改革，通过表彰2022年度经济发展突出贡献单位及企业，鼓励他们再接再厉，锐意进取，充分发挥模范带头作用，不断开创全县经济高质量发展新局面。</w:t>
        <w:br/>
        <w:t>（二）存在的问题及原因分析</w:t>
        <w:br/>
        <w:t>被表彰单位被告知拨付表彰资金，但因被表彰单位提供支付资料不及时，导致支付时间长。</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建议此类奖励资金由财政局直接拨付受表彰单位。</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