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科技局   吉县党财办[2023]2号—《兑现2022年科技创新奖励补助项目》（科学研究与开发项目）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吉木萨尔县科学技术局本级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吉木萨尔县科学技术局本级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玉孜曼</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贯彻落实党中央、国务院决策部署，特别是党的二十大和第三次中央新疆工作座谈会精神，围绕二十大提出的实施科教兴国战略，强化现代化建设人才支撑的目标，贯彻落实坚持创新在我国现代化建设全局中的核心地位，健全新型举国体制，强化国家战略科技力量，提升国家创新体系整体效能，形成具有全球竞争力的开放创新生态。紧扣区、州、县科技工作会议精神，完善科技创新体系，坚持科技自立自强，深入实施创新驱动战略，围绕吉木萨尔县经济社会发展工作思路和重点，强力推进吉木萨尔县经济高质量发展。根据精神，制定《吉木萨尔县2022年度科技创新奖励兑现方案》。</w:t>
        <w:br/>
        <w:t>2.主要内容</w:t>
        <w:br/>
        <w:t>（1）项目名称：科技局吉县党财办[2023]2号—《兑现2022年科技创新奖励补助项目》（科学研究与开发项目）（以下简称“该项目”或“项目”）</w:t>
        <w:br/>
        <w:t>（2）项目主要内容：为深入贯彻落实“科教兴县”战略，加快实施创新发展战略，鼓励全社会开展科技创新（包括但不限于各种方法、元素、路径、环境等）、提高自主创新的积极性，不断增强县域经济的科技支撑力和创新驱动力。根据《吉木萨尔县科技创新奖励办法(试行)》精神，2022年需兑现奖励资金113万元。</w:t>
        <w:br/>
        <w:t>1、新备案高新技术企业和承担自治区科技重大专项奖励资金(90万元)；2、评价科技型中小企业2个(2万元)	；3、通过绩效评估的众创空间(星创天地)奖励资金(10万元)4、获得国家、区科技进步奖的单位（或个人）、当年获得发明、实用新型专利授权的单位（个人）的奖励资金（共9万元）；5、新创建的自治区科普教育基地奖励资金（2万元）。</w:t>
        <w:br/>
        <w:t>3.实施情况</w:t>
        <w:br/>
        <w:t>实施主体：吉木萨尔县科学技术局。</w:t>
        <w:br/>
        <w:t>实施时间：本项目实施周期为2023年1月-2023年12月。</w:t>
        <w:br/>
        <w:t>实施情况：为加快实施创新驱动发展战略，强力推进吉木萨尔县经济高质量发展。2023年我单位兑现奖励企业数量22个；兑现企业符合合规率100%；资金拨付及时率（%）100%；高新技术企业和重大专项奖励金额90万元；科技型中小型企业奖励金6万元；顺利通过绩效评估的奖励金20万元；获得国家、区级进步奖29.50万元。该项目实施过程中成立了项目监督管理小组，对该项目进行全程监督管控，制定了项目实施方案，严格按照方案流程进行实施，确保了项目的安全顺利完成。制定了项目实施方案，严格按照方案流程进行实施，项目结束后将进一步提升吉木萨尔县经济高质量发展，项目将长期发挥激励企业、个人积极开展自主创新的作用。</w:t>
        <w:br/>
        <w:t>4.项目实施主体</w:t>
        <w:br/>
        <w:t>（1）主要职能</w:t>
        <w:br/>
        <w:t>（一）贯彻落实国家、自治区、州、创新驱动发展战略，拟定全县科技发展、引进国外智力规划和政策并组织实施。</w:t>
        <w:br/>
        <w:t>（二）统筹推进全县创新体系建设和科技体制改革，会同有关部门健全技术长信激励机制，优化科研体系建设，指导科研机构改革发展，推动企业科技创新能力建设，推进全县科技决策咨询制度建设。</w:t>
        <w:br/>
        <w:t>（三）牵头建立全县科技管理和科研项目资金协调、评估、监管机制。会同有关部门科技资源的政策措施建议，推动多元化科技投入体系建设、负责编制全县本级财政科技计划并监督实施。</w:t>
        <w:br/>
        <w:t>（四）推动落实国家、区、州重大基础研究和应用基础研究工作任务；参与编制重大科技基础设施建设规划并监督实施；推进国家、区、州重点实验室建设，推动科研条件保障建设和科技资源开发共享。</w:t>
        <w:br/>
        <w:t>（五）编制全县重大科技项目规划并监督实施，统筹关键共性技术、前沿引领技术、现代工程技术、颠覆性技术研发和创新，组织实施重大技术攻关和成果应用示范。</w:t>
        <w:br/>
        <w:t>（六）组织拟订高新技术发展及产业化、科技促进农业农村和社会发展的规划、政策和措施、组织重点领域的技术发展需求分析，提出重大任务并监督实施。</w:t>
        <w:br/>
        <w:t>（七）推动全县技术转移体系建设，拟订科技成果转移转化和促进产学研相结合的政策措施、指导科技服务业、技术市场和科技中介组织发展。</w:t>
        <w:br/>
        <w:t>（八）统筹区域科技创新体系建设、指导区域创新发展、科技资源合理布局和协同创新能力建设，推动科技园区建设、负责国家高新技术企业和自治区科技创新平台的组织申报工作，管理国家和区、州在吉木萨尔县实施的重大科技项目。</w:t>
        <w:br/>
        <w:t>（九）推动科研诚信建设，落实国家、区、州科技统计，创新调查，科技报告制度和科技保密工作。</w:t>
        <w:br/>
        <w:t>（十）落实引进国外智力工作。拟订引进国外专家规划、计划并组织实施，建立外国科学家、团队吸引集聚机制和重点外国专家联系服务机制。拟订出国（境）培训规划、政策并监督实施。</w:t>
        <w:br/>
        <w:t>（十一）会同有关部门拟订科技人才队伍建设规划和政策，建立健全科技人才评价和激励机制，组织实施科技人才计划，推动高端科技创新人才队伍建设，参与全县科学普及和科学传播规划、政策的制定和协调落实工作。</w:t>
        <w:br/>
        <w:t>（十二）负责自治区科学技术奖、自治区人民政府天山奖的推荐申报工作。</w:t>
        <w:br/>
        <w:t>（十三）完成县委、县人民政府交办的其他任务。</w:t>
        <w:br/>
        <w:t>（2）机构设置情况</w:t>
        <w:br/>
        <w:t>吉木萨尔县科学技术局无下属预算单位。</w:t>
        <w:br/>
        <w:t>单位编制：三个行政编制，五个事业编制，一个工勤编。</w:t>
        <w:br/>
        <w:t>5.资金投入和使用情况</w:t>
        <w:br/>
        <w:t>（1）项目资金安排落实、总投入等情况分析</w:t>
        <w:br/>
        <w:t>本项目预算安排总额为145.5万元，资金来源为本级部门预算，其中：财政资金145.50万元，其他资金0万元，2023年实际收到预算资金113.00万元，预算资金到位率为77.66%。</w:t>
        <w:br/>
        <w:t>（2）项目资金实际使用情况分析</w:t>
        <w:br/>
        <w:t>截至2023年12月31日，本项目实际支付资金113.00万元，预算执行率100.0%。本项目资金主要用于支付新备案高新技术企业和承担自治区科技重大专项奖励资金(90万元)；评价科技型中小企业2个(2万元)；通过绩效评估的众创空间(星创天地)奖励资金(10万元)；获得国家、区科技进步奖的单位（或个人）、当年获得发明、实用新型专利授权的单位（个人）的奖励资金（共9万元）；新创建的自治区科普教育基地奖励资金（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加快实施创新驱动发展战略，实现高水平科技治理之期间，以国家战略需求为导向，集聚力量进行原创性引领科技攻关，坚决打赢关键核心技术攻坚战，增强自主创新能力。坚持尊重劳动、尊重知识、尊重人才，尊重创造，紧扣区、州、县科技工作会议精神，激励企业、个人积极开展自主创新，营造浓厚的创新氛围，强力推进吉木萨尔县经济高质量发展。兑现奖励企业数量22个；兑现企业符合合规率100%；资金拨付及时率（%）100%；高新技术企业和重大专项奖励金额90万元；科技型中小型企业奖励金6万元；顺利通过绩效评估的奖励金20万元；获得国家、区级进步奖29.50万元。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“兑现奖励企业数量（个）”指标，预期指标值为“&gt;=22个”；</w:t>
        <w:br/>
        <w:t>②质量指标</w:t>
        <w:br/>
        <w:t>“兑现企业符合合规率”指标，预期指标值为“=100%”；</w:t>
        <w:br/>
        <w:t>③时效指标</w:t>
        <w:br/>
        <w:t>“资金拨付及时率（%）”指标，预期指标值为“=100%”；</w:t>
        <w:br/>
        <w:t>（2）项目成本指标指标</w:t>
        <w:br/>
        <w:t>①经济成本指标</w:t>
        <w:br/>
        <w:t>“高新技术企业和重大专项奖励金额”指标，预期指标值为“&lt;=90万元”；</w:t>
        <w:br/>
        <w:t>“科技型中小型企业奖励金”指标，预期指标值为“&lt;=2万元”；</w:t>
        <w:br/>
        <w:t>“顺利通过绩效评估的奖励金”指标，预期指标值为“&lt;=10万元”；</w:t>
        <w:br/>
        <w:t>“获得国家、区级进步奖”指标，预期指标值为“&lt;=11万元”；</w:t>
        <w:br/>
        <w:t>②社会成本指标</w:t>
        <w:br/>
        <w:t>无此类指标</w:t>
        <w:br/>
        <w:t>③生态环境成本指标</w:t>
        <w:br/>
        <w:t>无此类指标</w:t>
        <w:br/>
        <w:t>（3）项目效益指标</w:t>
        <w:br/>
        <w:t>①经济效益指标</w:t>
        <w:br/>
        <w:t>无此类指标</w:t>
        <w:br/>
        <w:t>②社会效益指标</w:t>
        <w:br/>
        <w:t>“科技创新能力得到提升”指标，预期指标值为“显著提升”；</w:t>
        <w:br/>
        <w:t>③生态效益指标</w:t>
        <w:br/>
        <w:t>无此类指标</w:t>
        <w:br/>
        <w:t>（4）项目满意度指标</w:t>
        <w:br/>
        <w:t>①满意度指标</w:t>
        <w:br/>
        <w:t>“奖励企业满意度”指标，预期指标值为“&gt;=90%”。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兑现2022年科技创新奖励补助项目》，评价核心为项目兑现奖励企业数量，兑现企业符合合规率，项目资金支付情况，科技创新能力提升。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(12)《关于印发&lt;吉木萨尔县科技创新奖励办法（试行）&gt;的通知》（吉县政发规（2022）5号）</w:t>
        <w:br/>
        <w:t>(13)《吉木萨尔县2022年度科技创新奖励兑现方案》</w:t>
        <w:br/>
        <w:t>(14)《吉木萨尔县2022年度科技创新奖励审核表》</w:t>
        <w:br/>
        <w:t>(15)《吉木萨尔县2022年度科技创新奖励发放凭证及发放记录》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玉孜曼（评价小组组长）：主要负责项目策划和监督，全面负责项目绩效评价办稿的最终质量，对评估人员出具的最终报告质量进行复核，确保评估结果的客观性；</w:t>
        <w:br/>
        <w:t>张玉霞（评价小组组员）：主要负责资料的收集，取证、数据统计分析；</w:t>
        <w:br/>
        <w:t>丁  丽（评价小组组员）：主要负责主要负责项目报告的制定，指标的研判，数据分析及报告撰写。</w:t>
        <w:br/>
        <w:t>2.组织实施</w:t>
        <w:br/>
        <w:t>2024年3月5日-3月11日，评价工作进入实施阶段。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新备案高新技术企业、科技型中小企业、获得国家、区科技进步奖的单位（或个人）、当年获得发明、实用新型专利授权的单位（个人）、新创建的自治区科普教育基地。我们根据绩效评价目标和绩效指标体系，设计满意度调查问卷进行问卷调查，其中该项目受益对象共选取样本10人，共发放问卷10份，最终收回10份。 </w:t>
        <w:br/>
        <w:t>3.分析评价</w:t>
        <w:br/>
        <w:t>2024年3月13日-3月18日，评价小组按照绩效评价的原则和规范，对取得的资料进行审查核实，对采集的数据进行分析，按照绩效评价指标评分表逐项进行打分、分析、汇总各方评价结果。　</w:t>
        <w:br/>
        <w:t>4.撰写与提交评价报告</w:t>
        <w:br/>
        <w:t>2024年3月19日-3月31日，评价小组撰写绩效评价报告，按照新疆维吾尔自治区财政绩效管理信息系统绩效评价模块中统一格式和文本框架撰写绩效评价报告并提交审核。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部分达成年初设立的绩效目标，在实施过程中取得了良好的成效，具体表现在：概要项目决策和过程管理的情况，对主要完成工作及效益实现情况以及工作不足进行总结，如：通过项目的实施，完成了项目兑现奖励企业数量，兑现企业符合合规率，项目资金支付情况的产出目标，发挥了社会效益。但在实施过程中也存在一些不足：经审查将不良记录企业剔除，因此奖励企业数量比计划数量要少。</w:t>
        <w:br/>
        <w:t>（二）评价结论</w:t>
        <w:br/>
        <w:t>此次绩效评价通过绩效评价小组论证的评价指标体系及评分标准，采用因素分析法和比较法对本项目绩效进行客观评价，本项目共设置三级指标数量20个，实现三级指标数量18个，总体完成率为96.7%。最终评分结果：总分为96.7分，绩效评级为“优”。综合评价结论如下：</w:t>
        <w:br/>
        <w:t>项目决策类指标共设置6个，满分指标5个，得分率83.34%；</w:t>
        <w:br/>
        <w:t>过程管理类指标共设置5个，满分指标5个，得分率100.0%；</w:t>
        <w:br/>
        <w:t>项目产出类指标共设置7个，满分指标6个，得分率85.71%；</w:t>
        <w:br/>
        <w:t>项目效益类指标共设置2个，满分指标2个，得分率100.0%。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项目决策类指标由3个二级指标和6个三级指标构成，权重分21.0分，实际得分20.4分。</w:t>
        <w:br/>
        <w:t>1.项目立项情况分析</w:t>
        <w:br/>
        <w:t>（1）立项依据充分性</w:t>
        <w:br/>
        <w:t>①该项目立项符合《关于加强自治区招商引资工作的意见》（新政办发〔2021〕12号）关于自治区招商引资等国家政策和行业发展规划要求。</w:t>
        <w:br/>
        <w:t>②该项目立项符合《关于印发&lt;吉木萨尔县优化营商环境加强招商引资若干优惠政策（试行）&gt;的通知》（吉县政办〔2021〕39号）中关于优化吉木萨尔县营商环境加强招商引资行业发展规划要求。</w:t>
        <w:br/>
        <w:t>③该项目立项单位为吉木萨尔县科学技术局，符合部门内部履职所需。</w:t>
        <w:br/>
        <w:t>④经查阅，该项目资金性质为“一般公共预算资金”，功能分类为“2060499其他技术研究与开发支出”，项目属于公共财政支持范围，符合中央、地方事权支出责任划分原则。</w:t>
        <w:br/>
        <w:t>⑤经查看，财政预算一体化大平台和决算数据显示，无相关部门同类项目或部门内部相关项目重复事项。。</w:t>
        <w:br/>
        <w:t>综上所述，本指标满分为5.0分，根据评分标准得5.0分，本项目立项依据充分。</w:t>
        <w:br/>
        <w:t>（2）立项程序规范性</w:t>
        <w:br/>
        <w:t>经核查，该项目属于发放一次性奖励金项目，由吉木萨尔县科学技术局提出资金支付申请，对认定符合的22家单位发放补贴，严格按照《关于印发&lt;吉木萨尔县优化营商环境加强招商引资若干优惠政策（试行）&gt;的通知》（吉县政办〔2021〕39号）中第十三条执行，该项目立项程序规范。</w:t>
        <w:br/>
        <w:t>综上所述，本指标满分为3.0分，根据评分标准得3.0分，本项目立项程序规范。</w:t>
        <w:br/>
        <w:t>2.绩效目标情况分析</w:t>
        <w:br/>
        <w:t>（1）绩效目标合理性</w:t>
        <w:br/>
        <w:t>①该项目已设置年度绩效目标，具体内容为“加快实施创新驱动发展战略，实现高水平科技治理之期间，以国家战略需求为导向，集聚力量进行原创性引领科技攻关，坚决打赢关键核心技术攻坚战，增强自主创新能力。坚持尊重劳动、尊重知识、尊重人才，尊重创造，紧扣区、州、县科技工作会议精神，激励企业、个人积极开展自主创新，营造浓厚的创新氛围，强力推进吉木萨尔县经济高质量发展。兑现奖励企业数量22个；兑现企业符合合规率100%；资金拨付及时率（%）100%；高新技术企业和重大专项奖励金额90万元；科技型中小型企业奖励金6万元；顺利通过绩效评估的奖励金20万元；获得国家、区级进步奖29.50万元。”。</w:t>
        <w:br/>
        <w:t>②该项目实际工作内容为：1、新备案高新技术企业和承担自治区科技重大专项奖励资金(80万元)；2、评价科技型中小企业2个(2万元)	；3、通过绩效评估的众创空间(星创天地)奖励资金(10万元)4、获得国家、区科技进步奖的单位（或个人）、当年获得发明、实用新型专利授权的单位（个人）的奖励资金（共9万元）；5、新创建的自治区科普教育基地奖励资金（2万元），绩效目标与实际工作内容一致。</w:t>
        <w:br/>
        <w:t>③该项目按照绩效目标完成了对14家企业的兑现奖励金，提升了我县科技创新能力。</w:t>
        <w:br/>
        <w:t>④该项目批复的预算金额为113.00万元，《项目支出绩效目标表》中预算金额为113.00万元，预算确定的项目资金与预算确定的项目投资额相匹配。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89%，量化率达70.0%以上。</w:t>
        <w:br/>
        <w:t>该《项目绩效目标申报表》中，数量指标指标值为兑现奖励企业数量22家，三级指标的年度指标值与年度绩效目标中存在不一致。已设置的绩效目标具备明确性、可衡量性、可实现性、相关性、时限性。</w:t>
        <w:br/>
        <w:t>综上所述，本指标满分为3.0分，根据评分标准得2.4分，本项目所设置绩效指标明确。</w:t>
        <w:br/>
        <w:t>3.资金投入情况分析</w:t>
        <w:br/>
        <w:t>（1）预算编制科学性</w:t>
        <w:br/>
        <w:t>本项目根据《关于印发&lt;吉木萨尔县科技创新奖励办法（试行）&gt;的通知》（吉县政发规（2022）5号）文件编制元，即预算编制较科学且经过论证；</w:t>
        <w:br/>
        <w:t>本项目预算申请内容为根据《吉木萨尔县科技创新奖励办法(试行)》精神，2022年需兑现奖励资金113万元。</w:t>
        <w:br/>
        <w:t>1、新备案高新技术企业和承担自治区科技重大专项奖励资金(90万元)；2、评价科技型中小企业2个(2万元)	；3、通过绩效评估的众创空间(星创天地)奖励资金(10万元)4、获得国家、区科技进步奖的单位（或个人）、当年获得发明、实用新型专利授权的单位（个人）的奖励资金（共9万元）；5、新创建的自治区科普教育基地奖励资金（2万元）。项目实际内容为本项目总预算资金113万元，其中：据《吉木萨尔县科技创新奖励办法(试行)》精神，2022年需兑现奖励资金113万元。1、新备案高新技术企业和承担自治区科技重大专项奖励资金(90万元)；2、评价科技型中小企业2个(2万元)	；3、通过绩效评估的众创空间(星创天地)奖励资金(10万元)4、获得国家、区科技进步奖的单位（或个人）、当年获得发明、实用新型专利授权的单位（个人）的奖励资金（共9万元）；5、新创建的自治区科普教育基地奖励资金（2万元），预算申请与《吉木萨尔县2022年度科技创新奖励项目实施方案》中涉及的项目内容匹配；</w:t>
        <w:br/>
        <w:t>本项目预算申请资金113.0万元，我单位在预算申请中严格按照项目实施内容及测算标准进行核算，其中：1、新备案高新技术企业和承担自治区科技重大专项奖励资金(90万元)；2、评价科技型中小企业2个(2万元)	；3、通过绩效评估的众创空间(星创天地)奖励资金(10万元)4、获得国家、区科技进步奖的单位（或个人）、当年获得发明、实用新型专利授权的单位（个人）的奖励资金（共9万元）；5、新创建的自治区科普教育基地奖励资金（2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①本项目实际分配资金以《吉木萨尔县2022年度科技创新奖励兑现方案》为依据进行资金分配，预算资金分配依据充分。</w:t>
        <w:br/>
        <w:t>②根据《吉木萨尔县2022年度科技创新奖励兑现方案》显示，本项目实际到位资金113万元，实际分配资金与我单位提交申请的资金额度一致，资金分配额度合理，与我单位实际需求相适应。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项目过程管理类指标由2个二级指标和5个三级指标构成，权重分19.0分，实际得分19.0分。</w:t>
        <w:br/>
        <w:t>1.资金管理情况分析</w:t>
        <w:br/>
        <w:t>（1）资金到位率</w:t>
        <w:br/>
        <w:t>依据《吉木萨尔县2022年度科技创新奖励兑现方案》，本项目预算资金为113.0万元，实际到位资金113.0万元，资金到位率100.0%。</w:t>
        <w:br/>
        <w:t>综上所述，本指标满分为3.0分，根据评分标准得3.0分，本项目资金到位率为100.0%。</w:t>
        <w:br/>
        <w:t>（2）预算执行率</w:t>
        <w:br/>
        <w:t>截至到2023年12月底，本项目实际支出资金113万元，预算执行率100%。</w:t>
        <w:br/>
        <w:t>综上所述，本指标满分为5.0分，根据评分标准得5.0分，本项目资金到位率。</w:t>
        <w:br/>
        <w:t>（3）资金使用合规性</w:t>
        <w:br/>
        <w:t>通过检查本项目签订的合同、资金申请文件、发票等财务付款凭证，得出本项目资金支出符合国家财经法规、《政府会计制度》《吉木萨尔县科学技术局资金管理办法》《吉木萨尔县科学技术局专项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科学技术局资金管理办法》、《吉木萨尔县科学技术局收支业务管理制度》、《吉木萨尔县科学技术局政府采购业务管理制度》、《吉木萨尔县2022年度科技创新奖励兑现方案》，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科学技术局资金管理办法》、《吉木萨尔县科学技术局收支业务管理制度》、《吉木萨尔县科学技术局政府采购业务管理制度》、《吉木萨尔县2022年度科技创新奖励兑现方案》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②经现场查证实施方案、合同书、审查资料、财务支付凭证等资料齐全并及时归档。</w:t>
        <w:br/>
        <w:t>③该项目存在调整，调整手续是齐全。</w:t>
        <w:br/>
        <w:t>④该项目实施所需要的项目人员和场地设备均已落实到位，具体涉及内容包括：项目资金支出严格按照自治区、地区以及本单位资金管理办法执行，项目启动实施后，为了加快本项目的实施，成立了科技局   吉县党财办[2023]2号—《兑现2022年科技创新奖励补助项目》（科学研究与开发项目）项目工作领导小组，由玉孜曼任组长，负责项目的组织工作；张玉霞任副组长，负责项目的实施工作；组员包括：丁丽，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项目产出类指标由4个二级指标和7个三级指标构成，权重分30.0分，实际得分27.3分。</w:t>
        <w:br/>
        <w:t>1.数量指标完成情况分析</w:t>
        <w:br/>
        <w:t>“兑现奖励企业数量（个）”指标：预期指标值为“&gt;=22个”，实际完成指标值为“=14个”，指标完成率为63.64%。偏差率为36.36%，偏差原因主要为：经审查将不良记录企业剔除，因此奖励企业数量比计划数量要少，造成该指标未达成。</w:t>
        <w:br/>
        <w:t>综上所述，本指标满分为3.0分，根据评分标准得0.3分。</w:t>
        <w:br/>
        <w:t>2.质量指标完成情况分析</w:t>
        <w:br/>
        <w:t>“兑现企业符合合规率”指标：预期指标值为“=100%”，实际完成指标值为“=100%”，指标完成率为100.0%。</w:t>
        <w:br/>
        <w:t>综上所述，本指标满分为4.0分，根据评分标准得4.0分。</w:t>
        <w:br/>
        <w:t>3.时效指标完成情况分析</w:t>
        <w:br/>
        <w:t>“资金拨付及时率（%）”指标：预期指标值为“=100%”，实际完成指标值为“=100%”，指标完成率为100.0%。</w:t>
        <w:br/>
        <w:t>综上所述，本指标满分为3.0分，根据评分标准得3.0分。</w:t>
        <w:br/>
        <w:t>4.经济成本指标完成情况分析</w:t>
        <w:br/>
        <w:t>“高新技术企业和重大专项奖励金额”指标：预期指标值为“&lt;=90万元”，实际完成指标值为“=90万元”，指标完成率为100.0%。</w:t>
        <w:br/>
        <w:t>综上所述，本指标满分为5.0分，根据评分标准得5.0分。</w:t>
        <w:br/>
        <w:t>“科技型中小型企业奖励金”指标：预期指标值为“&lt;=2万元”，实际完成指标值为“=2万元”，指标完成率为100.0%。</w:t>
        <w:br/>
        <w:t>综上所述，本指标满分为5.0分，根据评分标准得5.0分。</w:t>
        <w:br/>
        <w:t>“顺利通过绩效评估的奖励金”指标：预期指标值为“&lt;=10万元”，实际完成指标值为“=10万元”，指标完成率为100.0%。</w:t>
        <w:br/>
        <w:t>综上所述，本指标满分为5.0分，根据评分标准得5.0分。</w:t>
        <w:br/>
        <w:t>“获得国家、区级进步奖”指标：预期指标值为“&lt;=11万元”，实际完成指标值为“=11万元”，指标完成率为100.0%。</w:t>
        <w:br/>
        <w:t>综上所述，本指标满分为5.0分，根据评分标准得5.0分。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项目效益类指标由2个二级指标和2个三级指标构成，权重分30.0分，实际得分30.0分。</w:t>
        <w:br/>
        <w:t>1.经济效益完成情况分析</w:t>
        <w:br/>
        <w:t>本项目无该指标。</w:t>
        <w:br/>
        <w:t>2.社会效益完成情况分析</w:t>
        <w:br/>
        <w:t>“科技创新能力得到提升”指标：预期指标值为“显著提升”，实际完成指标值为“基本达成目标”，指标完成率为100.0%。</w:t>
        <w:br/>
        <w:t>综上所述，本指标满分为20.0分，根据评分标准得20.0分。</w:t>
        <w:br/>
        <w:t>3.生态效益完成情况分析</w:t>
        <w:br/>
        <w:t>本项目无该指标。</w:t>
        <w:br/>
        <w:t>4.满意度完成情况分析</w:t>
        <w:br/>
        <w:t>“奖励企业满意度”指标：预期指标值为“&gt;=90%”，实际完成指标值为“=93.68%”，指标完成率为100.0%。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五、预算执行进度与绩效指标偏差</w:t>
        <w:br/>
        <w:t>本项目年初预算资金总额为113.0万元，全年预算数为113.00万元，全年执行数为113.00万元，预算执行率为100.00%。</w:t>
        <w:br/>
        <w:t>本项目共设置三级指标数量20个，满分指标数量18个，扣分指标数量2个，经分析计算所有三级指标完成率得出，本项目总体完成率为96.7%。</w:t>
        <w:br/>
        <w:t>综上所述本项目预算执行进度与总体完成进度之间的偏差为3.3%。主要偏差原因是：经审查将不良记录企业剔除，因此奖励企业数量比计划数量要少。</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我单位成立了项目领导小组，建立健全相关制度，确保目标实现的合规性、公平性和透明性、项目预期效益的可实现性；项目紧紧围绕吉木萨尔县奖励办法设立，决策立项程序规范；项目有序实施，由吉木萨尔县科学技术局作为行业主管部门组织实施、监督和验收，组织机构健全；项目编制了具体的工作计划，明确和需求相匹配的实施范围，制定了符合科技计划经费支持的奖励标准，提出明确质量目标要求和预期实现的功能目标，确保兑现方案科学、合理、可行。同时，吉木萨尔县科学技术局制定了《科技计划项目管理办法》、《财政科研经费管理办法》，从制度上保障了项目的顺利实施，按要求如期实现了绩效目标。</w:t>
        <w:br/>
        <w:t>（二）存在的问题及原因分析</w:t>
        <w:br/>
        <w:t>该《项目绩效目标申报表》中，数量指标指标值为兑现奖励企业数量22家，三级指标的年度指标值与年度绩效目标中存在不一致。兑现过程中，发现有不良记录企业，经审查将不良记录企业剔除，因此奖励企业数量比计划数量要少。部分相关高新技术企业负责人对于该项目不重视、业务不熟，在接到科技局报送相关审核材料的通知后，不能及时将材料收集整理，并报送至科技局。</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在项目启动之前提前督促相关高新技术企业收集整理申报资料，加强对于高新技术企业的督促，以及加强和高新技术企业相关业务交流指导。</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