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吉木萨尔县综合档案馆内部装修项目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吉木萨尔县县委办本级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吉木萨尔县县委办本级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张国军</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吉木萨尔县档案馆一直没有独立的办公和存放档案的场所，因近几年按规范要求接收进馆档案力度加大，库房面积出现严重不足，并且相应配套的工作技术用房和展厅用房严重短缺，导致大量有价值的档案、资料无法正常进馆。新建的档案馆于2020年11月主体工程已完工，为了确保档案馆内档案的安全，需对新修建的档案馆内部进行装修，装修完工后，新建档案馆才能达到档案保管的条件。</w:t>
        <w:br/>
        <w:t>2.主要内容</w:t>
        <w:br/>
        <w:t>（1）项目名称：吉木萨尔县综合档案馆内部装修项目（以下简称“该项目”或“项目”）</w:t>
        <w:br/>
        <w:t>（2）项目主要内容：楼内吊顶、设置大厅查询台、档案馆库房空调专线改造（含新购空调）、建工设施。设备布控、机房改造（防静电处理）、防盗窗安装、电力外网接入、档案馆入口铺设等。</w:t>
        <w:br/>
        <w:t>3.实施情况</w:t>
        <w:br/>
        <w:t>实施主体：吉木萨尔县档案馆。</w:t>
        <w:br/>
        <w:t>实施时间：本项目实施周期为2021年7月-2021年9月。</w:t>
        <w:br/>
        <w:t>实施情况：</w:t>
        <w:br/>
        <w:t>1.为解决档案馆存放档案环境问题，消除安全隐患，向县人民政府申请对新修建的档案馆进行内部装修，以满足档案保管条件。2021年7月7日，中共吉木萨尔县委员会办公室委托新世纪招标有限公司，在新世纪招标有限公司（昌吉市北京南路华东大厦7楼）进行公开招标。2021年7月10日确定中标单位万旭宏业集团有限公司，中标价为99.28万元。设计单位为新疆昌吉方汇水电设计有限公司，设计费为4.8万元。监理单位为新疆松盛建设工程管理咨询有限公司，监理费为2.3万元。</w:t>
        <w:br/>
        <w:t>2.2023年1月吉木萨尔县财政投资评审中心对吉木萨尔县档案馆内部装修建设项目竣工结算进行审核，审定金额为98.35万元。2023年11月24日，按照审定价支付万旭宏业集团工程款98.35万元，支付新疆松盛建设工程管理咨询有限公司监理费2.3万元，2023年11月28日支付新疆昌吉方汇水电设计有限公司设计费4.8万元。</w:t>
        <w:br/>
        <w:t>4.项目实施主体</w:t>
        <w:br/>
        <w:t>（1）主要职能</w:t>
        <w:br/>
        <w:t>县档案馆主要贯彻执行党和国家、自治区、州关于档案工作的方针政策、法律法规，维护档案的完整与安全。负责编制档案接收保管利用工作规划和年度计划。负责接收县本级党政机关、团体、企事业单位和其他组织的档案资料，接收本行政区域内重大活动、重特大事件档案资料，征集重要档案资料、红色档案资料。负责馆藏档案资料的保管、整理、鉴定、保护、修复、抢救、统计、销毁等工作。负责档案信息化建设和重要电子档案资源接收、存储以及数字化运用工作。依法公布档案，负责馆藏档案资料的开发、查阅、利用服务工作。负责研究、编纂、出版档案史料。完成县党委办公室（县党委政策研究室、县档案局）交办的其他任务。</w:t>
        <w:br/>
        <w:t>（2）机构设置情况</w:t>
        <w:br/>
        <w:t>吉木萨尔县档案馆编制数10人，全部为行政编制人员。实有在职人数10人，退休人数10人。</w:t>
        <w:br/>
        <w:t>5.资金投入和使用情况</w:t>
        <w:br/>
        <w:t>（1）项目资金安排落实、总投入等情况分析</w:t>
        <w:br/>
        <w:t>本项目预算安排总额为105.45万元，资金来源为县财政资金，其中：财政资金105.45万元，其他资金0万元，2023年实际收到预算资金105.45万元，预算资金到位率为100%。</w:t>
        <w:br/>
        <w:t>（2）项目资金实际使用情况分析</w:t>
        <w:br/>
        <w:t>截至2023年12月31日，本项目实际支付资金105.45万元，预算执行率100%。本项目资金主要用于支付工程费用98.45万元、设计费用4.8万元、监理费用2.3万元。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为了确保档案馆内档案的安全，须对档案馆内部进行装修，尤其是对楼内吊顶、设备布控、机房等内部改造和装修，使其符合馆藏档案的保管要求；通过对机房的改造，使得数字化档案得到了可靠保障；通过设置查询台和防盗窗安装等工程，为群众查阅利用档案、馆藏档案的保护提供了坚强的保障。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“完成装修改造面积”指标，预期指标值为“≥2632.74平方米”；</w:t>
        <w:br/>
        <w:t>“装修间数”指标，预期指标值为“≥1间”；</w:t>
        <w:br/>
        <w:t>②质量指标</w:t>
        <w:br/>
        <w:t>“装修质量合格率”指标，预期指标值为“=100%”；</w:t>
        <w:br/>
        <w:t>③时效指标</w:t>
        <w:br/>
        <w:t>“工程完工时间”指标，预期指标值为“=2021年9月25日”；</w:t>
        <w:br/>
        <w:t>（2）项目成本指标指标</w:t>
        <w:br/>
        <w:t>①经济成本指标</w:t>
        <w:br/>
        <w:t>“装修工程总成本”指标，预期指标值为“≤105.45万元”；</w:t>
        <w:br/>
        <w:t>②社会成本指标</w:t>
        <w:br/>
        <w:t>无此类指标</w:t>
        <w:br/>
        <w:t>③生态环境成本指标</w:t>
        <w:br/>
        <w:t>无此类指标</w:t>
        <w:br/>
        <w:t>（3）项目效益指标</w:t>
        <w:br/>
        <w:t>①经济效益指标</w:t>
        <w:br/>
        <w:t>无此类指标</w:t>
        <w:br/>
        <w:t>②社会效益指标</w:t>
        <w:br/>
        <w:t>“有效确保档案安全利用”指标，预期指标值为“有效保障”；</w:t>
        <w:br/>
        <w:t>③生态效益指标</w:t>
        <w:br/>
        <w:t>无此类指标</w:t>
        <w:br/>
        <w:t>（4）项目满意度指标</w:t>
        <w:br/>
        <w:t>①满意度指标</w:t>
        <w:br/>
        <w:t>“档案室使用者满意度”指标，预期指标值为“≥95%”。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此次我单位根据《财政支出绩效评价管理暂行办法》（财预〔2020〕10号）文件要求实施评价工作，本次评价对象为吉木萨尔综合档案馆内部装修项目，评价核心为项目资金、项目产出、项目效益、项目满意度。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（5）《关于印发&lt;吉木萨尔县财政支出绩效评价管理暂行办法&gt;的通知》</w:t>
        <w:br/>
        <w:t>（6）《关于印发&lt;吉木萨尔县预算绩效监控管理暂行办法&gt;的通知》</w:t>
        <w:br/>
        <w:t>（7）关于转发《关于印发自治区项目支出绩效目标设置指引的通知》</w:t>
        <w:br/>
        <w:t>（8）关于转发自治区《关于进一步加强和规范第三方机构参与预算绩效管理的通知》</w:t>
        <w:br/>
        <w:t>（9）《2022年度吉木萨尔县全面实施预算绩效管理工作方案》</w:t>
        <w:br/>
        <w:t>（10）《关于成立吉木萨尔县预算绩效管理工作领导小组的通知》</w:t>
        <w:br/>
        <w:t>（11）《关于加强和规范吉木萨尔县项目支出“全过程”预算绩效管理结果应用的通知》</w:t>
        <w:br/>
        <w:t>（12）《关于吉木萨尔县综合档案馆内部装修项目建议书的批复》（吉县发改综合[2021]36号）。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属于“是”或“否”判断的单一评判定量指标：比较法，符合要求的得满分，不符合要求的不得分或者扣相应的分数。</w:t>
        <w:br/>
        <w:t>满意度指标：主要采用比较法，据满意度问卷统计情况计算完成比率与预期指标值对比，达成满意度预期目标的，得满分；未完成指标值的，按照完成值与预期指标值的比值计算得分；满意度小于60%不得分。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6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张国军（评价小组组长）：主要负责项目策划和监督，全面负责项目绩效评价办稿的最终质量，对评估人员出具的最终报告质量进行复核，确保评估结果的客观性；</w:t>
        <w:br/>
        <w:t>赵荣（评价小组组员）：主要负责资料的收集，取证、数据统计分析；</w:t>
        <w:br/>
        <w:t>高洁（评价小组组员）：主要负责主要负责项目报告的制定，指标的研判，数据分析及报告撰写。</w:t>
        <w:br/>
        <w:t>2.组织实施</w:t>
        <w:br/>
        <w:t>2024年3月6日-3月18日，评价工作进入实施阶段。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经调研了解，该项目主要受益群体包括单位全体干部。我们根据绩效评价目标和绩效指标体系，设计满意度调查问卷进行问卷调查，通过向干部发放问卷10份，最终收回10份。 </w:t>
        <w:br/>
        <w:t>3.分析评价</w:t>
        <w:br/>
        <w:t>2024年3月6日-3月15日，评价小组按照绩效评价的原则和规范，对取得的资料进行审查核实，对采集的数据进行分析，按照绩效评价指标评分表逐项进行打分、分析、汇总各方评价结果。　</w:t>
        <w:br/>
        <w:t>4.撰写与提交评价报告</w:t>
        <w:br/>
        <w:t>2024年3月16日-3月18日，评价小组撰写绩效评价报告，按照新疆维吾尔自治区财政绩效管理信息系统绩效评价模块中统一格式和文本框架撰写绩效评价报告并提交审核。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在实施过程中取得了良好的成效，具体表现在：概要项目决策和过程管理的情况，对主要完成工作及效益实现情况以及工作不足进行总结。通过项目的实施，完成了2632.74平方米和16间房屋的装修改造，支付资金105.45万元的产出目标，档案利用、档案安全得到了有效保障。</w:t>
        <w:br/>
        <w:t>（二）评价结论</w:t>
        <w:br/>
        <w:t>此次绩效评价通过绩效评价小组论证的评价指标体系及评分标准，采用因素分析法和比较法对本项目绩效进行客观评价，本项目共设置三级指标数量18个，实现三级指标数量18个，总体完成率为100%。最终评分结果：总分为100分，绩效评级为“优秀”。综合评价结论如下：</w:t>
        <w:br/>
        <w:t>项目决策类指标共设置6个，满分指标6个，得分率100%；</w:t>
        <w:br/>
        <w:t>过程管理类指标共设置5个，满分指标5个，得分率100%；</w:t>
        <w:br/>
        <w:t>项目产出类指标共设置5个，满分指标5个，得分率100%；</w:t>
        <w:br/>
        <w:t>项目效益类指标共设置2个，满分指标2个，得分率100%。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项目决策类指标由3个二级指标和6个三级指标构成，权重分21.0分，实际得分21.0分。</w:t>
        <w:br/>
        <w:t>1.项目立项情况分析</w:t>
        <w:br/>
        <w:t>（1）立项依据充分性</w:t>
        <w:br/>
        <w:t>本项目立项符合吉县发改综合[2021]36号《关于吉木萨尔县综合档案馆内部装修项目建议书的批复》文件精神；根据《财政资金直接支付申请书》，本项目资金性质为“公共财政预算”功能分类为“2013299其他组织事务支出”经济分类为“其他基本建设支出”属于公共财政支持范围，符合中央、地方事权支出责任划分原则；经检查我单位财政管理一体化信息系统，本项目不存在重复。</w:t>
        <w:br/>
        <w:t>综上所述，本指标满分为5.0分，根据评分标准得5.0分，本项目立项依据充分。</w:t>
        <w:br/>
        <w:t>（2）立项程序规范性</w:t>
        <w:br/>
        <w:t>根据《关于吉木萨尔县综合档案馆内部装修项目建议书的批复》（吉县发改综合[2021]36号）文件精神，其中：</w:t>
        <w:br/>
        <w:t>一是为解决档案馆存放档案环境问题，消除安全隐患，向县人民政府申请对新修建的档案馆进行内部装修，以满足档案保管要求。2021年7月7日，中共吉木萨尔县委员会办公室委托新世纪招标有限公司，在新世纪招标有限公司（昌吉市北京南路华东大厦7楼）进行公开招标。2021年7月10日确定中标单位万旭宏业集团有限公司，中标价为99.28万元。设计单位为新疆昌吉方汇水电设计有限公司，设计费为4.8万元。监理单位为新疆松盛建设工程管理咨询有限公司，监理费为2.3万元。</w:t>
        <w:br/>
        <w:t>二是2023年1月吉木萨尔县财政投资评审中心对吉木萨尔县档案馆内部装修建设项目竣工结算进行审核，审定金额为98.35万元。2023年11月24日，按照审定价支付万旭宏业集团工程款98.35万元，支付新疆松盛建设工程管理咨询有限公司监理费2.3万元，2023年11月28日支付新疆昌吉方汇水电设计有限公司设计费4.8万元。</w:t>
        <w:br/>
        <w:t>综上所述，本指标满分为3.0分，根据评分标准得3.0分，本项目立项程序规范。</w:t>
        <w:br/>
        <w:t>2.绩效目标情况分析</w:t>
        <w:br/>
        <w:t>（1）绩效目标合理性</w:t>
        <w:br/>
        <w:t>①该项目已设置年度绩效目标，具体内容为“2021年9月25日，完成档案馆内部装修，装修面积约为2632.74平方米，装修内容为楼内吊顶、库房空调专线改造、设备布控、机房改造等，工程完工后使得档案利用、档案安全有所保障，满意度90%以上”。</w:t>
        <w:br/>
        <w:t>②该项目实际工作内容为：1.已完成2632.74平方米装修面积；2.已完成楼内吊顶、库房空调专线改造、设备布控、机房改造等相关工程；3.档案安全得到有效保障，满意度达到95%。</w:t>
        <w:br/>
        <w:t>③该项目按照绩效目标完成数量指标、质量指标、时效指标、经济成本指标、社会效益指标、满意度指标，完成了档案馆2632.74平方米装修面积，档案利用和安全得到了有效保障，预期产出效益和效果符合正常的业绩水平。</w:t>
        <w:br/>
        <w:t>④该项目批复的预算金额为105.45万元，《项目支出绩效目标表》中预算金额为105.45万元，预算确定的项目资金与预算确定的项目投资额相匹配。</w:t>
        <w:br/>
        <w:t>综上所述，本指标满分为4.0分，根据评分标准得4.0分，本项目绩效目标设置合理。</w:t>
        <w:br/>
        <w:t>（2）绩效指标明确性</w:t>
        <w:br/>
        <w:t>经检查我单位年初设置的《项目支出绩效目标表》，得出如下结论：本项目已将年度绩效目标进行细化为绩效指标体系，共设置一级指标4个，二级指标6个，三级指标7个，定量指标5个，定性指标2个，指标量化率为71.4%，量化率达70.0%以上。</w:t>
        <w:br/>
        <w:t>该《项目绩效目标申报表》中，数量指标指标值为完成装修改造面积2632.74平方米、装修间数16间、装修工程总成本105.45万元，三级指标的年度指标值与年度绩效目标中任务数一致。已设置的绩效目标具备明确性、可衡量性、可实现性、相关性、时限性。</w:t>
        <w:br/>
        <w:t>综上所述，本指标满分为3.0分，根据评分标准得3.0分，本项目所设置绩效指标明确。</w:t>
        <w:br/>
        <w:t>3.资金投入情况分析</w:t>
        <w:br/>
        <w:t>（1）预算编制科学性</w:t>
        <w:br/>
        <w:t>本项目为吉木萨尔县综合档案馆内部装修项目，预算编制较科学且经过论证；</w:t>
        <w:br/>
        <w:t>本项目预算申请内容为楼内吊顶、设置大厅查询台、档案馆库房空调专线改造（含新购空调）、建工设施。设备布控、机房改造（防静电处理）、防盗窗安装、电力外网接入、档案馆入口铺设等，项目实际内容为楼内吊顶、设置大厅查询台、档案馆库房空调专线改造（含新购空调）、建工设施。设备布控、机房改造（防静电处理）、防盗窗安装、电力外网接入、档案馆入口铺设等，预算申请与《吉木萨尔县综合档案馆内部装修项目实施方案》中涉及的项目内容匹配；</w:t>
        <w:br/>
        <w:t>本项目预算申请资金105.45万元，我单位在预算申请中严格按照项目实施内容及测算标准进行核算，其中：工程费用98.45万元、设计费用4.5万元、监理费用2.3万元。预算确定资金量与实际工作任务相匹配。本项目预算额度测算依据充分，严格按照标准编制，预算确定资金量与实际工作任务相匹配。</w:t>
        <w:br/>
        <w:t>综上所述，本指标满分为4.0分，根据评分标准得4.0分，本项目预算编制科学。</w:t>
        <w:br/>
        <w:t>（2）资金分配合理性</w:t>
        <w:br/>
        <w:t>①本项目实际分配资金以吉县发改综合[2021]36号文件为依据进行资金分配，预算资金分配依据充分。</w:t>
        <w:br/>
        <w:t>②根据吉县发改综合[2021]36号文件显示，本项目实际到位资金105.45万元，实际分配资金与我单位提交申请的资金额度一致，资金分配额度合理，与我单位实际需求相适应。</w:t>
        <w:br/>
        <w:t>综上所述，本指标满分为2.0分，根据评分标准得2.0分，本项目资金分配合理。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项目过程管理类指标由2个二级指标和5个三级指标构成，权重分19.0分，实际得分19.0分。</w:t>
        <w:br/>
        <w:t>1.资金管理情况分析</w:t>
        <w:br/>
        <w:t>（1）资金到位率</w:t>
        <w:br/>
        <w:t>依据吉县发改综合[2021]36号文件，本项目预算资金为105.45万元，实际到位资金105.45万元，资金到位率100%。</w:t>
        <w:br/>
        <w:t>综上所述，本指标满分为3.0分，根据评分标准得3.0分，本项目预算执行率为100%。</w:t>
        <w:br/>
        <w:t>（2）预算执行率</w:t>
        <w:br/>
        <w:t>截至到2023年12月底，本项目实际支出资金105.45万元，预算执行率100%。</w:t>
        <w:br/>
        <w:t>综上所述，本指标满分为5.0分，根据评分标准得5.0分，本项目资金分配合理。</w:t>
        <w:br/>
        <w:t>（3）资金使用合规性</w:t>
        <w:br/>
        <w:t>通过检查本项目签订的合同、资金申请文件、发票等财务付款凭证，得出本项目资金支出符合国家财经法规、《政府会计制度》《吉木萨尔县档案馆预算管理制度》，资金的拨付有完整的审批程序和手续，资金实际使用方向与预算批复用途一致，不存在截留、挤占、挪用、虚列支出的情况。</w:t>
        <w:br/>
        <w:t>综上所述，本指标满分为5.0分，根据评分标准得5.0分，资金支出符合我单位财务管理制度规定。</w:t>
        <w:br/>
        <w:t>2.组织实施情况分析</w:t>
        <w:br/>
        <w:t>（1）管理制度健全性</w:t>
        <w:br/>
        <w:t>我单位已制定《吉木萨尔县档案馆收入支出管理制度》、《吉木萨尔县档案馆政府采购管理制度》、《吉木萨尔县档案馆预算管理制度》《吉木萨尔县档案馆日常支出财务管理制度》，上述已建立的制度均符合行政事业单位内控管理要求，财务和业务管理制度合法、合规、完整，本项目执行符合上述制度规定。</w:t>
        <w:br/>
        <w:t>综上所述，本指标满分为2.0分，根据评分标准得2.0分，项目制度建设健全。</w:t>
        <w:br/>
        <w:t>（2）制度执行有效性</w:t>
        <w:br/>
        <w:t>①该项目的实施符合《吉木萨尔县档案馆预算管理制度》《吉木萨尔县档案馆收入支出管理制度》《吉木萨尔县档案馆政府采购管理制度》等相关法律法规及管理规定，项目具备完整规范的立项程序；经查证项目实施过程资料，项目招投标、实施、验收等过程均按照采购管理办法和合同管理办法等相关制度执行，基本完成既定目标；经查证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③该项目是否存在调整，调整手续是否齐全，如未调整，则填“该项目实施过程中不存在调整事项”。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吉木萨尔县综合档案馆内部装修项目工作领导小组，由张国军任组长，负责项目的组织工作和实施工作；组员包括：高洁和赵荣，主要负责项目监督管理、验收以及资金核拨等工作。</w:t>
        <w:br/>
        <w:t>综上所述，本指标满分为4.0分，根据评分标准得4.0分，本项目所建立制度执行有效。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项目产出类指标由3个二级指标和5个三级指标构成，权重分30.0分，实际得分30.0分。</w:t>
        <w:br/>
        <w:t>1.数量指标完成情况分析</w:t>
        <w:br/>
        <w:t>“完成装修改造面积”指标：预期指标值为“≥2632.74平方米”，实际完成指标值为“2632.74平方米”，指标完成率为100.0%。</w:t>
        <w:br/>
        <w:t>“装修间数”指标：预期指标值为“≥1间”，实际完成指标值为“16间”，指标完成率为100.0%。</w:t>
        <w:br/>
        <w:t>综上所述，本指标满分为10.0分，根据评分标准得10.0分。</w:t>
        <w:br/>
        <w:t>2.质量指标完成情况分析</w:t>
        <w:br/>
        <w:t>“装修质量合格率”指标：预期指标值为“=100%”，实际完成指标值为“100%”，指标完成率为100.0%。</w:t>
        <w:br/>
        <w:t>综上所述，本指标满分为5.0分，根据评分标准得5.0分。</w:t>
        <w:br/>
        <w:t>3.时效指标完成情况分析</w:t>
        <w:br/>
        <w:t>“工程完工时间”指标：预期指标值为“=2021年9月25日”，实际完成指标值为“基本达成目标”，指标完成率为100.0%。</w:t>
        <w:br/>
        <w:t>综上所述，本指标满分为5.0分，根据评分标准得5.0分。</w:t>
        <w:br/>
        <w:t>4.经济成本指标完成情况分析</w:t>
        <w:br/>
        <w:t>“装修工程总成本”指标：预期指标值为“≤105.45万元”，实际完成指标值为“105.45万元”，指标完成率为100%。</w:t>
        <w:br/>
        <w:t>综上所述，本指标满分为10.0分，根据评分标准得10.0分。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项目效益类指标由2个二级指标和2个三级指标构成，权重分30.0分，实际得分30.0分。</w:t>
        <w:br/>
        <w:t>1.经济效益完成情况分析</w:t>
        <w:br/>
        <w:t>本项目无该指标。</w:t>
        <w:br/>
        <w:t>2.社会效益完成情况分析</w:t>
        <w:br/>
        <w:t>“有效确保档案安全利用”指标：预期指标值为“有效保障”，实际完成指标值为“基本达成目标”，指标完成率为100.0%。</w:t>
        <w:br/>
        <w:t>综上所述，本指标满分为20.0分，根据评分标准得20.0分。</w:t>
        <w:br/>
        <w:t>3.生态效益完成情况分析</w:t>
        <w:br/>
        <w:t>本项目无该指标。</w:t>
        <w:br/>
        <w:t>4.满意度完成情况分析</w:t>
        <w:br/>
        <w:t>“档案室使用者满意度”指标：预期指标值为“≥95%”，实际完成指标值为“95%”，指标完成率为100%。</w:t>
        <w:br/>
        <w:t>综上所述，本指标满分为10.0分，根据评分标准得10.0分。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本项目年初预算资金总额为105.45万元，全年预算数为105.45万元，全年执行数为105.45万元，预算执行率为100%。</w:t>
        <w:br/>
        <w:t>本项目共设置三级指标数量18个，满分指标数量18个，扣分指标数量0个，经分析计算所有三级指标完成率得出，本项目总体完成率为100%。</w:t>
        <w:br/>
        <w:t>综上所述本项目预算执行进度与绩效指标完成进度无偏差。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为做好项目实施的跟踪检查工作，单位每月对项目实施情况和经费使用情况进行通报，对已实现预期绩效目标的项目进行汇总统计支付金额及支付率，对进度缓慢，预期绩效目标较差的项目，及时进行协调和提出相应推进措施，确保项目实施正常运行，达到预期绩效目标。</w:t>
        <w:br/>
        <w:t>（二）存在的问题及原因分析</w:t>
        <w:br/>
        <w:t>该项目年度目标和各项指标均按期完成，无存在问题。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制定详细的预算计划，建立项目资金的收入与支出台账，以使随时掌握资金的使用情况，根据需要随时进行调整。</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