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昌州财社[2022]46号关于提前下达2023年基本公共卫生服务中央财政补助资金预算的通知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二工镇卫生院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二工镇卫生院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李佩霞</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国家基本公共卫生服务项目，是促进基本公共卫生服务逐步均等化的重要内容，是深化医药卫生体制改革的重要工作。是我国政府针对当前城乡居民存在的主要健康问题，以儿童、孕产妇、老年人、慢性疾病患者为重点人群，面向全体居民免费提供的最基本的公共卫生服务。基本公共卫生服务主要由乡镇卫生院、村卫生室、社区卫生服务中心（站）负责具体实施。村卫生室、社区卫生服务站分别接受乡镇卫生院和社区卫生服务中心的业务管理，合理承担基本公共卫生服务任务。其他基层医疗卫生机构也可以按照政府部门的部署来提供相应的服务。</w:t>
        <w:br/>
        <w:t>目前，国家基本公共卫生服务项目有14项内容。即：城乡居民健康档案管理、健康教育、预防接种、0～6岁儿童健康管理、孕产妇健康管理、老年人健康管理、慢性病患者健康管理（高血压、糖尿病）、严重精神障碍患者管理、结核病患者健康管理、传染病及突发公共卫生事件报告和处理服务、中医药健康管理、卫生计生监督协管服务、免费提供避孕药具、健康素养促进行动。</w:t>
        <w:br/>
        <w:t>2.主要内容</w:t>
        <w:br/>
        <w:t>（1）项目名称：昌州财社[2022]46号关于提前下达2023年基本公共卫生服务中央财政补助资金项目</w:t>
        <w:br/>
        <w:t>（2）项目主要内容：免费向城乡居民提供基本公共卫生服务。开展对重点疾病及危害因素监测，有效控制疾病流行，为制定相关科学医学依据。不断缩小城乡居民公共卫生差距。提高基本公共卫生服务水平。</w:t>
        <w:br/>
        <w:t>3.实施情况</w:t>
        <w:br/>
        <w:t>项目实施主体：吉木萨尔县二工镇卫生院单位</w:t>
        <w:br/>
        <w:t>实施时间：该项目实施时间为2023年1月-2023年12月</w:t>
        <w:br/>
        <w:t>实施结果：（1）2023年全年高血压管理人数为1385人、2型糖尿病患者规范管理人数为616人、居民健康档案电子化建档覆盖率达到80%、高血压患者规范管理覆盖率达到84%、2型糖尿病患者规范管理覆盖率达到84%。（2）积极开展全民健康体检。我院对全民免费健康体检工作早谋划、早安排。利用周例会时间开展全民健康体检业务培训，规范体检分检总检，落实档案质控，提高体检质量，及时反馈体检结果，完成全民健康体检103人。其中0-6岁儿童：364人，15-64岁以5713人，65-79岁1309人，80岁以上高领老年人266人；通过全民健康免费体检检出A类重要阳性指标22例，B类性病例46例。新筛查糖尿病95人、高血压病209名，并进行了规范化管理。（3）儿童保健：2023年，全镇活产30人，死胎0人，新生儿死亡0人，1-4岁儿童死亡0人，无新生儿破伤风病例。认真贯彻执行《国家基本公共卫生服务规范》积极开展儿童保健工作，全镇0-6岁儿童361人系统管理率93.91%。今年1月30日至2月15日我院在各幼儿园的配合下开展了学龄前儿童体检工作。对体弱儿全部进行了专案管理。并给予健康指导。孕产妇管理：2023年二工镇产妇总数30人，活产数30人，产前建卡数30人，建卡率100%。，孕早期检查30人，孕早期检查率100%。产后访视30人，产后访视率100%。住院分娩30人，住院分娩率100%。，高危产妇19人，住院分娩19人，住院分娩率100%。孕产妇死亡0；10个村卫生室都有比较规范的妇幼服务区和妇幼工作健康教育宣传栏。加强了与村委会、妇联、计生等相关部门的联系，掌握辖区内孕妇、产妇和儿童人口信息，积极开展上门随访服务，进一步加强了儿童保健和孕产妇保健管理。（4）居民健康档案管理截止12月底全镇共建立居民健康档案14102份。健康教育：按照规范的安排，发放各类宣传资料。开展公共卫生相关培训12次，健康教育宣传栏18期（院12期，村卫生室6期），开展健康教育宣传活动12次。</w:t>
        <w:br/>
        <w:t>4.项目实施主体</w:t>
        <w:br/>
        <w:t>（1）主要职能</w:t>
        <w:br/>
        <w:t>1、为城乡居民提供医疗、常见病多发病治疗与护理。</w:t>
        <w:br/>
        <w:t>2、恢复期病人的康复治疗与护理。</w:t>
        <w:br/>
        <w:t>3、预防保障，初级卫生保健规划实施；卫生信息管理。</w:t>
        <w:br/>
        <w:t>（2）机构设置情况</w:t>
        <w:br/>
        <w:t>吉木萨尔县二工镇卫生院单位机构设置：无下属预算单位，内设4个科室，分别是：行政办、公卫科、门诊部、护理部。吉木萨尔县泉子街镇卫生院单位人员总数19名，其中：在职19名，退休0名，离休0名。我单位主要提供基本公共卫生服务、管理及全民免费体检；提供基本医疗服务。是一所能较好开展基本医疗服务和基本公共卫生服务的非营利性的公益医疗机构。（1）、为城乡居民提供医疗、常见病多发病治疗与护理；（2）、恢复期病人的康复治疗与护理；（3）、预防保障，初级卫生保健规划实施；卫生信息管理。（4）、承担十个村卫生室的十四项公共卫生管理服务工作任务。</w:t>
        <w:br/>
        <w:t>5.资金投入和使用情况</w:t>
        <w:br/>
        <w:t>（1）项目资金安排落实、总投入等情况分析</w:t>
        <w:br/>
        <w:t>本项目预算安排总额为95.69万元，资金来源为中央专项资金，其中：财政资金95.69万元，其他资金0万元，2023年实际收到预算资金95.69万元，预算资金到位率为100%。</w:t>
        <w:br/>
        <w:t>（2）项目资金实际使用情况分析</w:t>
        <w:br/>
        <w:t>截至2023年12月31日，本项目实际支付资金95.69万元，预算执行率100%（。本项目资金主要用于支付人员工资及绩效费用68.29万元、设备款及设备维修费用9.54万元、工作服及公共卫生耗材费用13.52万元、救护车维修及保险费用0.74万元、网费及电费3.19万元、卫生院墙面维修费用0.39万元、冷链费用0.02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免费向城乡居民提供基本公共卫生服务。开展对重点疾病及危害因素监测，有效控制疾病流行，制定相关科学医学依据。截止2023年12月31日，辖区内高血压患者规范管理人数为1385人：2型糖尿病患者规范管理人数为616；居民健康档案电子化建档覆盖率为80%；2型糖尿病患者规范管理覆盖率为84%；高血压患者基层规范管理服务率84%。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“高血压患者规范管理人数”指标，预期指标值为“≥1000人”；</w:t>
        <w:br/>
        <w:t>“2型糖尿病患者规范管理人数”指标，预期指标值为“＝300人”；</w:t>
        <w:br/>
        <w:t>②质量指标</w:t>
        <w:br/>
        <w:t>“居民规范化电子健康档案覆盖率”指标，预期指标值为“≥60%”；</w:t>
        <w:br/>
        <w:t>“高血压患者规范管理覆盖率”指标，预期指标值为“≥55%”；</w:t>
        <w:br/>
        <w:t>“2型糖尿病患者规范管理覆盖率”指标，预期指标值为“≥55%”</w:t>
        <w:br/>
        <w:t>③时效指标</w:t>
        <w:br/>
        <w:t>“资金拨付及时率”指标，预期指标值为“=100%”；</w:t>
        <w:br/>
        <w:t>（2）项目成本指标指标</w:t>
        <w:br/>
        <w:t>①经济成本指标</w:t>
        <w:br/>
        <w:t>“基本公共卫生补助经费”指标，预期指标值为“≤95.69万元”；</w:t>
        <w:br/>
        <w:t>②社会成本指标</w:t>
        <w:br/>
        <w:t>无此类指标</w:t>
        <w:br/>
        <w:t>③生态环境成本指标</w:t>
        <w:br/>
        <w:t>无此类指标</w:t>
        <w:br/>
        <w:t>（3）项目效益指标</w:t>
        <w:br/>
        <w:t>①经济效益指标</w:t>
        <w:br/>
        <w:t>无此类指标</w:t>
        <w:br/>
        <w:t>②社会效益指标</w:t>
        <w:br/>
        <w:t>“城乡居民公共卫生差距”指标，预期指标值为“不断缩小”；</w:t>
        <w:br/>
        <w:t>“基本公共卫生服务水平”指标，预期指标值为“不断提高”；</w:t>
        <w:br/>
        <w:t>③生态效益指标</w:t>
        <w:br/>
        <w:t>无此类指标</w:t>
        <w:br/>
        <w:t>（4）项目满意度指标</w:t>
        <w:br/>
        <w:t>①满意度指标</w:t>
        <w:br/>
        <w:t>“受益对象满意度”指标，预期指标值为“≥90%”。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社[2022]46号关于提前下达2023年基本公共卫生服务中央财政补助资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 xml:space="preserve">（12）《昌州财社〔2022〕46号关于提前下达2023年中央财政基本公共卫生服务补助资金的预算通知》 </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李佩霞（评价小组组长）：主要负责项目策划和监督，全面负责项目绩效评价办稿的最终质量，对评估人员出具的最终报告质量进行复核，确保评估结果的客观性；</w:t>
        <w:br/>
        <w:t>马金刚（评价小组组员）：主要负责资料的收集，取证、数据统计分析；</w:t>
        <w:br/>
        <w:t>柳亥佳（评价小组组员）：主要负责主要负责项目报告的制定，指标的研判，数据分析及报告撰写。</w:t>
        <w:br/>
        <w:t>2.组织实施</w:t>
        <w:br/>
        <w:t>2024年3月10日-3月20日，评价工作进入实施阶段。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1-7岁以下儿童，糖尿病患者、高血压患者、孕产妇等特殊人群。我们根据绩效评价目标和绩效指标体系，设计满意度调查问卷进行问卷调查，其中昌州财社【2022】46号关于提前下达2023年中央基本公共卫生服务补助资金预项目受益对象共选取样本30人，共发放问卷30份，最终收回27份。 </w:t>
        <w:br/>
        <w:t>3.分析评价</w:t>
        <w:br/>
        <w:t>2024年3月21日-3月25日，评价小组按照绩效评价的原则和规范，对取得的资料进行审查核实，对采集的数据进行分析，按照绩效评价指标评分表逐项进行打分、分析、汇总各方评价结果。　</w:t>
        <w:br/>
        <w:t>4.撰写与提交评价报告</w:t>
        <w:br/>
        <w:t>2024年3月25日-3月30日，评价小组撰写绩效评价报告，按照新疆维吾尔自治区财政绩效管理信息系统绩效评价模块中统一格式和文本框架撰写绩效评价报告并提交审核。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通过项目的实施，高血压患者规范管理人数为1385人、2型糖尿病患者规范管理人数为616人、居民规范化电子健康档案覆盖率达到80%、高血压患者规范管理覆盖率达到84%、2型糖尿病患者规范管理覆盖率达到84%等各项产出指标，发挥了缩小城乡居民公共卫生差距，提升基本公共卫生服务水平的效益。但在实施过程中也存在一些不足：例如部分资金支付不够及时。</w:t>
        <w:br/>
        <w:t>（二）评价结论</w:t>
        <w:br/>
        <w:t>此次绩效评价通过绩效评价小组论证的评价指标体系及评分标准，采用因素分析法和比较法对本项目绩效进行客观评价，本项目共设置三级指标数量21个，实现三级指标数量21个，总体完成率为100%。最终评分结果：总分为100分，绩效评级为“优秀”。综合评价结论如下：</w:t>
        <w:br/>
        <w:t>项目决策类指标共设置6个，满分指标6个，得分率100%；</w:t>
        <w:br/>
        <w:t>过程管理类指标共设置5个，满分指标5个，得分率100%；</w:t>
        <w:br/>
        <w:t>项目产出类指标共设置7个，满分指标7个，得分率100%；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项目立项符合相关国家法律法规发展规划和相关政策；项目立项与吉木萨尔县二工镇卫生院单位“开展2022年中央基本公共卫生服务工作”这一部门职责范围相符，属于部门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</w:t>
        <w:br/>
        <w:t>综上所述，本指标满分为5.0分，根据评分标准得5分，本项目立项依据充分。</w:t>
        <w:br/>
        <w:t>（2）立项程序规范性</w:t>
        <w:br/>
        <w:t>吉木萨尔县二工镇卫生院卫生院昌州财社【2022】46号关于提前下达2023年中央基本公共卫生服务补助资金项目按照规定的程序申请设立，审批文件、材料符合相关要求，事前已经过必要的可行性研究、专家论证、风险评估、绩效评估、集体决策。</w:t>
        <w:br/>
        <w:t>综上所述，本指标满分为3.0分，根据评分标准得3分，本项目立项程序规范。</w:t>
        <w:br/>
        <w:t>2.绩效目标情况分析</w:t>
        <w:br/>
        <w:t>（1）绩效目标合理性</w:t>
        <w:br/>
        <w:t>①该项目已设置年度绩效目标，具体内容为免费向城乡居民提供基本公共卫生服务。高血压管理人数≥1000人：2型糖尿病患者规范管理人数≥300人；居民规范化电子健康档案覆盖率≥60%；高血压患者基层规范管理服务率≥55%；2型糖尿病患者规范管理覆盖率≥55%。</w:t>
        <w:br/>
        <w:t>②该项目实际工作内容为：高血压管理人数1385人：2型糖尿病患者规范管理人数616人；居民规范化电子健康档案覆盖率80%；高血压患者基层规范管理服务率84%；2型糖尿病患者规范管理覆盖率84%。绩效目标与实际工作内容一致，两者具有相关性。</w:t>
        <w:br/>
        <w:t>③该项目按照绩效目标完成：高血压患者规范管理人数为1385人、2型糖尿病患者规范管理人数为616人、居民规范化电子健康档案覆盖率达到80%、高血压患者规范管理覆盖率达到84%、2型糖尿病患者规范管理覆盖率达到84%等各项产出指标，发挥了缩小城乡居民公共卫生差距，提升基本公共卫生服务水平的效益。预期产出效益和效果均符合正常的业绩水平。</w:t>
        <w:br/>
        <w:t>④该项目批复的预算金额为95.69万元，《项目支出绩效目标表》中预算金额为95.69万元，预算确定的项目资金与预算确定的项目投资额相匹配。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10个，定量指标8个，定性指标2个，指标量化率为100%，量化率达70.0%以上。</w:t>
        <w:br/>
        <w:t>该《项目绩效目标申报表》中，数量指标指标值为高血压管理人数≥1000人人：2型糖尿病患者规范管理人数≥300人；，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1、本项目昌州财社[2022]46号关于提前下达2023年基本公共卫生服务中央财政补助资金项目，即预算编制较科学且经过论证；预算编制通过以往年度的实际执行情况，综合考虑本年度情况，综合编制预算。</w:t>
        <w:br/>
        <w:t>2、本项目预算申请内容为免费向城乡居民提供基本公共卫生服务，项目实际内容为免费向城乡居民提供基本公共卫生服务，预算申请与《昌州财社【2022】46号关于提前下达2023年中央基本公共卫生服务补助资金项目实施方案》中涉及的项目内容匹配；</w:t>
        <w:br/>
        <w:t>本项目预算申请资金95.69万元，我单位在预算申请中严格按照项目实施内容及测算标准进行核算，其中：人员工资及绩效费用68.29万元、设备款及设备维修费用9.54万元、工作服及公共卫生耗材费用13.52万元、救护车维修及保险费用0.74万元、网费及电费3.19万元、卫生院墙面维修费用0.39万元、冷链费用0.02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①本项目实际分配资金以昌州财社[2022]46号文件为依据进行资金分配，预算资金分配依据充分。</w:t>
        <w:br/>
        <w:t>②根据昌州财社[2022]46号文件显示，本项目实际到位资金95.69万元，实际分配资金与我单位提交申请的资金额度一致，资金分配额度合理，与我单位实际需求相适应。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依据昌州财社[2022]46号文件，本项目预算资金为95.69万元，实际到位资金95.69万元，资金到位率100%。</w:t>
        <w:br/>
        <w:t>综上所述，本指标满分为3.0分，根据评分标准得3分，本项目预算执行率为100%。</w:t>
        <w:br/>
        <w:t>（2）预算执行率</w:t>
        <w:br/>
        <w:t>截至到2023年12月底，本项目实际支出资金95.69万元，预算执行率100%。</w:t>
        <w:br/>
        <w:t>综上所述，本指标满分为5.0分，根据评分标准得5分，本项目资金分配合理。</w:t>
        <w:br/>
        <w:t>（3）资金使用合规性</w:t>
        <w:br/>
        <w:t>经检查，本项目合同、财务支出凭证等资料，本项目资金使用符合国家财经法规、《政府会计制度》以及《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资金管理办法》《固定资产管理制度》《政府采购业务管理制度》《合同管理制度》等，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资金管理办法》《固定资产管理制度》《政府采购业务管理制度》《合同管理制度》等相关法律法规及管理规定，项目具备完整规范的立项程序；经查证项目实施过程资料，项目采购、实施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③本项目不存在调整。</w:t>
        <w:br/>
        <w:t>④该项目实施所需要的项目人员和场地设备均已落实到位，具体涉及内容包括：项目资金支出严格按照自治区、地区以及本单位资金管理办法执行，项目启动实施后，为了加快本项目的实施，成立了昌州财社[2022]46号关于提前下达2023年基本公共卫生服务中央财政补助资金项目工作领导小组，由 孔同立任组长，负责项目的组织工作；高金凤任副组长，负责项目的实施工作；组员包括：武智敏和卢庆茹，主要负责项目监督管理、验收以及资金核拨等工作。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项目产出类指标由4个二级指标和7个三级指标构成，权重分30.0分，实际得分30分。</w:t>
        <w:br/>
        <w:t>1.数量指标完成情况分析</w:t>
        <w:br/>
        <w:t>“高血压患者规范管理人数”指标，预期指标值为“≥1000人”，实际完成指标为“1385人”；指标完成率为100%。</w:t>
        <w:br/>
        <w:t>“2型糖尿病患者规范管理人数”指标，预期指标值为“≥300人”，实际完成指标为“616人”；指标完成率为100%。</w:t>
        <w:br/>
        <w:t>综上所述，本指标满分为10分，根据评分标准得10分。</w:t>
        <w:br/>
        <w:t>2.质量指标完成情况分析</w:t>
        <w:br/>
        <w:t>“居民规范化电子健康档案覆盖率”指标，预期指标值为“≥60%”，实际完成指标为“80%”；指标完成率为100%。</w:t>
        <w:br/>
        <w:t>“高血压患者规范管理覆盖率”指标，预期指标值为“≥55%”，实际完成指标为“84%”，指标完成率为100%。</w:t>
        <w:br/>
        <w:t>“2型糖尿病患者规范管理覆盖率”指标，预期指标值为“≥55%”，实际完成指标为“84%”指标完成率为100%。</w:t>
        <w:br/>
        <w:t>综上所述，本指标满分为13分，根据评分标准得13分。</w:t>
        <w:br/>
        <w:t>3.时效指标完成情况分析</w:t>
        <w:br/>
        <w:t>“资金拨付及时率”指标，预期指标值为“=100%”，实际完成指标值为“100%”，指标完成率为100%。</w:t>
        <w:br/>
        <w:t>综上所述，本指标满分为3分，根据评分标准得3分。</w:t>
        <w:br/>
        <w:t>4.经济成本指标完成情况分析</w:t>
        <w:br/>
        <w:t>“基本公共卫生补助资金”指标：预期指标值为“&lt;=95.69万元”，实际完成指标值为“95.69万元”，指标完成率为100%。</w:t>
        <w:br/>
        <w:t>综上所述，本指标满分为4分，根据评分标准得4分。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项目效益类指标由2个二级指标和3个三级指标构成，权重分30.0分，实际得分30分。</w:t>
        <w:br/>
        <w:t>1.经济效益完成情况分析</w:t>
        <w:br/>
        <w:t>本项目无该指标</w:t>
        <w:br/>
        <w:t>2.社会效益完成情况分析</w:t>
        <w:br/>
        <w:t>“城乡居民公共卫生差距”指标：预期指标值为“不断缩小”，实际完成指标值为“基本达成目标”，指标完成率为100.0%。</w:t>
        <w:br/>
        <w:t>“基本公共卫生服务水平”指标：预期指标值为“不断提高”，实际完成指标值为“基本达成目标”，指标完成率为100.0%。</w:t>
        <w:br/>
        <w:t>综上所述，本指标满分为20分，根据评分标准得20分。</w:t>
        <w:br/>
        <w:t>3.生态效益完成情况分析</w:t>
        <w:br/>
        <w:t>本项目无该指标</w:t>
        <w:br/>
        <w:t>4.满意度完成情况分析</w:t>
        <w:br/>
        <w:t>“受益对象满意度”指标：预期指标值为“&gt;=90%””，实际完成指标值为“90%”，指标完成率为100%。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本项目年初预算资金总额为59.69万元，全年预算数为59.69万元，全年执行数为59.69万元，预算执行率为100%。</w:t>
        <w:br/>
        <w:t>本项目共设置三级指标数量21个，满分指标数量21个，扣分指标数量0个，经分析计算所有三级指标完成率得出，本项目总体完成率为100%。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我单位在2023年初已经按照文件要求设立绩效监控工作组织机构，成立监控工作领导小组，配备专职人员，明确责任分工，制定绩效监控工作计划和工作方案，确保绩效监控工作正常运行。依托财务科为主体，单位主要领导任绩效监控工作小组组长、会计和出纳及办公室等相关业务科室负责人为小组成员，开展单位绩效监控工作，对提前下达基本公共卫生补助资金做的绩效项目时，首先由公共卫生相关人员提供与公共卫生相关的绩效目标，其次，由相关人员设置绩效目标以及年度中期对绩效目标的监控，确保偏差目标在年底能够实施，最后，年度汇总分析是否有未完成的项目指标，如果有将在下一年经行调整。</w:t>
        <w:br/>
        <w:t>（二）存在的问题及原因分析</w:t>
        <w:br/>
        <w:t>本项目2023年度无存在的问题。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