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i w:val="0"/>
          <w:iCs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/>
          <w:kern w:val="0"/>
          <w:sz w:val="44"/>
          <w:szCs w:val="44"/>
          <w:lang w:val="en-US" w:eastAsia="zh-CN" w:bidi="ar"/>
        </w:rPr>
        <w:t>2021年中央财政衔接推进资金项目（少数民族发展任务）情况公告公示</w:t>
      </w:r>
    </w:p>
    <w:p>
      <w:pPr>
        <w:pStyle w:val="2"/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经县扶贫开发领导小组研究决定，2021年中央财政衔接推进资金370万元项目由县委统战部委托二工镇、北庭镇、新地乡、大有镇、庆阳湖乡和老台乡人民政府共计实施6个，涉及资金406.4万元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（其中：中央资金370万元历年结转结余资金0.829161万元，县级申请配套资金35.57万元）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，分别是二工镇东台子村人居环境建设项目21万元，北庭镇三场槽子村更新变压器及附属设施项目53万元，庆阳湖乡东庆村大泉加压池及配套附属设施建设项目122万元，新地乡新地沟村上石场沟渠道及附属设施建设项目122万元，大有镇牧业村洗羊池及附属设施建设项目12万元，老台乡二宫河村渠道及附属设施建设项目76.829161万元，现将项目有关情况公示如下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一、二工镇东台子村人居环境建设项目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1.实施地点：东台子村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ab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2.建设内容：购置小型扫雪机一台配套扫雪工具，购置船式垃圾箱10个。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3.补助标准：无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4.资金来源及规模（其中：中央财政资金18万元，县级自筹资金3万元，其他资金0万元）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5.实施期限：2021年6月--11月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 xml:space="preserve">6.实施单位及负责人：马韶峰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7.绩效目标：购置小型扫雪机一台配套扫雪工具，购置船式垃圾箱10个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8.带贫减贫机制：受益1户4人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二、北庭镇三场槽子村更新变压器及附属设施项目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1.实施地点：三场槽子村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ab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2.建设内容：更换5台100kwa变压器，新建8根电线杆，每台变压器配套开关，五盒一箱子，高压计量箱。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3.补助标准：无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4.资金来源及规模（其中：中央财政资金48万元，县级自筹资金5万元，其他资金0万元）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5.实施期限：2021年6月--11月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 xml:space="preserve">6.实施单位及负责人：闫鑫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7.绩效目标：安装5台100kwa变压器，新建8根电线杆及配套开关和计量箱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8.带贫减贫机制：受益198户743人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三、庆阳湖乡东庆村大泉加压池及配套附属设施建设项目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1.实施地点：东庆村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ab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2.建设内容：新建1000m³河水沉淀池一座及100KW变压器，首部管理房1座(防火彩钢房)、过滤、施肥等附属设施，新建80U型渠396米，配套250PE管路3.96公里。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3.补助标准：无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4.资金来源及规模（其中：中央财政资金112万元，县级自筹资金10万元，其他资金0万元）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5.实施期限：2021年6月--11月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 xml:space="preserve">6.实施单位及负责人：叶斯木汗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7.绩效目标：修建1000m³河水沉淀池一座及100KW变压器，安装首部管理房1座，新建80U型渠396米，配套250PE管路3.96公里。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8.带贫减贫机制：受益25户64人</w:t>
      </w:r>
    </w:p>
    <w:p>
      <w:pPr>
        <w:pStyle w:val="2"/>
        <w:numPr>
          <w:ilvl w:val="0"/>
          <w:numId w:val="0"/>
        </w:numPr>
        <w:ind w:left="638" w:leftChars="304" w:firstLine="0" w:firstLineChars="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四、新地乡新地沟村上石场沟渠道及附属设施建设项目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1.实施地点：新地沟村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ab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2.建设内容：修建渠道共计2条，总长3.452KM。其中：牧业村一斗渠长2.394KM，采用U80预制板衬砌；牧业村二斗渠长1.055KM，采用U60预制板衬砌，沿线建筑物共计83座，其中：节制分水闸54座，农桥29座。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3.补助标准：无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4.资金来源及规模（其中：中央财政资金112万元，县级自筹资金10万元，其他资金0万元）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5.实施期限：2021年6月--11月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 xml:space="preserve">6.实施单位及负责人：周艳娥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7.绩效目标：修建渠道共计2条，总长3.452KM，安装节制分水闸54座，农桥29座。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8.带贫减贫机制：受益10户33人</w:t>
      </w:r>
    </w:p>
    <w:p>
      <w:pPr>
        <w:pStyle w:val="2"/>
        <w:numPr>
          <w:ilvl w:val="0"/>
          <w:numId w:val="0"/>
        </w:numPr>
        <w:ind w:left="638" w:leftChars="304" w:firstLine="0" w:firstLineChars="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五、大有镇牧业村洗羊池及附属设施建设项目</w:t>
      </w:r>
    </w:p>
    <w:p>
      <w:pPr>
        <w:pStyle w:val="2"/>
        <w:numPr>
          <w:ilvl w:val="0"/>
          <w:numId w:val="0"/>
        </w:numPr>
        <w:ind w:left="638" w:leftChars="304" w:firstLine="0" w:firstLineChars="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1.实施地点：牧业村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ab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2.建设内容：修建洗羊池长12米，宽1米，深2米，一边小圈舍40㎡，另一边大圈舍200㎡及安装1米高安全防护栏。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3.补助标准：无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4.资金来源及规模（其中：中央财政资金10万元，县级自筹资金2万元，其他资金0万元）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5.实施期限：2021年6月--11月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 xml:space="preserve">6.实施单位及负责人：马智强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7.绩效目标：240㎡洗羊池1个，安装防护栏。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8.带贫减贫机制：受益6户19人</w:t>
      </w:r>
    </w:p>
    <w:p>
      <w:pPr>
        <w:pStyle w:val="2"/>
        <w:numPr>
          <w:ilvl w:val="0"/>
          <w:numId w:val="0"/>
        </w:numPr>
        <w:ind w:left="638" w:leftChars="304" w:firstLine="0" w:firstLineChars="0"/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/>
          <w:kern w:val="0"/>
          <w:sz w:val="32"/>
          <w:szCs w:val="32"/>
          <w:lang w:val="en-US" w:eastAsia="zh-CN" w:bidi="ar"/>
        </w:rPr>
        <w:t>六、老台乡二宫河村渠道及附属设施建设项目</w:t>
      </w:r>
    </w:p>
    <w:p>
      <w:pPr>
        <w:pStyle w:val="2"/>
        <w:numPr>
          <w:ilvl w:val="0"/>
          <w:numId w:val="0"/>
        </w:numPr>
        <w:ind w:left="638" w:leftChars="304" w:firstLine="0" w:firstLineChars="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1.实施地点：二宫河村</w:t>
      </w: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ab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2.建设内容：1.西河坝：修建80U型渠1671米，安装闸门42个，桥涵2个，修建30m³沉沙池1座；2：南弯汴子渠：修建80U型渠655米，浆砌石550米，安装闸门12个，桥涵4个，修建30m³沉砂池1座。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3.补助标准：无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4.资金来源及规模（其中：中央财政资金70万元，县级自筹资金5.57万元，历年中央结转结余资金0.829161万元）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5.实施期限：2021年6月--11月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 xml:space="preserve">6.实施单位及负责人：马智强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7.绩效目标：修建80U型渠2876米，安装闸门54个，桥涵6个，修建30m³沉沙池2座。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  <w:t>8.带贫减贫机制：受益6户21人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i w:val="0"/>
          <w:iCs/>
          <w:kern w:val="0"/>
          <w:sz w:val="32"/>
          <w:szCs w:val="32"/>
          <w:lang w:val="en-US" w:eastAsia="zh-CN" w:bidi="ar"/>
        </w:rPr>
      </w:pP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i w:val="0"/>
          <w:i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sz w:val="32"/>
          <w:szCs w:val="32"/>
          <w:lang w:val="en-US" w:eastAsia="zh-CN"/>
        </w:rPr>
        <w:t>公示期：2021年6月10日-20日（共计10天）</w:t>
      </w:r>
    </w:p>
    <w:p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i w:val="0"/>
          <w:i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/>
          <w:sz w:val="32"/>
          <w:szCs w:val="32"/>
          <w:lang w:val="en-US" w:eastAsia="zh-CN"/>
        </w:rPr>
        <w:t>监督电话：0994-6912614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b w:val="0"/>
          <w:bCs w:val="0"/>
          <w:sz w:val="280"/>
          <w:szCs w:val="280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5" name="文本框 2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lQ4C3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黑体" w:hAnsi="黑体" w:eastAsia="黑体" w:cs="黑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A3455"/>
    <w:rsid w:val="004B33A3"/>
    <w:rsid w:val="00FC7613"/>
    <w:rsid w:val="01D17D94"/>
    <w:rsid w:val="038F0667"/>
    <w:rsid w:val="09491C0A"/>
    <w:rsid w:val="0A030507"/>
    <w:rsid w:val="0B284C19"/>
    <w:rsid w:val="0D320314"/>
    <w:rsid w:val="10ED2005"/>
    <w:rsid w:val="11816F5C"/>
    <w:rsid w:val="125D2187"/>
    <w:rsid w:val="12EB20DE"/>
    <w:rsid w:val="151D76D7"/>
    <w:rsid w:val="15A56B2F"/>
    <w:rsid w:val="181F4357"/>
    <w:rsid w:val="1CC15989"/>
    <w:rsid w:val="1D1E2BCF"/>
    <w:rsid w:val="1FAC3ADB"/>
    <w:rsid w:val="225E394F"/>
    <w:rsid w:val="26287BC3"/>
    <w:rsid w:val="266748A5"/>
    <w:rsid w:val="26BC043F"/>
    <w:rsid w:val="28353BB2"/>
    <w:rsid w:val="2B4C3F0B"/>
    <w:rsid w:val="2BA230D5"/>
    <w:rsid w:val="2C243F23"/>
    <w:rsid w:val="2D7A7E62"/>
    <w:rsid w:val="2FA071A2"/>
    <w:rsid w:val="312A3455"/>
    <w:rsid w:val="3238482B"/>
    <w:rsid w:val="325B6E38"/>
    <w:rsid w:val="3B5E671E"/>
    <w:rsid w:val="3E4A32B1"/>
    <w:rsid w:val="3FC46C29"/>
    <w:rsid w:val="4023604C"/>
    <w:rsid w:val="474B195E"/>
    <w:rsid w:val="477652E6"/>
    <w:rsid w:val="50A9549D"/>
    <w:rsid w:val="51CF100D"/>
    <w:rsid w:val="536B15CC"/>
    <w:rsid w:val="555E3C07"/>
    <w:rsid w:val="57FB4B66"/>
    <w:rsid w:val="5A3F557B"/>
    <w:rsid w:val="610B2E94"/>
    <w:rsid w:val="61522F4B"/>
    <w:rsid w:val="62005841"/>
    <w:rsid w:val="66583312"/>
    <w:rsid w:val="676056B4"/>
    <w:rsid w:val="684E3C46"/>
    <w:rsid w:val="6A7934D6"/>
    <w:rsid w:val="6BD07CD8"/>
    <w:rsid w:val="6CB722BA"/>
    <w:rsid w:val="6CD57844"/>
    <w:rsid w:val="6CD955AD"/>
    <w:rsid w:val="6F0B4B9C"/>
    <w:rsid w:val="6F905EF6"/>
    <w:rsid w:val="72254713"/>
    <w:rsid w:val="72BC788D"/>
    <w:rsid w:val="77AC0FDE"/>
    <w:rsid w:val="7A5C482C"/>
    <w:rsid w:val="7AE408F4"/>
    <w:rsid w:val="7BF528B8"/>
    <w:rsid w:val="7E7971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Address"/>
    <w:qFormat/>
    <w:uiPriority w:val="0"/>
    <w:rPr>
      <w:rFonts w:ascii="Calibri" w:hAnsi="Calibri" w:eastAsia="宋体" w:cs="Times New Roman"/>
      <w:i/>
      <w:sz w:val="21"/>
      <w:szCs w:val="2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2017-07-29T07:57:00Z</dcterms:created>
  <dc:creator>Administrator</dc:creator>
  <cp:lastModifiedBy>只愿你曾被温柔对待</cp:lastModifiedBy>
  <cp:lastPrinted>2021-06-30T02:39:03Z</cp:lastPrinted>
  <dcterms:modified xsi:type="dcterms:W3CDTF">2021-06-30T02:39:05Z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